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59428" w14:textId="77777777" w:rsidR="0046087E" w:rsidRPr="00D8186E" w:rsidRDefault="0046087E" w:rsidP="00D8186E">
      <w:pPr>
        <w:pStyle w:val="Title"/>
      </w:pPr>
      <w:bookmarkStart w:id="0" w:name="_GoBack"/>
      <w:bookmarkEnd w:id="0"/>
      <w:r w:rsidRPr="00D8186E">
        <w:t>Programme Specification</w:t>
      </w:r>
    </w:p>
    <w:p w14:paraId="44219EFE" w14:textId="77777777" w:rsidR="0046087E" w:rsidRPr="000A70BD" w:rsidRDefault="0046087E" w:rsidP="00D8186E">
      <w:pPr>
        <w:pStyle w:val="Heading1"/>
      </w:pPr>
      <w:r>
        <w:t>1.</w:t>
      </w:r>
      <w:r w:rsidRPr="000A70BD">
        <w:t xml:space="preserve"> Key Information</w:t>
      </w:r>
    </w:p>
    <w:tbl>
      <w:tblPr>
        <w:tblStyle w:val="TableGrid"/>
        <w:tblW w:w="5000" w:type="pct"/>
        <w:tblCellMar>
          <w:top w:w="57" w:type="dxa"/>
          <w:bottom w:w="57" w:type="dxa"/>
        </w:tblCellMar>
        <w:tblLook w:val="04A0" w:firstRow="1" w:lastRow="0" w:firstColumn="1" w:lastColumn="0" w:noHBand="0" w:noVBand="1"/>
        <w:tblCaption w:val="Key information table"/>
      </w:tblPr>
      <w:tblGrid>
        <w:gridCol w:w="2975"/>
        <w:gridCol w:w="6041"/>
      </w:tblGrid>
      <w:tr w:rsidR="0046087E" w14:paraId="36BB788E" w14:textId="77777777" w:rsidTr="0370981B">
        <w:tc>
          <w:tcPr>
            <w:tcW w:w="1650" w:type="pct"/>
          </w:tcPr>
          <w:p w14:paraId="58DD55A8" w14:textId="77777777" w:rsidR="0046087E" w:rsidRPr="002D7784" w:rsidRDefault="0046087E" w:rsidP="0060042F">
            <w:pPr>
              <w:rPr>
                <w:b/>
                <w:bCs/>
              </w:rPr>
            </w:pPr>
            <w:r>
              <w:rPr>
                <w:b/>
                <w:bCs/>
              </w:rPr>
              <w:t>Programme Title:</w:t>
            </w:r>
          </w:p>
        </w:tc>
        <w:tc>
          <w:tcPr>
            <w:tcW w:w="3350" w:type="pct"/>
          </w:tcPr>
          <w:p w14:paraId="3E2BF0A3" w14:textId="77777777" w:rsidR="0046087E" w:rsidRPr="00380BD5" w:rsidRDefault="0046087E" w:rsidP="0060042F">
            <w:r>
              <w:rPr>
                <w:noProof/>
              </w:rPr>
              <w:t>BSc (Hons) Social Work</w:t>
            </w:r>
          </w:p>
        </w:tc>
      </w:tr>
      <w:tr w:rsidR="0046087E" w14:paraId="6759C2ED" w14:textId="77777777" w:rsidTr="0370981B">
        <w:tc>
          <w:tcPr>
            <w:tcW w:w="1650" w:type="pct"/>
          </w:tcPr>
          <w:p w14:paraId="510CA32C" w14:textId="77777777" w:rsidR="0046087E" w:rsidRPr="002D7784" w:rsidRDefault="0046087E" w:rsidP="00D8186E">
            <w:pPr>
              <w:rPr>
                <w:b/>
                <w:bCs/>
              </w:rPr>
            </w:pPr>
            <w:r w:rsidRPr="002D7784">
              <w:rPr>
                <w:b/>
                <w:bCs/>
              </w:rPr>
              <w:t>Awarding Institution:</w:t>
            </w:r>
          </w:p>
        </w:tc>
        <w:tc>
          <w:tcPr>
            <w:tcW w:w="3350" w:type="pct"/>
          </w:tcPr>
          <w:p w14:paraId="6CDCA2AD" w14:textId="77777777" w:rsidR="0046087E" w:rsidRPr="00380BD5" w:rsidRDefault="0046087E" w:rsidP="00D8186E">
            <w:r>
              <w:t>Buckinghamshire New University</w:t>
            </w:r>
          </w:p>
        </w:tc>
      </w:tr>
      <w:tr w:rsidR="0046087E" w14:paraId="74C20BD9" w14:textId="77777777" w:rsidTr="0370981B">
        <w:tc>
          <w:tcPr>
            <w:tcW w:w="1650" w:type="pct"/>
          </w:tcPr>
          <w:p w14:paraId="7997F681" w14:textId="77777777" w:rsidR="0046087E" w:rsidRPr="002D7784" w:rsidRDefault="0046087E" w:rsidP="005F3DA6">
            <w:pPr>
              <w:rPr>
                <w:b/>
                <w:bCs/>
              </w:rPr>
            </w:pPr>
            <w:r w:rsidRPr="002D7784">
              <w:rPr>
                <w:b/>
                <w:bCs/>
              </w:rPr>
              <w:t>Teaching Institution(s):</w:t>
            </w:r>
          </w:p>
        </w:tc>
        <w:tc>
          <w:tcPr>
            <w:tcW w:w="3350" w:type="pct"/>
          </w:tcPr>
          <w:p w14:paraId="55D8AF18" w14:textId="77777777" w:rsidR="0046087E" w:rsidRPr="00380BD5" w:rsidRDefault="0046087E" w:rsidP="005F3DA6">
            <w:r>
              <w:t>Buckinghamshire New University</w:t>
            </w:r>
          </w:p>
        </w:tc>
      </w:tr>
      <w:tr w:rsidR="0046087E" w14:paraId="103C202C" w14:textId="77777777" w:rsidTr="0370981B">
        <w:tc>
          <w:tcPr>
            <w:tcW w:w="1650" w:type="pct"/>
          </w:tcPr>
          <w:p w14:paraId="534D85C2" w14:textId="77777777" w:rsidR="0046087E" w:rsidRPr="002D7784" w:rsidRDefault="0046087E" w:rsidP="005F3DA6">
            <w:pPr>
              <w:rPr>
                <w:b/>
                <w:bCs/>
              </w:rPr>
            </w:pPr>
            <w:r>
              <w:rPr>
                <w:b/>
                <w:bCs/>
              </w:rPr>
              <w:t>Subject Cluster:</w:t>
            </w:r>
          </w:p>
        </w:tc>
        <w:sdt>
          <w:sdtPr>
            <w:alias w:val="Academic cluster within which the programme will sit"/>
            <w:tag w:val="Cluster dropdown"/>
            <w:id w:val="-671717201"/>
            <w:placeholder>
              <w:docPart w:val="D6466CF706D94F448A09567853D6DAE9"/>
            </w:placeholder>
            <w:dropDownList>
              <w:listItem w:value="Choose an item."/>
              <w:listItem w:displayText="3D Design" w:value="3D Design"/>
              <w:listItem w:displayText="Allied Health &amp; Advanced Practice" w:value="Allied Health &amp; Advanced Practice"/>
              <w:listItem w:displayText="Animation, Games &amp; Visual Effects" w:value="Animation, Games &amp; Visual Effects"/>
              <w:listItem w:displayText="Aviation" w:value="Aviation"/>
              <w:listItem w:displayText="Business" w:value="Business"/>
              <w:listItem w:displayText="Community Health &amp; Primary Care" w:value="Community Health &amp; Primary Care"/>
              <w:listItem w:displayText="Computing" w:value="Computing"/>
              <w:listItem w:displayText="PG Continuing Professional Development" w:value="PG Continuing Professional Development"/>
              <w:listItem w:displayText="Dance &amp; Performing Arts" w:value="Dance &amp; Performing Arts"/>
              <w:listItem w:displayText="Directorate for Student Success" w:value="Directorate for Student Success"/>
              <w:listItem w:displayText="Education" w:value="Education"/>
              <w:listItem w:displayText="Fashion, Textiles &amp; Costume" w:value="Fashion, Textiles &amp; Costume"/>
              <w:listItem w:displayText="Film, TV &amp; Media Production" w:value="Film, TV &amp; Media Production"/>
              <w:listItem w:displayText="Law" w:value="Law"/>
              <w:listItem w:displayText="Midwifery" w:value="Midwifery"/>
              <w:listItem w:displayText="Music" w:value="Music"/>
              <w:listItem w:displayText="Nursing" w:value="Nursing"/>
              <w:listItem w:displayText="Operating Department Practice" w:value="Operating Department Practice"/>
              <w:listItem w:displayText="Policing" w:value="Policing"/>
              <w:listItem w:displayText="Psychology" w:value="Psychology"/>
              <w:listItem w:displayText="Security" w:value="Security"/>
              <w:listItem w:displayText="Social Science" w:value="Social Science"/>
              <w:listItem w:displayText="Social Work" w:value="Social Work"/>
              <w:listItem w:displayText="Sport &amp; Exercise Science" w:value="Sport &amp; Exercise Science"/>
              <w:listItem w:displayText="Tourism" w:value="Tourism"/>
              <w:listItem w:displayText="Visual Arts" w:value="Visual Arts"/>
            </w:dropDownList>
          </w:sdtPr>
          <w:sdtEndPr/>
          <w:sdtContent>
            <w:tc>
              <w:tcPr>
                <w:tcW w:w="3350" w:type="pct"/>
              </w:tcPr>
              <w:p w14:paraId="60113C1D" w14:textId="2B806C85" w:rsidR="0046087E" w:rsidRPr="00380BD5" w:rsidRDefault="00F5347F" w:rsidP="005F3DA6">
                <w:r>
                  <w:t>Social Work</w:t>
                </w:r>
              </w:p>
            </w:tc>
          </w:sdtContent>
        </w:sdt>
      </w:tr>
      <w:tr w:rsidR="0046087E" w14:paraId="7EA57EEB" w14:textId="77777777" w:rsidTr="0370981B">
        <w:tc>
          <w:tcPr>
            <w:tcW w:w="1650" w:type="pct"/>
          </w:tcPr>
          <w:p w14:paraId="6DAAE038" w14:textId="77777777" w:rsidR="0046087E" w:rsidRPr="002D7784" w:rsidRDefault="0046087E" w:rsidP="005F3DA6">
            <w:pPr>
              <w:rPr>
                <w:b/>
                <w:bCs/>
              </w:rPr>
            </w:pPr>
            <w:r>
              <w:rPr>
                <w:b/>
                <w:bCs/>
              </w:rPr>
              <w:t>A</w:t>
            </w:r>
            <w:r w:rsidRPr="002D7784">
              <w:rPr>
                <w:b/>
                <w:bCs/>
              </w:rPr>
              <w:t xml:space="preserve">ward </w:t>
            </w:r>
            <w:r>
              <w:rPr>
                <w:b/>
                <w:bCs/>
              </w:rPr>
              <w:t>T</w:t>
            </w:r>
            <w:r w:rsidRPr="002D7784">
              <w:rPr>
                <w:b/>
                <w:bCs/>
              </w:rPr>
              <w:t>itle</w:t>
            </w:r>
            <w:r>
              <w:rPr>
                <w:b/>
                <w:bCs/>
              </w:rPr>
              <w:t xml:space="preserve"> (including separate Pathway Award Titles where offered)</w:t>
            </w:r>
            <w:r w:rsidRPr="002D7784">
              <w:rPr>
                <w:b/>
                <w:bCs/>
              </w:rPr>
              <w:t>:</w:t>
            </w:r>
          </w:p>
        </w:tc>
        <w:tc>
          <w:tcPr>
            <w:tcW w:w="3350" w:type="pct"/>
          </w:tcPr>
          <w:p w14:paraId="4F68B2F0" w14:textId="77777777" w:rsidR="0046087E" w:rsidRPr="00380BD5" w:rsidRDefault="0046087E" w:rsidP="005F3DA6">
            <w:r>
              <w:rPr>
                <w:noProof/>
              </w:rPr>
              <w:t>BSc (Hons) Social Work</w:t>
            </w:r>
          </w:p>
        </w:tc>
      </w:tr>
      <w:tr w:rsidR="0046087E" w14:paraId="7DD12505" w14:textId="77777777" w:rsidTr="0370981B">
        <w:tc>
          <w:tcPr>
            <w:tcW w:w="1650" w:type="pct"/>
          </w:tcPr>
          <w:p w14:paraId="2E03067E" w14:textId="77777777" w:rsidR="0046087E" w:rsidRDefault="0046087E" w:rsidP="005F3DA6">
            <w:pPr>
              <w:rPr>
                <w:b/>
                <w:bCs/>
              </w:rPr>
            </w:pPr>
            <w:r>
              <w:rPr>
                <w:b/>
                <w:bCs/>
              </w:rPr>
              <w:t>Pathways (if applicable)</w:t>
            </w:r>
          </w:p>
        </w:tc>
        <w:tc>
          <w:tcPr>
            <w:tcW w:w="3350" w:type="pct"/>
          </w:tcPr>
          <w:p w14:paraId="451CD2D6" w14:textId="37AF05EA" w:rsidR="0046087E" w:rsidRPr="00380BD5" w:rsidRDefault="00457B87" w:rsidP="005F3DA6">
            <w:r>
              <w:t>Social Work</w:t>
            </w:r>
          </w:p>
        </w:tc>
      </w:tr>
      <w:tr w:rsidR="0046087E" w14:paraId="0A105293" w14:textId="77777777" w:rsidTr="0370981B">
        <w:tc>
          <w:tcPr>
            <w:tcW w:w="1650" w:type="pct"/>
          </w:tcPr>
          <w:p w14:paraId="5B862361" w14:textId="77777777" w:rsidR="0046087E" w:rsidRDefault="0046087E" w:rsidP="005F3DA6">
            <w:pPr>
              <w:rPr>
                <w:b/>
                <w:bCs/>
              </w:rPr>
            </w:pPr>
            <w:r w:rsidRPr="72253B55">
              <w:rPr>
                <w:b/>
                <w:bCs/>
              </w:rPr>
              <w:t>FHEQ level of final award:</w:t>
            </w:r>
          </w:p>
        </w:tc>
        <w:tc>
          <w:tcPr>
            <w:tcW w:w="3350" w:type="pct"/>
          </w:tcPr>
          <w:p w14:paraId="4408361A" w14:textId="77777777" w:rsidR="0046087E" w:rsidRDefault="0046087E" w:rsidP="005F3DA6">
            <w:r>
              <w:rPr>
                <w:noProof/>
              </w:rPr>
              <w:t>6</w:t>
            </w:r>
          </w:p>
        </w:tc>
      </w:tr>
      <w:tr w:rsidR="0046087E" w14:paraId="32828DF7" w14:textId="77777777" w:rsidTr="0370981B">
        <w:tc>
          <w:tcPr>
            <w:tcW w:w="1650" w:type="pct"/>
          </w:tcPr>
          <w:p w14:paraId="2F3C7DB0" w14:textId="77777777" w:rsidR="0046087E" w:rsidRPr="002D7784" w:rsidRDefault="0046087E" w:rsidP="005F3DA6">
            <w:pPr>
              <w:rPr>
                <w:b/>
                <w:bCs/>
              </w:rPr>
            </w:pPr>
            <w:r w:rsidRPr="002D7784">
              <w:rPr>
                <w:b/>
                <w:bCs/>
              </w:rPr>
              <w:t xml:space="preserve">Other award titles </w:t>
            </w:r>
            <w:r>
              <w:rPr>
                <w:b/>
                <w:bCs/>
              </w:rPr>
              <w:t xml:space="preserve">available </w:t>
            </w:r>
            <w:r w:rsidRPr="002D7784">
              <w:rPr>
                <w:b/>
                <w:bCs/>
              </w:rPr>
              <w:t>(exit qualifications):</w:t>
            </w:r>
          </w:p>
        </w:tc>
        <w:tc>
          <w:tcPr>
            <w:tcW w:w="3350" w:type="pct"/>
          </w:tcPr>
          <w:p w14:paraId="3EAE89D3" w14:textId="77777777" w:rsidR="0046087E" w:rsidRDefault="0046087E" w:rsidP="005F3DA6">
            <w:pPr>
              <w:rPr>
                <w:noProof/>
              </w:rPr>
            </w:pPr>
            <w:r>
              <w:rPr>
                <w:noProof/>
              </w:rPr>
              <w:t>Certificate of Higher Education in Social Studies</w:t>
            </w:r>
          </w:p>
          <w:p w14:paraId="48EA4908" w14:textId="77777777" w:rsidR="0046087E" w:rsidRDefault="0046087E" w:rsidP="005F3DA6">
            <w:pPr>
              <w:rPr>
                <w:noProof/>
              </w:rPr>
            </w:pPr>
            <w:r>
              <w:rPr>
                <w:noProof/>
              </w:rPr>
              <w:t>Diploma of Higher Education in Social Studies</w:t>
            </w:r>
          </w:p>
          <w:p w14:paraId="5F008887" w14:textId="77777777" w:rsidR="0046087E" w:rsidRPr="00380BD5" w:rsidRDefault="0046087E" w:rsidP="005F3DA6">
            <w:r>
              <w:rPr>
                <w:noProof/>
              </w:rPr>
              <w:t>BSc Social Studies</w:t>
            </w:r>
          </w:p>
        </w:tc>
      </w:tr>
      <w:tr w:rsidR="0046087E" w14:paraId="3A87AA3F" w14:textId="77777777" w:rsidTr="0370981B">
        <w:tc>
          <w:tcPr>
            <w:tcW w:w="1650" w:type="pct"/>
          </w:tcPr>
          <w:p w14:paraId="558D1E49" w14:textId="77777777" w:rsidR="0046087E" w:rsidRPr="002D7784" w:rsidRDefault="0046087E" w:rsidP="005F3DA6">
            <w:pPr>
              <w:rPr>
                <w:b/>
                <w:bCs/>
              </w:rPr>
            </w:pPr>
            <w:r w:rsidRPr="002D7784">
              <w:rPr>
                <w:b/>
                <w:bCs/>
              </w:rPr>
              <w:t>Accreditation details:</w:t>
            </w:r>
          </w:p>
        </w:tc>
        <w:tc>
          <w:tcPr>
            <w:tcW w:w="3350" w:type="pct"/>
          </w:tcPr>
          <w:p w14:paraId="21CFC364" w14:textId="77777777" w:rsidR="0046087E" w:rsidRPr="00380BD5" w:rsidRDefault="0046087E" w:rsidP="005F3DA6">
            <w:r>
              <w:rPr>
                <w:noProof/>
              </w:rPr>
              <w:t>Social Work England (SWE)</w:t>
            </w:r>
          </w:p>
        </w:tc>
      </w:tr>
      <w:tr w:rsidR="0046087E" w14:paraId="37EDFD89" w14:textId="77777777" w:rsidTr="0370981B">
        <w:tc>
          <w:tcPr>
            <w:tcW w:w="1650" w:type="pct"/>
          </w:tcPr>
          <w:p w14:paraId="019B0157" w14:textId="77777777" w:rsidR="0046087E" w:rsidRPr="002D7784" w:rsidRDefault="0046087E" w:rsidP="005F3DA6">
            <w:pPr>
              <w:rPr>
                <w:b/>
                <w:bCs/>
              </w:rPr>
            </w:pPr>
            <w:r w:rsidRPr="002D7784">
              <w:rPr>
                <w:b/>
                <w:bCs/>
              </w:rPr>
              <w:t>Length of programme:</w:t>
            </w:r>
          </w:p>
        </w:tc>
        <w:tc>
          <w:tcPr>
            <w:tcW w:w="3350" w:type="pct"/>
          </w:tcPr>
          <w:p w14:paraId="328F20E7" w14:textId="77777777" w:rsidR="0046087E" w:rsidRPr="00380BD5" w:rsidRDefault="0046087E" w:rsidP="005F3DA6">
            <w:r>
              <w:rPr>
                <w:noProof/>
              </w:rPr>
              <w:t>3 years</w:t>
            </w:r>
          </w:p>
        </w:tc>
      </w:tr>
      <w:tr w:rsidR="0046087E" w14:paraId="3A2AA9B4" w14:textId="77777777" w:rsidTr="0370981B">
        <w:tc>
          <w:tcPr>
            <w:tcW w:w="1650" w:type="pct"/>
          </w:tcPr>
          <w:p w14:paraId="402437EA" w14:textId="77777777" w:rsidR="0046087E" w:rsidRPr="002D7784" w:rsidRDefault="0046087E" w:rsidP="005F3DA6">
            <w:pPr>
              <w:rPr>
                <w:b/>
                <w:bCs/>
              </w:rPr>
            </w:pPr>
            <w:r w:rsidRPr="002D7784">
              <w:rPr>
                <w:b/>
                <w:bCs/>
              </w:rPr>
              <w:t>Mode(s) of Study:</w:t>
            </w:r>
          </w:p>
        </w:tc>
        <w:tc>
          <w:tcPr>
            <w:tcW w:w="3350" w:type="pct"/>
          </w:tcPr>
          <w:p w14:paraId="4881E493" w14:textId="77777777" w:rsidR="0046087E" w:rsidRPr="00380BD5" w:rsidRDefault="0046087E" w:rsidP="005F3DA6">
            <w:r>
              <w:rPr>
                <w:noProof/>
              </w:rPr>
              <w:t>Full Time</w:t>
            </w:r>
          </w:p>
        </w:tc>
      </w:tr>
      <w:tr w:rsidR="0046087E" w14:paraId="24CCF696" w14:textId="77777777" w:rsidTr="0370981B">
        <w:tc>
          <w:tcPr>
            <w:tcW w:w="1650" w:type="pct"/>
          </w:tcPr>
          <w:p w14:paraId="11BD311D" w14:textId="77777777" w:rsidR="0046087E" w:rsidRPr="002D7784" w:rsidRDefault="0046087E" w:rsidP="005F3DA6">
            <w:pPr>
              <w:rPr>
                <w:b/>
                <w:bCs/>
              </w:rPr>
            </w:pPr>
            <w:r>
              <w:rPr>
                <w:b/>
                <w:bCs/>
              </w:rPr>
              <w:t>Mode of Delivery:</w:t>
            </w:r>
          </w:p>
        </w:tc>
        <w:sdt>
          <w:sdtPr>
            <w:alias w:val="Mode of Delivery Drop Down"/>
            <w:tag w:val="Mode of Delivery Drop Down"/>
            <w:id w:val="-1361590869"/>
            <w:placeholder>
              <w:docPart w:val="BF5E94D163BF44E3AEE9ACE525C2A3F0"/>
            </w:placeholder>
            <w:dropDownList>
              <w:listItem w:value="Choose an item."/>
              <w:listItem w:displayText="In person (on-site) delivery" w:value="In person (on-site) delivery"/>
              <w:listItem w:displayText="Blended learning" w:value="Blended learning"/>
              <w:listItem w:displayText="Distance learning" w:value="Distance learning"/>
              <w:listItem w:displayText="Work-based learning" w:value="Work-based learning"/>
            </w:dropDownList>
          </w:sdtPr>
          <w:sdtEndPr/>
          <w:sdtContent>
            <w:tc>
              <w:tcPr>
                <w:tcW w:w="3350" w:type="pct"/>
              </w:tcPr>
              <w:p w14:paraId="2211ED65" w14:textId="77777777" w:rsidR="0046087E" w:rsidRPr="00380BD5" w:rsidRDefault="0046087E" w:rsidP="005F3DA6">
                <w:r>
                  <w:t>In person (on-site) delivery</w:t>
                </w:r>
              </w:p>
            </w:tc>
          </w:sdtContent>
        </w:sdt>
      </w:tr>
      <w:tr w:rsidR="0046087E" w14:paraId="13FB8384" w14:textId="77777777" w:rsidTr="0370981B">
        <w:trPr>
          <w:trHeight w:val="418"/>
        </w:trPr>
        <w:tc>
          <w:tcPr>
            <w:tcW w:w="1650" w:type="pct"/>
          </w:tcPr>
          <w:p w14:paraId="661CA97D" w14:textId="77777777" w:rsidR="0046087E" w:rsidRPr="002D7784" w:rsidRDefault="0046087E" w:rsidP="005F3DA6">
            <w:pPr>
              <w:rPr>
                <w:b/>
                <w:bCs/>
              </w:rPr>
            </w:pPr>
            <w:r w:rsidRPr="002D7784">
              <w:rPr>
                <w:b/>
                <w:bCs/>
              </w:rPr>
              <w:t>Language of study</w:t>
            </w:r>
            <w:r>
              <w:rPr>
                <w:b/>
                <w:bCs/>
              </w:rPr>
              <w:t>:</w:t>
            </w:r>
          </w:p>
        </w:tc>
        <w:tc>
          <w:tcPr>
            <w:tcW w:w="3350" w:type="pct"/>
          </w:tcPr>
          <w:p w14:paraId="749F07CF" w14:textId="77777777" w:rsidR="0046087E" w:rsidRPr="00380BD5" w:rsidRDefault="0046087E" w:rsidP="005F3DA6">
            <w:r>
              <w:t>English</w:t>
            </w:r>
          </w:p>
        </w:tc>
      </w:tr>
      <w:tr w:rsidR="0046087E" w14:paraId="52CD0CA0" w14:textId="77777777" w:rsidTr="0370981B">
        <w:tc>
          <w:tcPr>
            <w:tcW w:w="1650" w:type="pct"/>
          </w:tcPr>
          <w:p w14:paraId="32F12769" w14:textId="77777777" w:rsidR="0046087E" w:rsidRPr="002D7784" w:rsidRDefault="0046087E" w:rsidP="005F3DA6">
            <w:pPr>
              <w:rPr>
                <w:b/>
                <w:bCs/>
              </w:rPr>
            </w:pPr>
            <w:r w:rsidRPr="002D7784">
              <w:rPr>
                <w:b/>
                <w:bCs/>
              </w:rPr>
              <w:t>QAA Subject Benchmark</w:t>
            </w:r>
            <w:r>
              <w:rPr>
                <w:b/>
                <w:bCs/>
              </w:rPr>
              <w:t>(s)</w:t>
            </w:r>
            <w:r w:rsidRPr="002D7784">
              <w:rPr>
                <w:b/>
                <w:bCs/>
              </w:rPr>
              <w:t>:</w:t>
            </w:r>
          </w:p>
        </w:tc>
        <w:tc>
          <w:tcPr>
            <w:tcW w:w="3350" w:type="pct"/>
          </w:tcPr>
          <w:p w14:paraId="6881B36B" w14:textId="77777777" w:rsidR="0046087E" w:rsidRPr="00380BD5" w:rsidRDefault="0046087E" w:rsidP="005F3DA6">
            <w:r>
              <w:rPr>
                <w:noProof/>
              </w:rPr>
              <w:t>Social Work (2019)</w:t>
            </w:r>
          </w:p>
        </w:tc>
      </w:tr>
      <w:tr w:rsidR="0046087E" w14:paraId="34AFFAA5" w14:textId="77777777" w:rsidTr="0370981B">
        <w:tc>
          <w:tcPr>
            <w:tcW w:w="1650" w:type="pct"/>
          </w:tcPr>
          <w:p w14:paraId="1F6A4087" w14:textId="77777777" w:rsidR="0046087E" w:rsidRPr="002D7784" w:rsidRDefault="0046087E" w:rsidP="005F3DA6">
            <w:pPr>
              <w:rPr>
                <w:b/>
                <w:bCs/>
              </w:rPr>
            </w:pPr>
            <w:r w:rsidRPr="002D7784">
              <w:rPr>
                <w:b/>
                <w:bCs/>
              </w:rPr>
              <w:t>Other external reference points</w:t>
            </w:r>
            <w:r>
              <w:rPr>
                <w:b/>
                <w:bCs/>
              </w:rPr>
              <w:t xml:space="preserve"> (e.g. Apprenticeship Standard)</w:t>
            </w:r>
            <w:r w:rsidRPr="002D7784">
              <w:rPr>
                <w:b/>
                <w:bCs/>
              </w:rPr>
              <w:t>:</w:t>
            </w:r>
          </w:p>
        </w:tc>
        <w:tc>
          <w:tcPr>
            <w:tcW w:w="3350" w:type="pct"/>
          </w:tcPr>
          <w:p w14:paraId="4A3A2BD2" w14:textId="456532C2" w:rsidR="00485BEB" w:rsidRPr="00380BD5" w:rsidRDefault="403957DD" w:rsidP="0370981B">
            <w:pPr>
              <w:spacing w:line="259" w:lineRule="auto"/>
              <w:rPr>
                <w:rFonts w:eastAsia="Arial"/>
              </w:rPr>
            </w:pPr>
            <w:commentRangeStart w:id="1"/>
            <w:r w:rsidRPr="0370981B">
              <w:rPr>
                <w:rFonts w:eastAsia="Arial"/>
                <w:color w:val="000000" w:themeColor="text1"/>
              </w:rPr>
              <w:t>Social Work England Education and Training Standards (2021)</w:t>
            </w:r>
            <w:commentRangeEnd w:id="1"/>
            <w:r w:rsidR="2FE8DF5C">
              <w:rPr>
                <w:rStyle w:val="CommentReference"/>
              </w:rPr>
              <w:commentReference w:id="1"/>
            </w:r>
          </w:p>
        </w:tc>
      </w:tr>
      <w:tr w:rsidR="0046087E" w14:paraId="3F0D82FF" w14:textId="77777777" w:rsidTr="0370981B">
        <w:trPr>
          <w:trHeight w:val="135"/>
        </w:trPr>
        <w:tc>
          <w:tcPr>
            <w:tcW w:w="1650" w:type="pct"/>
          </w:tcPr>
          <w:p w14:paraId="5E2F603C" w14:textId="77777777" w:rsidR="0046087E" w:rsidRPr="002D7784" w:rsidRDefault="0046087E" w:rsidP="005F3DA6">
            <w:pPr>
              <w:rPr>
                <w:b/>
                <w:bCs/>
              </w:rPr>
            </w:pPr>
            <w:r>
              <w:rPr>
                <w:b/>
                <w:bCs/>
              </w:rPr>
              <w:t>Course</w:t>
            </w:r>
            <w:r w:rsidRPr="002D7784">
              <w:rPr>
                <w:b/>
                <w:bCs/>
              </w:rPr>
              <w:t xml:space="preserve"> Code(s):</w:t>
            </w:r>
          </w:p>
        </w:tc>
        <w:tc>
          <w:tcPr>
            <w:tcW w:w="3350" w:type="pct"/>
          </w:tcPr>
          <w:p w14:paraId="5A8BC4E6" w14:textId="77777777" w:rsidR="0046087E" w:rsidRPr="00380BD5" w:rsidRDefault="0046087E" w:rsidP="005F3DA6">
            <w:r>
              <w:rPr>
                <w:noProof/>
              </w:rPr>
              <w:t>BSSOCWFT</w:t>
            </w:r>
          </w:p>
        </w:tc>
      </w:tr>
      <w:tr w:rsidR="0046087E" w14:paraId="665CB815" w14:textId="77777777" w:rsidTr="0370981B">
        <w:trPr>
          <w:trHeight w:val="135"/>
        </w:trPr>
        <w:tc>
          <w:tcPr>
            <w:tcW w:w="1650" w:type="pct"/>
          </w:tcPr>
          <w:p w14:paraId="04674981" w14:textId="77777777" w:rsidR="0046087E" w:rsidRPr="002D7784" w:rsidRDefault="0046087E" w:rsidP="005F3DA6">
            <w:pPr>
              <w:rPr>
                <w:b/>
                <w:bCs/>
              </w:rPr>
            </w:pPr>
            <w:r w:rsidRPr="002D7784">
              <w:rPr>
                <w:b/>
                <w:bCs/>
              </w:rPr>
              <w:t>UCAS Code(s):</w:t>
            </w:r>
          </w:p>
        </w:tc>
        <w:tc>
          <w:tcPr>
            <w:tcW w:w="3350" w:type="pct"/>
          </w:tcPr>
          <w:p w14:paraId="097B9DAD" w14:textId="578DE109" w:rsidR="0046087E" w:rsidRPr="00380BD5" w:rsidRDefault="5D976E4A" w:rsidP="005F3DA6">
            <w:r>
              <w:t>L504</w:t>
            </w:r>
          </w:p>
        </w:tc>
      </w:tr>
      <w:tr w:rsidR="0046087E" w14:paraId="37681A2B" w14:textId="77777777" w:rsidTr="0370981B">
        <w:tc>
          <w:tcPr>
            <w:tcW w:w="1650" w:type="pct"/>
          </w:tcPr>
          <w:p w14:paraId="0E0EED5A" w14:textId="77777777" w:rsidR="0046087E" w:rsidRPr="002D7784" w:rsidRDefault="0046087E" w:rsidP="005F3DA6">
            <w:pPr>
              <w:rPr>
                <w:b/>
                <w:bCs/>
              </w:rPr>
            </w:pPr>
            <w:r w:rsidRPr="002D7784">
              <w:rPr>
                <w:b/>
                <w:bCs/>
              </w:rPr>
              <w:t>Approval date:</w:t>
            </w:r>
          </w:p>
        </w:tc>
        <w:tc>
          <w:tcPr>
            <w:tcW w:w="3350" w:type="pct"/>
          </w:tcPr>
          <w:p w14:paraId="6DB44280" w14:textId="1A0C80AB" w:rsidR="0046087E" w:rsidRPr="00380BD5" w:rsidRDefault="2CDF039B" w:rsidP="005F3DA6">
            <w:r>
              <w:t>February</w:t>
            </w:r>
            <w:r w:rsidR="0046087E">
              <w:t xml:space="preserve"> 2023</w:t>
            </w:r>
          </w:p>
        </w:tc>
      </w:tr>
      <w:tr w:rsidR="0046087E" w14:paraId="35D049AC" w14:textId="77777777" w:rsidTr="0370981B">
        <w:tc>
          <w:tcPr>
            <w:tcW w:w="1650" w:type="pct"/>
          </w:tcPr>
          <w:p w14:paraId="2FC0AC3A" w14:textId="77777777" w:rsidR="0046087E" w:rsidRPr="002D7784" w:rsidRDefault="0046087E" w:rsidP="005F3DA6">
            <w:pPr>
              <w:rPr>
                <w:b/>
                <w:bCs/>
              </w:rPr>
            </w:pPr>
            <w:r w:rsidRPr="002D7784">
              <w:rPr>
                <w:b/>
                <w:bCs/>
              </w:rPr>
              <w:t>Date of last update:</w:t>
            </w:r>
          </w:p>
        </w:tc>
        <w:tc>
          <w:tcPr>
            <w:tcW w:w="3350" w:type="pct"/>
          </w:tcPr>
          <w:p w14:paraId="0D9C074A" w14:textId="77777777" w:rsidR="0046087E" w:rsidRPr="00380BD5" w:rsidRDefault="0046087E" w:rsidP="005F3DA6"/>
        </w:tc>
      </w:tr>
    </w:tbl>
    <w:p w14:paraId="12A71046" w14:textId="77777777" w:rsidR="0046087E" w:rsidRDefault="0046087E" w:rsidP="00D8186E">
      <w:pPr>
        <w:pStyle w:val="Heading1"/>
      </w:pPr>
      <w:r>
        <w:t>2. Programme Summary</w:t>
      </w:r>
    </w:p>
    <w:p w14:paraId="2E27F72B" w14:textId="59C2936F" w:rsidR="0046087E" w:rsidRPr="00E24CF7" w:rsidRDefault="0046087E" w:rsidP="00E24CF7">
      <w:r w:rsidRPr="0370981B">
        <w:rPr>
          <w:noProof/>
        </w:rPr>
        <w:t xml:space="preserve">The course is aimed at you if you are over 18-years of age and possess the correct balance of academic ability, analytical and practical skills, and relevant personal qualities such as maturity, resilience and empathy needed to be a professional social worker. Social work in the current context is a challenging yet rewarding profession which operates in an environment where professionals from a range of professions work together with some of the most vulnerable groups in society whether children and families or adults. Social workers aim to empower vulnerable people to not only meet their basic needs but to be able to participate fully in the community and society that they belong to. Consequently, this programme is aimed at developing you to become future social workers who have the knowledge, skills and values required to practice in a challenging environment. You will be </w:t>
      </w:r>
      <w:r w:rsidRPr="0370981B">
        <w:rPr>
          <w:noProof/>
        </w:rPr>
        <w:lastRenderedPageBreak/>
        <w:t>helped to appreciate the complexity and uncertainty of the social profession through classroom teaching and practice learning through placement. The programme is therefore designed to provide you with a good theoretical basis and the basic skills and values required to practice social work. You are required to undertake placement at Level 5 and Level 6 where your knowledge, skills and values are further developed to help you become adequately prepared to enter the world of social work. The programme is delivered by academic staff all of whom have vast experience in social work practice, social work practitioners and service users so you will have well-rounded training. This programme will be delivered separately at two sites – High Wycombe and Uxbridge and both cohorts will</w:t>
      </w:r>
      <w:r w:rsidR="4529D92A" w:rsidRPr="0370981B">
        <w:rPr>
          <w:noProof/>
        </w:rPr>
        <w:t xml:space="preserve"> be</w:t>
      </w:r>
      <w:r w:rsidRPr="0370981B">
        <w:rPr>
          <w:noProof/>
        </w:rPr>
        <w:t xml:space="preserve"> taught separately. The programme is designed to help you develop both personally and professionally. The programme has been developed to meet the expectations of the profession via the Standards for Education and Training of the </w:t>
      </w:r>
      <w:r w:rsidR="38F77243" w:rsidRPr="0370981B">
        <w:rPr>
          <w:noProof/>
        </w:rPr>
        <w:t>Social Work England (SWE)</w:t>
      </w:r>
      <w:r w:rsidRPr="0370981B">
        <w:rPr>
          <w:noProof/>
        </w:rPr>
        <w:t>,</w:t>
      </w:r>
      <w:r w:rsidR="3F4D18C5" w:rsidRPr="0370981B">
        <w:rPr>
          <w:noProof/>
        </w:rPr>
        <w:t xml:space="preserve"> Social Work England Professional S</w:t>
      </w:r>
      <w:r w:rsidR="5A11ADD8" w:rsidRPr="0370981B">
        <w:rPr>
          <w:noProof/>
        </w:rPr>
        <w:t>t</w:t>
      </w:r>
      <w:r w:rsidR="3F4D18C5" w:rsidRPr="0370981B">
        <w:rPr>
          <w:noProof/>
        </w:rPr>
        <w:t>andards,</w:t>
      </w:r>
      <w:r w:rsidRPr="0370981B">
        <w:rPr>
          <w:noProof/>
        </w:rPr>
        <w:t xml:space="preserve"> the QAA Benchmarking Statements for Social Work, the Professional Capabilities Framework and the Knowledge and Skills Statements.</w:t>
      </w:r>
    </w:p>
    <w:p w14:paraId="4E41E6C4" w14:textId="77777777" w:rsidR="0046087E" w:rsidRPr="00D8186E" w:rsidRDefault="0046087E" w:rsidP="00D8186E">
      <w:pPr>
        <w:pStyle w:val="Heading1"/>
      </w:pPr>
      <w:r>
        <w:t>3</w:t>
      </w:r>
      <w:r w:rsidRPr="00D8186E">
        <w:t>. Programme Aims and Learning Outcomes</w:t>
      </w:r>
    </w:p>
    <w:p w14:paraId="513EC53E" w14:textId="77777777" w:rsidR="0046087E" w:rsidRDefault="0046087E" w:rsidP="00717B08">
      <w:pPr>
        <w:pStyle w:val="Heading2"/>
      </w:pPr>
      <w:r>
        <w:t xml:space="preserve">Programme </w:t>
      </w:r>
      <w:r w:rsidRPr="00BF4A68">
        <w:t>Aims</w:t>
      </w:r>
    </w:p>
    <w:p w14:paraId="7021C5C5" w14:textId="77777777" w:rsidR="0046087E" w:rsidRPr="0089349D" w:rsidRDefault="0046087E" w:rsidP="0089349D">
      <w:r>
        <w:t>This programme aims to:</w:t>
      </w:r>
    </w:p>
    <w:p w14:paraId="5AAD0622" w14:textId="77777777" w:rsidR="0046087E" w:rsidRDefault="0046087E" w:rsidP="002610CA">
      <w:pPr>
        <w:pStyle w:val="ListParagraph"/>
        <w:numPr>
          <w:ilvl w:val="0"/>
          <w:numId w:val="16"/>
        </w:numPr>
        <w:ind w:left="357" w:hanging="357"/>
        <w:contextualSpacing w:val="0"/>
      </w:pPr>
      <w:r>
        <w:rPr>
          <w:noProof/>
        </w:rPr>
        <w:t>Develop within learners a sound knowledge of contemporary social work practice in different settings and organisations and the changing trends in current social work practice particularly within legislation and policy</w:t>
      </w:r>
    </w:p>
    <w:p w14:paraId="3AD13206" w14:textId="77777777" w:rsidR="0046087E" w:rsidRDefault="0046087E" w:rsidP="002610CA">
      <w:pPr>
        <w:pStyle w:val="ListParagraph"/>
        <w:numPr>
          <w:ilvl w:val="0"/>
          <w:numId w:val="16"/>
        </w:numPr>
        <w:ind w:left="357" w:hanging="357"/>
        <w:contextualSpacing w:val="0"/>
      </w:pPr>
      <w:r>
        <w:rPr>
          <w:noProof/>
        </w:rPr>
        <w:t>Enable learners to be critically self-aware reflexive practitioners, self-motivated learners interested in continual professional development by encouraging students to be critically reflective and analytical thinkers who possess skill in collecting, analytical thinkers</w:t>
      </w:r>
    </w:p>
    <w:p w14:paraId="0678EAB2" w14:textId="77777777" w:rsidR="0046087E" w:rsidRDefault="0046087E" w:rsidP="002610CA">
      <w:pPr>
        <w:pStyle w:val="ListParagraph"/>
        <w:numPr>
          <w:ilvl w:val="0"/>
          <w:numId w:val="16"/>
        </w:numPr>
        <w:ind w:left="357" w:hanging="357"/>
        <w:contextualSpacing w:val="0"/>
      </w:pPr>
      <w:r>
        <w:rPr>
          <w:noProof/>
        </w:rPr>
        <w:t>Foster within learners a strengthened commitment to work anti-oppressively and with the inherent strengths of diverse individuals, families, groups and communities</w:t>
      </w:r>
    </w:p>
    <w:p w14:paraId="67D07252" w14:textId="77777777" w:rsidR="0046087E" w:rsidRDefault="0046087E" w:rsidP="002610CA">
      <w:pPr>
        <w:pStyle w:val="ListParagraph"/>
        <w:numPr>
          <w:ilvl w:val="0"/>
          <w:numId w:val="16"/>
        </w:numPr>
        <w:ind w:left="357" w:hanging="357"/>
        <w:contextualSpacing w:val="0"/>
      </w:pPr>
      <w:r>
        <w:rPr>
          <w:noProof/>
        </w:rPr>
        <w:t>Provide an inter-professional learning environment necessary to develop learners who are confident when working in interdisciplinary, inter-professional and multi-agency contexts</w:t>
      </w:r>
    </w:p>
    <w:p w14:paraId="42BEB4D1" w14:textId="0CB042CC" w:rsidR="0046087E" w:rsidRDefault="0046087E" w:rsidP="7F5EF58A">
      <w:pPr>
        <w:pStyle w:val="ListParagraph"/>
        <w:numPr>
          <w:ilvl w:val="0"/>
          <w:numId w:val="16"/>
        </w:numPr>
        <w:ind w:left="357" w:hanging="357"/>
      </w:pPr>
      <w:r w:rsidRPr="7F5EF58A">
        <w:rPr>
          <w:noProof/>
        </w:rPr>
        <w:t xml:space="preserve">Develop confident and competent social work professionals who are committed to the values and principles of social work, and uphold the </w:t>
      </w:r>
      <w:r w:rsidR="2259ABA9" w:rsidRPr="7F5EF58A">
        <w:rPr>
          <w:noProof/>
        </w:rPr>
        <w:t>Social Work England (SWE)</w:t>
      </w:r>
      <w:r w:rsidRPr="7F5EF58A">
        <w:rPr>
          <w:noProof/>
        </w:rPr>
        <w:t xml:space="preserve"> professional standards</w:t>
      </w:r>
    </w:p>
    <w:p w14:paraId="292B8786" w14:textId="77777777" w:rsidR="0046087E" w:rsidRDefault="0046087E" w:rsidP="00717B08">
      <w:pPr>
        <w:pStyle w:val="Heading2"/>
      </w:pPr>
      <w:r>
        <w:t>Programme Learning Outcomes</w:t>
      </w:r>
    </w:p>
    <w:p w14:paraId="05FAF21B" w14:textId="77777777" w:rsidR="0046087E" w:rsidRPr="00FD3C21" w:rsidRDefault="0046087E" w:rsidP="00FD3C21">
      <w:pPr>
        <w:pStyle w:val="Heading3"/>
      </w:pPr>
      <w:r w:rsidRPr="00FD3C21">
        <w:t xml:space="preserve">Knowledge and </w:t>
      </w:r>
      <w:r>
        <w:t>U</w:t>
      </w:r>
      <w:r w:rsidRPr="00FD3C21">
        <w:t>nderstanding</w:t>
      </w:r>
      <w:r>
        <w:t xml:space="preserve"> (K)</w:t>
      </w:r>
    </w:p>
    <w:p w14:paraId="0726A1CC" w14:textId="77777777" w:rsidR="0046087E" w:rsidRPr="00630D29" w:rsidRDefault="0046087E" w:rsidP="009A1FCA">
      <w:r>
        <w:t>On successful completion of the programme you will be able to:</w:t>
      </w:r>
    </w:p>
    <w:tbl>
      <w:tblPr>
        <w:tblStyle w:val="GridTable1Light"/>
        <w:tblW w:w="0" w:type="auto"/>
        <w:tblCellMar>
          <w:top w:w="57" w:type="dxa"/>
          <w:bottom w:w="57" w:type="dxa"/>
        </w:tblCellMar>
        <w:tblLook w:val="04A0" w:firstRow="1" w:lastRow="0" w:firstColumn="1" w:lastColumn="0" w:noHBand="0" w:noVBand="1"/>
      </w:tblPr>
      <w:tblGrid>
        <w:gridCol w:w="704"/>
        <w:gridCol w:w="8312"/>
      </w:tblGrid>
      <w:tr w:rsidR="0046087E" w14:paraId="578B3DD3" w14:textId="77777777" w:rsidTr="001C4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019B41F" w14:textId="77777777" w:rsidR="0046087E" w:rsidRDefault="0046087E" w:rsidP="009A559D">
            <w:r>
              <w:t>ID</w:t>
            </w:r>
          </w:p>
        </w:tc>
        <w:tc>
          <w:tcPr>
            <w:tcW w:w="8312" w:type="dxa"/>
          </w:tcPr>
          <w:p w14:paraId="251FFF20" w14:textId="77777777" w:rsidR="0046087E" w:rsidRDefault="0046087E" w:rsidP="009A559D">
            <w:pPr>
              <w:cnfStyle w:val="100000000000" w:firstRow="1" w:lastRow="0" w:firstColumn="0" w:lastColumn="0" w:oddVBand="0" w:evenVBand="0" w:oddHBand="0" w:evenHBand="0" w:firstRowFirstColumn="0" w:firstRowLastColumn="0" w:lastRowFirstColumn="0" w:lastRowLastColumn="0"/>
            </w:pPr>
            <w:r>
              <w:t>Learning Outcome</w:t>
            </w:r>
          </w:p>
        </w:tc>
      </w:tr>
      <w:tr w:rsidR="0046087E" w14:paraId="56432121" w14:textId="77777777" w:rsidTr="001C4220">
        <w:tc>
          <w:tcPr>
            <w:cnfStyle w:val="001000000000" w:firstRow="0" w:lastRow="0" w:firstColumn="1" w:lastColumn="0" w:oddVBand="0" w:evenVBand="0" w:oddHBand="0" w:evenHBand="0" w:firstRowFirstColumn="0" w:firstRowLastColumn="0" w:lastRowFirstColumn="0" w:lastRowLastColumn="0"/>
            <w:tcW w:w="704" w:type="dxa"/>
          </w:tcPr>
          <w:p w14:paraId="13CFA145" w14:textId="77777777" w:rsidR="0046087E" w:rsidRDefault="0046087E" w:rsidP="009A559D">
            <w:r>
              <w:t>K1</w:t>
            </w:r>
          </w:p>
        </w:tc>
        <w:tc>
          <w:tcPr>
            <w:tcW w:w="8312" w:type="dxa"/>
          </w:tcPr>
          <w:p w14:paraId="1F6A90D6" w14:textId="77777777" w:rsidR="0046087E" w:rsidRDefault="0046087E" w:rsidP="009A559D">
            <w:pPr>
              <w:cnfStyle w:val="000000000000" w:firstRow="0" w:lastRow="0" w:firstColumn="0" w:lastColumn="0" w:oddVBand="0" w:evenVBand="0" w:oddHBand="0" w:evenHBand="0" w:firstRowFirstColumn="0" w:firstRowLastColumn="0" w:lastRowFirstColumn="0" w:lastRowLastColumn="0"/>
            </w:pPr>
            <w:r>
              <w:rPr>
                <w:noProof/>
              </w:rPr>
              <w:t>Demonstrate sound knowledge of the nature of social work practice across the range of settings with an ability to critically apply knowledge of the social sciences, law, research evidence and social work theory to practice.</w:t>
            </w:r>
          </w:p>
        </w:tc>
      </w:tr>
      <w:tr w:rsidR="0046087E" w14:paraId="179E35F0" w14:textId="77777777" w:rsidTr="001C4220">
        <w:tc>
          <w:tcPr>
            <w:cnfStyle w:val="001000000000" w:firstRow="0" w:lastRow="0" w:firstColumn="1" w:lastColumn="0" w:oddVBand="0" w:evenVBand="0" w:oddHBand="0" w:evenHBand="0" w:firstRowFirstColumn="0" w:firstRowLastColumn="0" w:lastRowFirstColumn="0" w:lastRowLastColumn="0"/>
            <w:tcW w:w="704" w:type="dxa"/>
          </w:tcPr>
          <w:p w14:paraId="685AE273" w14:textId="77777777" w:rsidR="0046087E" w:rsidRDefault="0046087E" w:rsidP="009A559D">
            <w:r>
              <w:t>K2</w:t>
            </w:r>
          </w:p>
        </w:tc>
        <w:tc>
          <w:tcPr>
            <w:tcW w:w="8312" w:type="dxa"/>
          </w:tcPr>
          <w:p w14:paraId="01AE5276" w14:textId="77777777" w:rsidR="0046087E" w:rsidRDefault="0046087E" w:rsidP="009A559D">
            <w:pPr>
              <w:cnfStyle w:val="000000000000" w:firstRow="0" w:lastRow="0" w:firstColumn="0" w:lastColumn="0" w:oddVBand="0" w:evenVBand="0" w:oddHBand="0" w:evenHBand="0" w:firstRowFirstColumn="0" w:firstRowLastColumn="0" w:lastRowFirstColumn="0" w:lastRowLastColumn="0"/>
            </w:pPr>
            <w:r>
              <w:rPr>
                <w:noProof/>
              </w:rPr>
              <w:t>Understand social work services and its impact on service users. This includes the social processes that lead to marginalisation, isolation and exclusion.</w:t>
            </w:r>
          </w:p>
        </w:tc>
      </w:tr>
      <w:tr w:rsidR="0046087E" w14:paraId="350B6B92" w14:textId="77777777" w:rsidTr="001C4220">
        <w:tc>
          <w:tcPr>
            <w:cnfStyle w:val="001000000000" w:firstRow="0" w:lastRow="0" w:firstColumn="1" w:lastColumn="0" w:oddVBand="0" w:evenVBand="0" w:oddHBand="0" w:evenHBand="0" w:firstRowFirstColumn="0" w:firstRowLastColumn="0" w:lastRowFirstColumn="0" w:lastRowLastColumn="0"/>
            <w:tcW w:w="704" w:type="dxa"/>
          </w:tcPr>
          <w:p w14:paraId="2B87ED17" w14:textId="77777777" w:rsidR="0046087E" w:rsidRDefault="0046087E" w:rsidP="009A559D">
            <w:r>
              <w:t>K3</w:t>
            </w:r>
          </w:p>
        </w:tc>
        <w:tc>
          <w:tcPr>
            <w:tcW w:w="8312" w:type="dxa"/>
          </w:tcPr>
          <w:p w14:paraId="189F5EFA" w14:textId="77777777" w:rsidR="0046087E" w:rsidRDefault="0046087E" w:rsidP="009A559D">
            <w:pPr>
              <w:cnfStyle w:val="000000000000" w:firstRow="0" w:lastRow="0" w:firstColumn="0" w:lastColumn="0" w:oddVBand="0" w:evenVBand="0" w:oddHBand="0" w:evenHBand="0" w:firstRowFirstColumn="0" w:firstRowLastColumn="0" w:lastRowFirstColumn="0" w:lastRowLastColumn="0"/>
            </w:pPr>
            <w:r>
              <w:rPr>
                <w:noProof/>
              </w:rPr>
              <w:t>Understand service delivery within social work with an understanding of changing demography and including the historical, comparative and global perspectives.</w:t>
            </w:r>
          </w:p>
        </w:tc>
      </w:tr>
      <w:tr w:rsidR="0046087E" w14:paraId="254736E5" w14:textId="77777777" w:rsidTr="001C4220">
        <w:tc>
          <w:tcPr>
            <w:cnfStyle w:val="001000000000" w:firstRow="0" w:lastRow="0" w:firstColumn="1" w:lastColumn="0" w:oddVBand="0" w:evenVBand="0" w:oddHBand="0" w:evenHBand="0" w:firstRowFirstColumn="0" w:firstRowLastColumn="0" w:lastRowFirstColumn="0" w:lastRowLastColumn="0"/>
            <w:tcW w:w="704" w:type="dxa"/>
          </w:tcPr>
          <w:p w14:paraId="122A9636" w14:textId="77777777" w:rsidR="0046087E" w:rsidRDefault="0046087E" w:rsidP="009A559D">
            <w:r>
              <w:lastRenderedPageBreak/>
              <w:t>K4</w:t>
            </w:r>
          </w:p>
        </w:tc>
        <w:tc>
          <w:tcPr>
            <w:tcW w:w="8312" w:type="dxa"/>
          </w:tcPr>
          <w:p w14:paraId="06D144C0" w14:textId="77777777" w:rsidR="0046087E" w:rsidRDefault="0046087E" w:rsidP="009A559D">
            <w:pPr>
              <w:cnfStyle w:val="000000000000" w:firstRow="0" w:lastRow="0" w:firstColumn="0" w:lastColumn="0" w:oddVBand="0" w:evenVBand="0" w:oddHBand="0" w:evenHBand="0" w:firstRowFirstColumn="0" w:firstRowLastColumn="0" w:lastRowFirstColumn="0" w:lastRowLastColumn="0"/>
            </w:pPr>
            <w:r>
              <w:rPr>
                <w:noProof/>
              </w:rPr>
              <w:t>Demonstrate an understanding of the significance of the concept of continuous professional development and an acceptance of the responsibility for their continuing development.</w:t>
            </w:r>
          </w:p>
        </w:tc>
      </w:tr>
      <w:tr w:rsidR="0046087E" w14:paraId="5428D7E4" w14:textId="77777777" w:rsidTr="001C4220">
        <w:tc>
          <w:tcPr>
            <w:cnfStyle w:val="001000000000" w:firstRow="0" w:lastRow="0" w:firstColumn="1" w:lastColumn="0" w:oddVBand="0" w:evenVBand="0" w:oddHBand="0" w:evenHBand="0" w:firstRowFirstColumn="0" w:firstRowLastColumn="0" w:lastRowFirstColumn="0" w:lastRowLastColumn="0"/>
            <w:tcW w:w="704" w:type="dxa"/>
          </w:tcPr>
          <w:p w14:paraId="3811AB0F" w14:textId="77777777" w:rsidR="0046087E" w:rsidRDefault="0046087E" w:rsidP="009A559D">
            <w:r>
              <w:t>K5</w:t>
            </w:r>
          </w:p>
        </w:tc>
        <w:tc>
          <w:tcPr>
            <w:tcW w:w="8312" w:type="dxa"/>
          </w:tcPr>
          <w:p w14:paraId="18DC3D50" w14:textId="77777777" w:rsidR="0046087E" w:rsidRDefault="0046087E" w:rsidP="009A559D">
            <w:pPr>
              <w:cnfStyle w:val="000000000000" w:firstRow="0" w:lastRow="0" w:firstColumn="0" w:lastColumn="0" w:oddVBand="0" w:evenVBand="0" w:oddHBand="0" w:evenHBand="0" w:firstRowFirstColumn="0" w:firstRowLastColumn="0" w:lastRowFirstColumn="0" w:lastRowLastColumn="0"/>
            </w:pPr>
            <w:r>
              <w:rPr>
                <w:noProof/>
              </w:rPr>
              <w:t>Demonstrate and apply skills in research in terms of collecting, analysing, synthesising and interpreting relevant information.</w:t>
            </w:r>
          </w:p>
        </w:tc>
      </w:tr>
    </w:tbl>
    <w:p w14:paraId="3DEF17A6" w14:textId="77777777" w:rsidR="0046087E" w:rsidRDefault="0046087E" w:rsidP="0020343E">
      <w:pPr>
        <w:pStyle w:val="Heading3"/>
        <w:spacing w:before="240"/>
      </w:pPr>
      <w:r>
        <w:t>Analysis and Criticality (C)</w:t>
      </w:r>
    </w:p>
    <w:p w14:paraId="186B22A2" w14:textId="77777777" w:rsidR="0046087E" w:rsidRPr="00630D29" w:rsidRDefault="0046087E" w:rsidP="00FD3C21">
      <w:r>
        <w:t>On successful completion of the programme you will be able to:</w:t>
      </w:r>
    </w:p>
    <w:tbl>
      <w:tblPr>
        <w:tblStyle w:val="GridTable1Light"/>
        <w:tblW w:w="0" w:type="auto"/>
        <w:tblCellMar>
          <w:top w:w="57" w:type="dxa"/>
          <w:bottom w:w="57" w:type="dxa"/>
        </w:tblCellMar>
        <w:tblLook w:val="04A0" w:firstRow="1" w:lastRow="0" w:firstColumn="1" w:lastColumn="0" w:noHBand="0" w:noVBand="1"/>
      </w:tblPr>
      <w:tblGrid>
        <w:gridCol w:w="704"/>
        <w:gridCol w:w="8312"/>
      </w:tblGrid>
      <w:tr w:rsidR="0046087E" w14:paraId="73F0F1D1" w14:textId="77777777" w:rsidTr="00834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11C66D5" w14:textId="77777777" w:rsidR="0046087E" w:rsidRDefault="0046087E" w:rsidP="0060042F">
            <w:r>
              <w:t>ID</w:t>
            </w:r>
          </w:p>
        </w:tc>
        <w:tc>
          <w:tcPr>
            <w:tcW w:w="8312" w:type="dxa"/>
          </w:tcPr>
          <w:p w14:paraId="19A1EC3F" w14:textId="77777777" w:rsidR="0046087E" w:rsidRDefault="0046087E" w:rsidP="0060042F">
            <w:pPr>
              <w:cnfStyle w:val="100000000000" w:firstRow="1" w:lastRow="0" w:firstColumn="0" w:lastColumn="0" w:oddVBand="0" w:evenVBand="0" w:oddHBand="0" w:evenHBand="0" w:firstRowFirstColumn="0" w:firstRowLastColumn="0" w:lastRowFirstColumn="0" w:lastRowLastColumn="0"/>
            </w:pPr>
            <w:r>
              <w:t>Learning Outcome</w:t>
            </w:r>
          </w:p>
        </w:tc>
      </w:tr>
      <w:tr w:rsidR="0046087E" w14:paraId="1249249C" w14:textId="77777777" w:rsidTr="008340F4">
        <w:tc>
          <w:tcPr>
            <w:cnfStyle w:val="001000000000" w:firstRow="0" w:lastRow="0" w:firstColumn="1" w:lastColumn="0" w:oddVBand="0" w:evenVBand="0" w:oddHBand="0" w:evenHBand="0" w:firstRowFirstColumn="0" w:firstRowLastColumn="0" w:lastRowFirstColumn="0" w:lastRowLastColumn="0"/>
            <w:tcW w:w="704" w:type="dxa"/>
          </w:tcPr>
          <w:p w14:paraId="7D79E352" w14:textId="77777777" w:rsidR="0046087E" w:rsidRDefault="0046087E" w:rsidP="0060042F">
            <w:r>
              <w:t>C1</w:t>
            </w:r>
          </w:p>
        </w:tc>
        <w:tc>
          <w:tcPr>
            <w:tcW w:w="8312" w:type="dxa"/>
          </w:tcPr>
          <w:p w14:paraId="4812BF7E" w14:textId="77777777" w:rsidR="0046087E" w:rsidRDefault="0046087E" w:rsidP="0060042F">
            <w:pPr>
              <w:cnfStyle w:val="000000000000" w:firstRow="0" w:lastRow="0" w:firstColumn="0" w:lastColumn="0" w:oddVBand="0" w:evenVBand="0" w:oddHBand="0" w:evenHBand="0" w:firstRowFirstColumn="0" w:firstRowLastColumn="0" w:lastRowFirstColumn="0" w:lastRowLastColumn="0"/>
            </w:pPr>
            <w:r>
              <w:rPr>
                <w:noProof/>
              </w:rPr>
              <w:t>Critically discuss the ethical and legal issues that have implications for social work practice.</w:t>
            </w:r>
          </w:p>
        </w:tc>
      </w:tr>
      <w:tr w:rsidR="0046087E" w14:paraId="70C58CE3" w14:textId="77777777" w:rsidTr="008340F4">
        <w:tc>
          <w:tcPr>
            <w:cnfStyle w:val="001000000000" w:firstRow="0" w:lastRow="0" w:firstColumn="1" w:lastColumn="0" w:oddVBand="0" w:evenVBand="0" w:oddHBand="0" w:evenHBand="0" w:firstRowFirstColumn="0" w:firstRowLastColumn="0" w:lastRowFirstColumn="0" w:lastRowLastColumn="0"/>
            <w:tcW w:w="704" w:type="dxa"/>
          </w:tcPr>
          <w:p w14:paraId="1B0E345D" w14:textId="77777777" w:rsidR="0046087E" w:rsidRDefault="0046087E" w:rsidP="0060042F">
            <w:r>
              <w:t>C2</w:t>
            </w:r>
          </w:p>
        </w:tc>
        <w:tc>
          <w:tcPr>
            <w:tcW w:w="8312" w:type="dxa"/>
          </w:tcPr>
          <w:p w14:paraId="0AFB9666" w14:textId="77777777" w:rsidR="0046087E" w:rsidRDefault="0046087E" w:rsidP="0060042F">
            <w:pPr>
              <w:cnfStyle w:val="000000000000" w:firstRow="0" w:lastRow="0" w:firstColumn="0" w:lastColumn="0" w:oddVBand="0" w:evenVBand="0" w:oddHBand="0" w:evenHBand="0" w:firstRowFirstColumn="0" w:firstRowLastColumn="0" w:lastRowFirstColumn="0" w:lastRowLastColumn="0"/>
            </w:pPr>
            <w:r>
              <w:rPr>
                <w:noProof/>
              </w:rPr>
              <w:t>Critically evaluate social work theory and its application in practice.</w:t>
            </w:r>
          </w:p>
        </w:tc>
      </w:tr>
      <w:tr w:rsidR="0046087E" w14:paraId="57E681CE" w14:textId="77777777" w:rsidTr="008340F4">
        <w:tc>
          <w:tcPr>
            <w:cnfStyle w:val="001000000000" w:firstRow="0" w:lastRow="0" w:firstColumn="1" w:lastColumn="0" w:oddVBand="0" w:evenVBand="0" w:oddHBand="0" w:evenHBand="0" w:firstRowFirstColumn="0" w:firstRowLastColumn="0" w:lastRowFirstColumn="0" w:lastRowLastColumn="0"/>
            <w:tcW w:w="704" w:type="dxa"/>
          </w:tcPr>
          <w:p w14:paraId="65BAC564" w14:textId="77777777" w:rsidR="0046087E" w:rsidRDefault="0046087E" w:rsidP="0060042F">
            <w:r>
              <w:t>C3</w:t>
            </w:r>
          </w:p>
        </w:tc>
        <w:tc>
          <w:tcPr>
            <w:tcW w:w="8312" w:type="dxa"/>
          </w:tcPr>
          <w:p w14:paraId="493380F1" w14:textId="77777777" w:rsidR="0046087E" w:rsidRDefault="0046087E" w:rsidP="0060042F">
            <w:pPr>
              <w:cnfStyle w:val="000000000000" w:firstRow="0" w:lastRow="0" w:firstColumn="0" w:lastColumn="0" w:oddVBand="0" w:evenVBand="0" w:oddHBand="0" w:evenHBand="0" w:firstRowFirstColumn="0" w:firstRowLastColumn="0" w:lastRowFirstColumn="0" w:lastRowLastColumn="0"/>
            </w:pPr>
            <w:r>
              <w:rPr>
                <w:noProof/>
              </w:rPr>
              <w:t>Reflect on and review practice with a view to quality assuring it by using skills of reflection in action and reflection on action and to develop their learning from reflection on their knowledge, values and skills.</w:t>
            </w:r>
          </w:p>
        </w:tc>
      </w:tr>
      <w:tr w:rsidR="0046087E" w14:paraId="7CCF3CBC" w14:textId="77777777" w:rsidTr="008340F4">
        <w:tc>
          <w:tcPr>
            <w:cnfStyle w:val="001000000000" w:firstRow="0" w:lastRow="0" w:firstColumn="1" w:lastColumn="0" w:oddVBand="0" w:evenVBand="0" w:oddHBand="0" w:evenHBand="0" w:firstRowFirstColumn="0" w:firstRowLastColumn="0" w:lastRowFirstColumn="0" w:lastRowLastColumn="0"/>
            <w:tcW w:w="704" w:type="dxa"/>
          </w:tcPr>
          <w:p w14:paraId="410E9706" w14:textId="77777777" w:rsidR="0046087E" w:rsidRDefault="0046087E" w:rsidP="0060042F">
            <w:r>
              <w:t>C4</w:t>
            </w:r>
          </w:p>
        </w:tc>
        <w:tc>
          <w:tcPr>
            <w:tcW w:w="8312" w:type="dxa"/>
          </w:tcPr>
          <w:p w14:paraId="67C49D31" w14:textId="77777777" w:rsidR="0046087E" w:rsidRDefault="0046087E" w:rsidP="0060042F">
            <w:pPr>
              <w:cnfStyle w:val="000000000000" w:firstRow="0" w:lastRow="0" w:firstColumn="0" w:lastColumn="0" w:oddVBand="0" w:evenVBand="0" w:oddHBand="0" w:evenHBand="0" w:firstRowFirstColumn="0" w:firstRowLastColumn="0" w:lastRowFirstColumn="0" w:lastRowLastColumn="0"/>
            </w:pPr>
            <w:r>
              <w:rPr>
                <w:noProof/>
              </w:rPr>
              <w:t>Use critical reflection, analysis and evaluation to inform and provide a rationale for ethical decision making.</w:t>
            </w:r>
          </w:p>
        </w:tc>
      </w:tr>
      <w:tr w:rsidR="0046087E" w14:paraId="0D94063A" w14:textId="77777777" w:rsidTr="008340F4">
        <w:tc>
          <w:tcPr>
            <w:cnfStyle w:val="001000000000" w:firstRow="0" w:lastRow="0" w:firstColumn="1" w:lastColumn="0" w:oddVBand="0" w:evenVBand="0" w:oddHBand="0" w:evenHBand="0" w:firstRowFirstColumn="0" w:firstRowLastColumn="0" w:lastRowFirstColumn="0" w:lastRowLastColumn="0"/>
            <w:tcW w:w="704" w:type="dxa"/>
          </w:tcPr>
          <w:p w14:paraId="3559F3A1" w14:textId="77777777" w:rsidR="0046087E" w:rsidRDefault="0046087E" w:rsidP="0060042F">
            <w:r>
              <w:t>C5</w:t>
            </w:r>
          </w:p>
        </w:tc>
        <w:tc>
          <w:tcPr>
            <w:tcW w:w="8312" w:type="dxa"/>
          </w:tcPr>
          <w:p w14:paraId="56E440BA" w14:textId="77777777" w:rsidR="0046087E" w:rsidRDefault="0046087E" w:rsidP="0060042F">
            <w:pPr>
              <w:cnfStyle w:val="000000000000" w:firstRow="0" w:lastRow="0" w:firstColumn="0" w:lastColumn="0" w:oddVBand="0" w:evenVBand="0" w:oddHBand="0" w:evenHBand="0" w:firstRowFirstColumn="0" w:firstRowLastColumn="0" w:lastRowFirstColumn="0" w:lastRowLastColumn="0"/>
            </w:pPr>
            <w:r>
              <w:rPr>
                <w:noProof/>
              </w:rPr>
              <w:t>Critically evaluate and apply social work ethical principles and values in practice.</w:t>
            </w:r>
          </w:p>
        </w:tc>
      </w:tr>
    </w:tbl>
    <w:p w14:paraId="02BF8CB5" w14:textId="77777777" w:rsidR="0046087E" w:rsidRDefault="0046087E" w:rsidP="0020343E">
      <w:pPr>
        <w:pStyle w:val="Heading3"/>
        <w:spacing w:before="240"/>
      </w:pPr>
      <w:r>
        <w:t>Application and Practice (P)</w:t>
      </w:r>
    </w:p>
    <w:p w14:paraId="0985A09F" w14:textId="77777777" w:rsidR="0046087E" w:rsidRDefault="0046087E" w:rsidP="00D8186E">
      <w:r>
        <w:t>On successful completion of the programme you will be able to:</w:t>
      </w:r>
    </w:p>
    <w:tbl>
      <w:tblPr>
        <w:tblStyle w:val="GridTable1Light"/>
        <w:tblW w:w="0" w:type="auto"/>
        <w:tblCellMar>
          <w:top w:w="57" w:type="dxa"/>
          <w:bottom w:w="57" w:type="dxa"/>
        </w:tblCellMar>
        <w:tblLook w:val="04A0" w:firstRow="1" w:lastRow="0" w:firstColumn="1" w:lastColumn="0" w:noHBand="0" w:noVBand="1"/>
      </w:tblPr>
      <w:tblGrid>
        <w:gridCol w:w="704"/>
        <w:gridCol w:w="8312"/>
      </w:tblGrid>
      <w:tr w:rsidR="0046087E" w14:paraId="28A1C480" w14:textId="77777777" w:rsidTr="00600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66FB553" w14:textId="77777777" w:rsidR="0046087E" w:rsidRDefault="0046087E" w:rsidP="0060042F">
            <w:r>
              <w:t>ID</w:t>
            </w:r>
          </w:p>
        </w:tc>
        <w:tc>
          <w:tcPr>
            <w:tcW w:w="8312" w:type="dxa"/>
          </w:tcPr>
          <w:p w14:paraId="668C1F83" w14:textId="77777777" w:rsidR="0046087E" w:rsidRDefault="0046087E" w:rsidP="0060042F">
            <w:pPr>
              <w:cnfStyle w:val="100000000000" w:firstRow="1" w:lastRow="0" w:firstColumn="0" w:lastColumn="0" w:oddVBand="0" w:evenVBand="0" w:oddHBand="0" w:evenHBand="0" w:firstRowFirstColumn="0" w:firstRowLastColumn="0" w:lastRowFirstColumn="0" w:lastRowLastColumn="0"/>
            </w:pPr>
            <w:r>
              <w:t>Learning Outcome</w:t>
            </w:r>
          </w:p>
        </w:tc>
      </w:tr>
      <w:tr w:rsidR="0046087E" w14:paraId="25EB442D" w14:textId="77777777" w:rsidTr="0060042F">
        <w:tc>
          <w:tcPr>
            <w:cnfStyle w:val="001000000000" w:firstRow="0" w:lastRow="0" w:firstColumn="1" w:lastColumn="0" w:oddVBand="0" w:evenVBand="0" w:oddHBand="0" w:evenHBand="0" w:firstRowFirstColumn="0" w:firstRowLastColumn="0" w:lastRowFirstColumn="0" w:lastRowLastColumn="0"/>
            <w:tcW w:w="704" w:type="dxa"/>
          </w:tcPr>
          <w:p w14:paraId="60FC2928" w14:textId="77777777" w:rsidR="0046087E" w:rsidRDefault="0046087E" w:rsidP="0060042F">
            <w:r>
              <w:t>P1</w:t>
            </w:r>
          </w:p>
        </w:tc>
        <w:tc>
          <w:tcPr>
            <w:tcW w:w="8312" w:type="dxa"/>
          </w:tcPr>
          <w:p w14:paraId="44C3C862" w14:textId="77777777" w:rsidR="0046087E" w:rsidRDefault="0046087E" w:rsidP="0060042F">
            <w:pPr>
              <w:cnfStyle w:val="000000000000" w:firstRow="0" w:lastRow="0" w:firstColumn="0" w:lastColumn="0" w:oddVBand="0" w:evenVBand="0" w:oddHBand="0" w:evenHBand="0" w:firstRowFirstColumn="0" w:firstRowLastColumn="0" w:lastRowFirstColumn="0" w:lastRowLastColumn="0"/>
            </w:pPr>
            <w:r>
              <w:rPr>
                <w:noProof/>
              </w:rPr>
              <w:t>Develop problem solving skills which includes managing problem solving activities, gathering information, assessment, analysing and synthesis, intervention and evaluation, planning, decision making, meeting deadlines, monitoring and reviewing.</w:t>
            </w:r>
          </w:p>
        </w:tc>
      </w:tr>
      <w:tr w:rsidR="0046087E" w14:paraId="170ECD80" w14:textId="77777777" w:rsidTr="0060042F">
        <w:tc>
          <w:tcPr>
            <w:cnfStyle w:val="001000000000" w:firstRow="0" w:lastRow="0" w:firstColumn="1" w:lastColumn="0" w:oddVBand="0" w:evenVBand="0" w:oddHBand="0" w:evenHBand="0" w:firstRowFirstColumn="0" w:firstRowLastColumn="0" w:lastRowFirstColumn="0" w:lastRowLastColumn="0"/>
            <w:tcW w:w="704" w:type="dxa"/>
          </w:tcPr>
          <w:p w14:paraId="4DA32D64" w14:textId="77777777" w:rsidR="0046087E" w:rsidRDefault="0046087E" w:rsidP="0060042F">
            <w:r>
              <w:t>P2</w:t>
            </w:r>
          </w:p>
        </w:tc>
        <w:tc>
          <w:tcPr>
            <w:tcW w:w="8312" w:type="dxa"/>
          </w:tcPr>
          <w:p w14:paraId="08113444" w14:textId="77777777" w:rsidR="0046087E" w:rsidRDefault="0046087E" w:rsidP="0060042F">
            <w:pPr>
              <w:cnfStyle w:val="000000000000" w:firstRow="0" w:lastRow="0" w:firstColumn="0" w:lastColumn="0" w:oddVBand="0" w:evenVBand="0" w:oddHBand="0" w:evenHBand="0" w:firstRowFirstColumn="0" w:firstRowLastColumn="0" w:lastRowFirstColumn="0" w:lastRowLastColumn="0"/>
            </w:pPr>
            <w:r>
              <w:rPr>
                <w:noProof/>
              </w:rPr>
              <w:t>Intervene with individuals, families and communities to promote independence, provide support, and safeguard their health and wellbeing.</w:t>
            </w:r>
          </w:p>
        </w:tc>
      </w:tr>
      <w:tr w:rsidR="0046087E" w14:paraId="65EF52E5" w14:textId="77777777" w:rsidTr="0060042F">
        <w:tc>
          <w:tcPr>
            <w:cnfStyle w:val="001000000000" w:firstRow="0" w:lastRow="0" w:firstColumn="1" w:lastColumn="0" w:oddVBand="0" w:evenVBand="0" w:oddHBand="0" w:evenHBand="0" w:firstRowFirstColumn="0" w:firstRowLastColumn="0" w:lastRowFirstColumn="0" w:lastRowLastColumn="0"/>
            <w:tcW w:w="704" w:type="dxa"/>
          </w:tcPr>
          <w:p w14:paraId="2DEE7534" w14:textId="77777777" w:rsidR="0046087E" w:rsidRDefault="0046087E" w:rsidP="0060042F">
            <w:r>
              <w:t>P3</w:t>
            </w:r>
          </w:p>
        </w:tc>
        <w:tc>
          <w:tcPr>
            <w:tcW w:w="8312" w:type="dxa"/>
          </w:tcPr>
          <w:p w14:paraId="30130D3B" w14:textId="77777777" w:rsidR="0046087E" w:rsidRDefault="0046087E" w:rsidP="0060042F">
            <w:pPr>
              <w:cnfStyle w:val="000000000000" w:firstRow="0" w:lastRow="0" w:firstColumn="0" w:lastColumn="0" w:oddVBand="0" w:evenVBand="0" w:oddHBand="0" w:evenHBand="0" w:firstRowFirstColumn="0" w:firstRowLastColumn="0" w:lastRowFirstColumn="0" w:lastRowLastColumn="0"/>
            </w:pPr>
            <w:r>
              <w:rPr>
                <w:noProof/>
              </w:rPr>
              <w:t>Practice within the legal and ethical boundaries of their profession through use of skills such as effective advocacy, negotiation and mediation.</w:t>
            </w:r>
          </w:p>
        </w:tc>
      </w:tr>
      <w:tr w:rsidR="0046087E" w14:paraId="39913FB4" w14:textId="77777777" w:rsidTr="0060042F">
        <w:tc>
          <w:tcPr>
            <w:cnfStyle w:val="001000000000" w:firstRow="0" w:lastRow="0" w:firstColumn="1" w:lastColumn="0" w:oddVBand="0" w:evenVBand="0" w:oddHBand="0" w:evenHBand="0" w:firstRowFirstColumn="0" w:firstRowLastColumn="0" w:lastRowFirstColumn="0" w:lastRowLastColumn="0"/>
            <w:tcW w:w="704" w:type="dxa"/>
          </w:tcPr>
          <w:p w14:paraId="294BF974" w14:textId="77777777" w:rsidR="0046087E" w:rsidRDefault="0046087E" w:rsidP="0060042F">
            <w:r>
              <w:t>P4</w:t>
            </w:r>
          </w:p>
        </w:tc>
        <w:tc>
          <w:tcPr>
            <w:tcW w:w="8312" w:type="dxa"/>
          </w:tcPr>
          <w:p w14:paraId="62AD9DF2" w14:textId="77777777" w:rsidR="0046087E" w:rsidRDefault="0046087E" w:rsidP="0060042F">
            <w:pPr>
              <w:cnfStyle w:val="000000000000" w:firstRow="0" w:lastRow="0" w:firstColumn="0" w:lastColumn="0" w:oddVBand="0" w:evenVBand="0" w:oddHBand="0" w:evenHBand="0" w:firstRowFirstColumn="0" w:firstRowLastColumn="0" w:lastRowFirstColumn="0" w:lastRowLastColumn="0"/>
            </w:pPr>
            <w:r>
              <w:rPr>
                <w:noProof/>
              </w:rPr>
              <w:t>Critically evaluate and apply skills in personal and professional development including reflection on behaviour, personal and professional boundaries, managing change, stress, conflict and challenge, and responsibility for continuous learning.</w:t>
            </w:r>
          </w:p>
        </w:tc>
      </w:tr>
      <w:tr w:rsidR="0046087E" w14:paraId="23A118E5" w14:textId="77777777" w:rsidTr="0060042F">
        <w:tc>
          <w:tcPr>
            <w:cnfStyle w:val="001000000000" w:firstRow="0" w:lastRow="0" w:firstColumn="1" w:lastColumn="0" w:oddVBand="0" w:evenVBand="0" w:oddHBand="0" w:evenHBand="0" w:firstRowFirstColumn="0" w:firstRowLastColumn="0" w:lastRowFirstColumn="0" w:lastRowLastColumn="0"/>
            <w:tcW w:w="704" w:type="dxa"/>
          </w:tcPr>
          <w:p w14:paraId="1445C0B9" w14:textId="77777777" w:rsidR="0046087E" w:rsidRDefault="0046087E" w:rsidP="0060042F">
            <w:r>
              <w:t>P5</w:t>
            </w:r>
          </w:p>
        </w:tc>
        <w:tc>
          <w:tcPr>
            <w:tcW w:w="8312" w:type="dxa"/>
          </w:tcPr>
          <w:p w14:paraId="52FF3500" w14:textId="77777777" w:rsidR="0046087E" w:rsidRDefault="0046087E" w:rsidP="0060042F">
            <w:pPr>
              <w:cnfStyle w:val="000000000000" w:firstRow="0" w:lastRow="0" w:firstColumn="0" w:lastColumn="0" w:oddVBand="0" w:evenVBand="0" w:oddHBand="0" w:evenHBand="0" w:firstRowFirstColumn="0" w:firstRowLastColumn="0" w:lastRowFirstColumn="0" w:lastRowLastColumn="0"/>
            </w:pPr>
            <w:r>
              <w:rPr>
                <w:noProof/>
              </w:rPr>
              <w:t>Operate competently within multi-agency and inter-professional settings.</w:t>
            </w:r>
          </w:p>
        </w:tc>
      </w:tr>
    </w:tbl>
    <w:p w14:paraId="7644BF23" w14:textId="77777777" w:rsidR="0046087E" w:rsidRPr="00BC4398" w:rsidRDefault="0046087E" w:rsidP="0020343E">
      <w:pPr>
        <w:pStyle w:val="Heading3"/>
        <w:spacing w:before="240"/>
      </w:pPr>
      <w:r>
        <w:t>Transferable skills and other attributes (T)</w:t>
      </w:r>
    </w:p>
    <w:p w14:paraId="46659986" w14:textId="77777777" w:rsidR="0046087E" w:rsidRDefault="0046087E" w:rsidP="00D8186E">
      <w:r>
        <w:t>On successful completion of the programme you will be able to:</w:t>
      </w:r>
    </w:p>
    <w:tbl>
      <w:tblPr>
        <w:tblStyle w:val="GridTable1Light"/>
        <w:tblW w:w="0" w:type="auto"/>
        <w:tblCellMar>
          <w:top w:w="57" w:type="dxa"/>
          <w:bottom w:w="57" w:type="dxa"/>
        </w:tblCellMar>
        <w:tblLook w:val="04A0" w:firstRow="1" w:lastRow="0" w:firstColumn="1" w:lastColumn="0" w:noHBand="0" w:noVBand="1"/>
      </w:tblPr>
      <w:tblGrid>
        <w:gridCol w:w="704"/>
        <w:gridCol w:w="8312"/>
      </w:tblGrid>
      <w:tr w:rsidR="0046087E" w14:paraId="123D5060" w14:textId="77777777" w:rsidTr="00600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2BF949A" w14:textId="77777777" w:rsidR="0046087E" w:rsidRDefault="0046087E" w:rsidP="0060042F">
            <w:r>
              <w:t>ID</w:t>
            </w:r>
          </w:p>
        </w:tc>
        <w:tc>
          <w:tcPr>
            <w:tcW w:w="8312" w:type="dxa"/>
          </w:tcPr>
          <w:p w14:paraId="4AB4B980" w14:textId="77777777" w:rsidR="0046087E" w:rsidRDefault="0046087E" w:rsidP="0060042F">
            <w:pPr>
              <w:cnfStyle w:val="100000000000" w:firstRow="1" w:lastRow="0" w:firstColumn="0" w:lastColumn="0" w:oddVBand="0" w:evenVBand="0" w:oddHBand="0" w:evenHBand="0" w:firstRowFirstColumn="0" w:firstRowLastColumn="0" w:lastRowFirstColumn="0" w:lastRowLastColumn="0"/>
            </w:pPr>
            <w:r>
              <w:t>Learning Outcome</w:t>
            </w:r>
          </w:p>
        </w:tc>
      </w:tr>
      <w:tr w:rsidR="0046087E" w14:paraId="71B7F9CD" w14:textId="77777777" w:rsidTr="0060042F">
        <w:tc>
          <w:tcPr>
            <w:cnfStyle w:val="001000000000" w:firstRow="0" w:lastRow="0" w:firstColumn="1" w:lastColumn="0" w:oddVBand="0" w:evenVBand="0" w:oddHBand="0" w:evenHBand="0" w:firstRowFirstColumn="0" w:firstRowLastColumn="0" w:lastRowFirstColumn="0" w:lastRowLastColumn="0"/>
            <w:tcW w:w="704" w:type="dxa"/>
          </w:tcPr>
          <w:p w14:paraId="5541236D" w14:textId="77777777" w:rsidR="0046087E" w:rsidRDefault="0046087E" w:rsidP="0060042F">
            <w:r>
              <w:t>T1</w:t>
            </w:r>
          </w:p>
        </w:tc>
        <w:tc>
          <w:tcPr>
            <w:tcW w:w="8312" w:type="dxa"/>
          </w:tcPr>
          <w:p w14:paraId="3EF90169" w14:textId="77777777" w:rsidR="0046087E" w:rsidRDefault="0046087E" w:rsidP="0060042F">
            <w:pPr>
              <w:cnfStyle w:val="000000000000" w:firstRow="0" w:lastRow="0" w:firstColumn="0" w:lastColumn="0" w:oddVBand="0" w:evenVBand="0" w:oddHBand="0" w:evenHBand="0" w:firstRowFirstColumn="0" w:firstRowLastColumn="0" w:lastRowFirstColumn="0" w:lastRowLastColumn="0"/>
            </w:pPr>
            <w:r>
              <w:rPr>
                <w:noProof/>
              </w:rPr>
              <w:t>Use Communication and Information Technology (C &amp; IT) and numerical skills effectively, including the use of C &amp; IT for communication, information retrieval, searching and analysing data.</w:t>
            </w:r>
          </w:p>
        </w:tc>
      </w:tr>
      <w:tr w:rsidR="0046087E" w14:paraId="06713CD9" w14:textId="77777777" w:rsidTr="0060042F">
        <w:tc>
          <w:tcPr>
            <w:cnfStyle w:val="001000000000" w:firstRow="0" w:lastRow="0" w:firstColumn="1" w:lastColumn="0" w:oddVBand="0" w:evenVBand="0" w:oddHBand="0" w:evenHBand="0" w:firstRowFirstColumn="0" w:firstRowLastColumn="0" w:lastRowFirstColumn="0" w:lastRowLastColumn="0"/>
            <w:tcW w:w="704" w:type="dxa"/>
          </w:tcPr>
          <w:p w14:paraId="39F71373" w14:textId="77777777" w:rsidR="0046087E" w:rsidRDefault="0046087E" w:rsidP="0060042F">
            <w:r>
              <w:lastRenderedPageBreak/>
              <w:t>T2</w:t>
            </w:r>
          </w:p>
        </w:tc>
        <w:tc>
          <w:tcPr>
            <w:tcW w:w="8312" w:type="dxa"/>
          </w:tcPr>
          <w:p w14:paraId="56B204DB" w14:textId="77777777" w:rsidR="0046087E" w:rsidRDefault="0046087E" w:rsidP="0060042F">
            <w:pPr>
              <w:cnfStyle w:val="000000000000" w:firstRow="0" w:lastRow="0" w:firstColumn="0" w:lastColumn="0" w:oddVBand="0" w:evenVBand="0" w:oddHBand="0" w:evenHBand="0" w:firstRowFirstColumn="0" w:firstRowLastColumn="0" w:lastRowFirstColumn="0" w:lastRowLastColumn="0"/>
            </w:pPr>
            <w:r>
              <w:rPr>
                <w:noProof/>
              </w:rPr>
              <w:t>Articulate the impact of culture, equality and diversity on practice and be able to practise in an anti-discriminatory and anti-oppressive manner.</w:t>
            </w:r>
          </w:p>
        </w:tc>
      </w:tr>
      <w:tr w:rsidR="0046087E" w14:paraId="1023A848" w14:textId="77777777" w:rsidTr="0060042F">
        <w:tc>
          <w:tcPr>
            <w:cnfStyle w:val="001000000000" w:firstRow="0" w:lastRow="0" w:firstColumn="1" w:lastColumn="0" w:oddVBand="0" w:evenVBand="0" w:oddHBand="0" w:evenHBand="0" w:firstRowFirstColumn="0" w:firstRowLastColumn="0" w:lastRowFirstColumn="0" w:lastRowLastColumn="0"/>
            <w:tcW w:w="704" w:type="dxa"/>
          </w:tcPr>
          <w:p w14:paraId="41380AE7" w14:textId="77777777" w:rsidR="0046087E" w:rsidRDefault="0046087E" w:rsidP="0060042F">
            <w:r>
              <w:t>T3</w:t>
            </w:r>
          </w:p>
        </w:tc>
        <w:tc>
          <w:tcPr>
            <w:tcW w:w="8312" w:type="dxa"/>
          </w:tcPr>
          <w:p w14:paraId="1E0710FE" w14:textId="77777777" w:rsidR="0046087E" w:rsidRDefault="0046087E" w:rsidP="0060042F">
            <w:pPr>
              <w:cnfStyle w:val="000000000000" w:firstRow="0" w:lastRow="0" w:firstColumn="0" w:lastColumn="0" w:oddVBand="0" w:evenVBand="0" w:oddHBand="0" w:evenHBand="0" w:firstRowFirstColumn="0" w:firstRowLastColumn="0" w:lastRowFirstColumn="0" w:lastRowLastColumn="0"/>
            </w:pPr>
            <w:r>
              <w:rPr>
                <w:noProof/>
              </w:rPr>
              <w:t>Promote social justice, economic wellbeing and the Human Rights of service users and carers.</w:t>
            </w:r>
          </w:p>
        </w:tc>
      </w:tr>
      <w:tr w:rsidR="0046087E" w14:paraId="413AF5E9" w14:textId="77777777" w:rsidTr="0060042F">
        <w:tc>
          <w:tcPr>
            <w:cnfStyle w:val="001000000000" w:firstRow="0" w:lastRow="0" w:firstColumn="1" w:lastColumn="0" w:oddVBand="0" w:evenVBand="0" w:oddHBand="0" w:evenHBand="0" w:firstRowFirstColumn="0" w:firstRowLastColumn="0" w:lastRowFirstColumn="0" w:lastRowLastColumn="0"/>
            <w:tcW w:w="704" w:type="dxa"/>
          </w:tcPr>
          <w:p w14:paraId="42FB9AFD" w14:textId="77777777" w:rsidR="0046087E" w:rsidRDefault="0046087E" w:rsidP="0060042F">
            <w:r>
              <w:t>T4</w:t>
            </w:r>
          </w:p>
        </w:tc>
        <w:tc>
          <w:tcPr>
            <w:tcW w:w="8312" w:type="dxa"/>
          </w:tcPr>
          <w:p w14:paraId="4975A4AA" w14:textId="77777777" w:rsidR="0046087E" w:rsidRDefault="0046087E" w:rsidP="0060042F">
            <w:pPr>
              <w:cnfStyle w:val="000000000000" w:firstRow="0" w:lastRow="0" w:firstColumn="0" w:lastColumn="0" w:oddVBand="0" w:evenVBand="0" w:oddHBand="0" w:evenHBand="0" w:firstRowFirstColumn="0" w:firstRowLastColumn="0" w:lastRowFirstColumn="0" w:lastRowLastColumn="0"/>
            </w:pPr>
            <w:r>
              <w:rPr>
                <w:noProof/>
              </w:rPr>
              <w:t>Develop communication skills which includes effective contact with individuals and organisations, negotiating boundaries, presenting accurate written and verbal communication across potential barriers to create effective partnerships with individuals, groups and organisations.</w:t>
            </w:r>
          </w:p>
        </w:tc>
      </w:tr>
      <w:tr w:rsidR="0046087E" w14:paraId="264E2052" w14:textId="77777777" w:rsidTr="0060042F">
        <w:tc>
          <w:tcPr>
            <w:cnfStyle w:val="001000000000" w:firstRow="0" w:lastRow="0" w:firstColumn="1" w:lastColumn="0" w:oddVBand="0" w:evenVBand="0" w:oddHBand="0" w:evenHBand="0" w:firstRowFirstColumn="0" w:firstRowLastColumn="0" w:lastRowFirstColumn="0" w:lastRowLastColumn="0"/>
            <w:tcW w:w="704" w:type="dxa"/>
          </w:tcPr>
          <w:p w14:paraId="0DF8B18E" w14:textId="77777777" w:rsidR="0046087E" w:rsidRDefault="0046087E" w:rsidP="0060042F">
            <w:r>
              <w:t>T5</w:t>
            </w:r>
          </w:p>
        </w:tc>
        <w:tc>
          <w:tcPr>
            <w:tcW w:w="8312" w:type="dxa"/>
          </w:tcPr>
          <w:p w14:paraId="18C05A1F" w14:textId="77777777" w:rsidR="0046087E" w:rsidRDefault="0046087E" w:rsidP="0060042F">
            <w:pPr>
              <w:cnfStyle w:val="000000000000" w:firstRow="0" w:lastRow="0" w:firstColumn="0" w:lastColumn="0" w:oddVBand="0" w:evenVBand="0" w:oddHBand="0" w:evenHBand="0" w:firstRowFirstColumn="0" w:firstRowLastColumn="0" w:lastRowFirstColumn="0" w:lastRowLastColumn="0"/>
            </w:pPr>
            <w:r>
              <w:rPr>
                <w:noProof/>
              </w:rPr>
              <w:t>Practice as an autonomous professional, exercising their own professional judgement by developing skills in supporting the development of others, time-management and prioritisation and demonstrate professional behaviour in regards to effective communication, time management and self-management skills.</w:t>
            </w:r>
          </w:p>
        </w:tc>
      </w:tr>
    </w:tbl>
    <w:p w14:paraId="1E3AA117" w14:textId="77777777" w:rsidR="0046087E" w:rsidRDefault="0046087E" w:rsidP="004416FE">
      <w:pPr>
        <w:pStyle w:val="Heading2"/>
      </w:pPr>
      <w:r>
        <w:t>Graduate Attributes</w:t>
      </w:r>
    </w:p>
    <w:p w14:paraId="4A42A4C7" w14:textId="77777777" w:rsidR="0046087E" w:rsidRPr="0046087E" w:rsidRDefault="0046087E" w:rsidP="004416FE">
      <w:r>
        <w:t xml:space="preserve">The BNU Graduate Attributes of: Knowledge and its application; Creativity; Social and ethical awareness and responsibility; and Leadership and self-development focus on the development of innovative leaders in professional and creative capacities, who are equipped to operate in the 21st Century labour market and make a </w:t>
      </w:r>
      <w:r w:rsidRPr="0046087E">
        <w:t>positive impact as global citizens.</w:t>
      </w:r>
    </w:p>
    <w:p w14:paraId="79B853AF" w14:textId="0828A3C9" w:rsidR="0046087E" w:rsidRPr="0046087E" w:rsidRDefault="0046087E" w:rsidP="002D0E62">
      <w:pPr>
        <w:rPr>
          <w:noProof/>
        </w:rPr>
      </w:pPr>
      <w:r>
        <w:t xml:space="preserve">On this programme, attributes are developed through </w:t>
      </w:r>
      <w:r w:rsidR="0FC6D6FC">
        <w:t>e</w:t>
      </w:r>
      <w:r w:rsidRPr="0370981B">
        <w:rPr>
          <w:noProof/>
        </w:rPr>
        <w:t xml:space="preserve">quipping </w:t>
      </w:r>
      <w:r w:rsidR="5788882E" w:rsidRPr="0370981B">
        <w:rPr>
          <w:noProof/>
        </w:rPr>
        <w:t>learner</w:t>
      </w:r>
      <w:r w:rsidRPr="0370981B">
        <w:rPr>
          <w:noProof/>
        </w:rPr>
        <w:t xml:space="preserve">s to develop a good understanding of theoretical perspectives and legislation and policy relevant to social work (K 1 to 5) and demonstrate and ability to apply these effectively during the course of 200 days of Placement within a practice  setting. The placement also provides opportunities to develop and enhance problem solving and decision making skills (P 1-5) and engage in critical reflection and analysis using theory systematically and creatively (C 1-5). The academic and placement learning on the course provides opportunity for learners to develop skills that enhance confidence and make them ready for employment. (T 1-5) </w:t>
      </w:r>
    </w:p>
    <w:p w14:paraId="5FFFF71B" w14:textId="77777777" w:rsidR="0046087E" w:rsidRDefault="0046087E" w:rsidP="00D8186E">
      <w:pPr>
        <w:pStyle w:val="Heading1"/>
      </w:pPr>
      <w:r>
        <w:t>4. Entry Requirements</w:t>
      </w:r>
    </w:p>
    <w:p w14:paraId="79B7B10E" w14:textId="77777777" w:rsidR="0046087E" w:rsidRPr="008A53D4" w:rsidRDefault="0046087E" w:rsidP="00D8186E">
      <w:r>
        <w:t xml:space="preserve">The University’s </w:t>
      </w:r>
      <w:hyperlink r:id="rId14" w:history="1">
        <w:r w:rsidRPr="00434F46">
          <w:rPr>
            <w:rStyle w:val="Hyperlink"/>
          </w:rPr>
          <w:t>general entry requirements</w:t>
        </w:r>
      </w:hyperlink>
      <w:r>
        <w:t xml:space="preserve"> will apply to admission to this programme </w:t>
      </w:r>
      <w:r w:rsidRPr="008A53D4">
        <w:t>with the following additions / exceptions:</w:t>
      </w:r>
    </w:p>
    <w:p w14:paraId="171055A8" w14:textId="77777777" w:rsidR="0046087E" w:rsidRPr="008A53D4" w:rsidRDefault="0046087E" w:rsidP="00833F55">
      <w:pPr>
        <w:pStyle w:val="ListParagraph"/>
        <w:numPr>
          <w:ilvl w:val="0"/>
          <w:numId w:val="8"/>
        </w:numPr>
        <w:rPr>
          <w:noProof/>
        </w:rPr>
      </w:pPr>
      <w:r w:rsidRPr="008A53D4">
        <w:rPr>
          <w:noProof/>
        </w:rPr>
        <w:t>A typical offer will require a UCAS tariff score of: 104 - 128</w:t>
      </w:r>
    </w:p>
    <w:p w14:paraId="68B2D356" w14:textId="7CE66DAD" w:rsidR="0046087E" w:rsidRPr="00E97327" w:rsidRDefault="0046087E" w:rsidP="00833F55">
      <w:pPr>
        <w:pStyle w:val="ListParagraph"/>
        <w:numPr>
          <w:ilvl w:val="0"/>
          <w:numId w:val="8"/>
        </w:numPr>
        <w:rPr>
          <w:noProof/>
        </w:rPr>
      </w:pPr>
      <w:r w:rsidRPr="00E97327">
        <w:rPr>
          <w:noProof/>
        </w:rPr>
        <w:t xml:space="preserve">For this course, you must hold GCSE English Language at Grade C/4 or above, or </w:t>
      </w:r>
      <w:r w:rsidR="00E02390" w:rsidRPr="00E97327">
        <w:rPr>
          <w:noProof/>
        </w:rPr>
        <w:t xml:space="preserve">an </w:t>
      </w:r>
      <w:r w:rsidRPr="00E97327">
        <w:rPr>
          <w:noProof/>
        </w:rPr>
        <w:t xml:space="preserve">equivalent qualification such as Level 2 Functional Skills in Literacy.  </w:t>
      </w:r>
    </w:p>
    <w:p w14:paraId="2F628B1F" w14:textId="77777777" w:rsidR="0046087E" w:rsidRPr="008A53D4" w:rsidRDefault="0046087E" w:rsidP="00833F55">
      <w:pPr>
        <w:pStyle w:val="ListParagraph"/>
        <w:numPr>
          <w:ilvl w:val="0"/>
          <w:numId w:val="8"/>
        </w:numPr>
        <w:rPr>
          <w:noProof/>
        </w:rPr>
      </w:pPr>
      <w:r w:rsidRPr="008A53D4">
        <w:rPr>
          <w:noProof/>
        </w:rPr>
        <w:t xml:space="preserve">UCAS points can be obtained through qualifications such as A Levels, BTEC’s and Access to Higher Education courses in a relevant subject.  </w:t>
      </w:r>
    </w:p>
    <w:p w14:paraId="727FE7EB" w14:textId="77777777" w:rsidR="0046087E" w:rsidRPr="008A53D4" w:rsidRDefault="0046087E" w:rsidP="00833F55">
      <w:pPr>
        <w:pStyle w:val="ListParagraph"/>
        <w:numPr>
          <w:ilvl w:val="0"/>
          <w:numId w:val="8"/>
        </w:numPr>
        <w:rPr>
          <w:noProof/>
        </w:rPr>
      </w:pPr>
      <w:r w:rsidRPr="008A53D4">
        <w:rPr>
          <w:noProof/>
        </w:rPr>
        <w:t xml:space="preserve">Please list all your qualifications on the application form - you will be asked to provide copies when we receive your application. </w:t>
      </w:r>
    </w:p>
    <w:p w14:paraId="2FF12366" w14:textId="77777777" w:rsidR="0046087E" w:rsidRPr="008A53D4" w:rsidRDefault="0046087E" w:rsidP="00833F55">
      <w:pPr>
        <w:pStyle w:val="ListParagraph"/>
        <w:numPr>
          <w:ilvl w:val="0"/>
          <w:numId w:val="8"/>
        </w:numPr>
        <w:rPr>
          <w:noProof/>
        </w:rPr>
      </w:pPr>
      <w:r w:rsidRPr="008A53D4">
        <w:rPr>
          <w:noProof/>
        </w:rPr>
        <w:t xml:space="preserve">Every application is considered on an individual basis. </w:t>
      </w:r>
    </w:p>
    <w:p w14:paraId="50E7D1CD" w14:textId="77777777" w:rsidR="0046087E" w:rsidRPr="008A53D4" w:rsidRDefault="0046087E" w:rsidP="00833F55">
      <w:pPr>
        <w:pStyle w:val="ListParagraph"/>
        <w:numPr>
          <w:ilvl w:val="0"/>
          <w:numId w:val="8"/>
        </w:numPr>
        <w:rPr>
          <w:noProof/>
        </w:rPr>
      </w:pPr>
      <w:r w:rsidRPr="6D212759">
        <w:rPr>
          <w:noProof/>
        </w:rPr>
        <w:t>For further details of our international English entry requirements, please visit our international pages.</w:t>
      </w:r>
    </w:p>
    <w:p w14:paraId="0CE3067D" w14:textId="77777777" w:rsidR="0046087E" w:rsidRPr="008A53D4" w:rsidRDefault="0046087E" w:rsidP="00833F55">
      <w:pPr>
        <w:pStyle w:val="ListParagraph"/>
        <w:numPr>
          <w:ilvl w:val="0"/>
          <w:numId w:val="8"/>
        </w:numPr>
        <w:rPr>
          <w:noProof/>
        </w:rPr>
      </w:pPr>
      <w:r w:rsidRPr="6D212759">
        <w:rPr>
          <w:noProof/>
        </w:rPr>
        <w:t xml:space="preserve">If your application is successful, you’ll be invited to attend a Selection Event. This will include completing a written test to assess your written English ability, a group activity to assess your verbal English ability, and an individual interview. </w:t>
      </w:r>
    </w:p>
    <w:p w14:paraId="7C7C8F2C" w14:textId="77777777" w:rsidR="0046087E" w:rsidRPr="008A53D4" w:rsidRDefault="0046087E" w:rsidP="00833F55">
      <w:pPr>
        <w:pStyle w:val="ListParagraph"/>
        <w:numPr>
          <w:ilvl w:val="0"/>
          <w:numId w:val="8"/>
        </w:numPr>
        <w:rPr>
          <w:noProof/>
        </w:rPr>
      </w:pPr>
      <w:r w:rsidRPr="6D212759">
        <w:rPr>
          <w:noProof/>
        </w:rPr>
        <w:t xml:space="preserve">Information about health, criminal, employment and personal history will be collected as part of the Selection Event but will not be disclosed to the interview team or used to make a decision about making you an offer. </w:t>
      </w:r>
    </w:p>
    <w:p w14:paraId="518D79CD" w14:textId="77777777" w:rsidR="0046087E" w:rsidRPr="008A53D4" w:rsidRDefault="0046087E" w:rsidP="00833F55">
      <w:pPr>
        <w:pStyle w:val="ListParagraph"/>
        <w:numPr>
          <w:ilvl w:val="0"/>
          <w:numId w:val="8"/>
        </w:numPr>
        <w:rPr>
          <w:noProof/>
        </w:rPr>
      </w:pPr>
      <w:r w:rsidRPr="6D212759">
        <w:rPr>
          <w:noProof/>
        </w:rPr>
        <w:lastRenderedPageBreak/>
        <w:t xml:space="preserve">If you disclose something that needs further exploration, this will be done separately from the interview process and any offer of a place will be made on a conditional basis, while your circumstances are assessed further. </w:t>
      </w:r>
    </w:p>
    <w:p w14:paraId="3B86A030" w14:textId="77777777" w:rsidR="0046087E" w:rsidRPr="008A53D4" w:rsidRDefault="0046087E" w:rsidP="00D8186E">
      <w:pPr>
        <w:pStyle w:val="ListParagraph"/>
        <w:numPr>
          <w:ilvl w:val="0"/>
          <w:numId w:val="8"/>
        </w:numPr>
      </w:pPr>
      <w:r w:rsidRPr="6D212759">
        <w:rPr>
          <w:noProof/>
        </w:rPr>
        <w:t>All offers are subject to passing the Social Worker Selection Event and you will be informed of the outcome either via UCAS Track or directly by us.</w:t>
      </w:r>
    </w:p>
    <w:p w14:paraId="36BC2ECD" w14:textId="77777777" w:rsidR="0046087E" w:rsidRPr="00E42F34" w:rsidRDefault="0046087E" w:rsidP="00D8186E">
      <w:r>
        <w:t xml:space="preserve">If you do not meet the entry </w:t>
      </w:r>
      <w:r w:rsidRPr="00D431CC">
        <w:t xml:space="preserve">requirements </w:t>
      </w:r>
      <w:r>
        <w:t xml:space="preserve">you </w:t>
      </w:r>
      <w:r w:rsidRPr="00D431CC">
        <w:t xml:space="preserve">may, if </w:t>
      </w:r>
      <w:r>
        <w:t>you</w:t>
      </w:r>
      <w:r w:rsidRPr="00D431CC">
        <w:t xml:space="preserve"> have relevant professional experience, </w:t>
      </w:r>
      <w:r>
        <w:t xml:space="preserve">still </w:t>
      </w:r>
      <w:r w:rsidRPr="00D431CC">
        <w:t xml:space="preserve">be invited for interview, where </w:t>
      </w:r>
      <w:r>
        <w:t>you</w:t>
      </w:r>
      <w:r w:rsidRPr="00D431CC">
        <w:t xml:space="preserve"> will be required to demonstrate the necessary knowledge and understanding for entry onto the course.</w:t>
      </w:r>
    </w:p>
    <w:p w14:paraId="6C5C2E62" w14:textId="77777777" w:rsidR="0046087E" w:rsidRDefault="0046087E" w:rsidP="00D8186E">
      <w:pPr>
        <w:sectPr w:rsidR="0046087E" w:rsidSect="0046087E">
          <w:headerReference w:type="default" r:id="rId15"/>
          <w:footerReference w:type="default" r:id="rId16"/>
          <w:footerReference w:type="first" r:id="rId17"/>
          <w:pgSz w:w="11906" w:h="16838"/>
          <w:pgMar w:top="1440" w:right="1440" w:bottom="1440" w:left="1440" w:header="708" w:footer="708" w:gutter="0"/>
          <w:pgNumType w:start="1"/>
          <w:cols w:space="708"/>
          <w:docGrid w:linePitch="360"/>
        </w:sectPr>
      </w:pPr>
      <w:r w:rsidRPr="00FB4EF8">
        <w:t>Previous study, professional and / or vocational experiences may be recognised as the equivalent learning experience and permit exemption from studying certain modules</w:t>
      </w:r>
      <w:r>
        <w:t xml:space="preserve"> in accordance with our </w:t>
      </w:r>
      <w:hyperlink r:id="rId18" w:history="1">
        <w:r w:rsidRPr="007D10EA">
          <w:rPr>
            <w:rStyle w:val="Hyperlink"/>
          </w:rPr>
          <w:t>accreditation of prior learning</w:t>
        </w:r>
      </w:hyperlink>
      <w:r>
        <w:t xml:space="preserve"> (APL) process.</w:t>
      </w:r>
    </w:p>
    <w:p w14:paraId="276C637C" w14:textId="77777777" w:rsidR="0046087E" w:rsidRDefault="0046087E" w:rsidP="001751AB">
      <w:pPr>
        <w:pStyle w:val="Heading1"/>
      </w:pPr>
      <w:r>
        <w:lastRenderedPageBreak/>
        <w:t>5. Programme Structure</w:t>
      </w:r>
    </w:p>
    <w:tbl>
      <w:tblPr>
        <w:tblStyle w:val="GridTable1Light"/>
        <w:tblW w:w="0" w:type="auto"/>
        <w:tblCellMar>
          <w:top w:w="57" w:type="dxa"/>
          <w:bottom w:w="57" w:type="dxa"/>
        </w:tblCellMar>
        <w:tblLook w:val="04A0" w:firstRow="1" w:lastRow="0" w:firstColumn="1" w:lastColumn="0" w:noHBand="0" w:noVBand="1"/>
        <w:tblCaption w:val="Programme Structure Table"/>
      </w:tblPr>
      <w:tblGrid>
        <w:gridCol w:w="1128"/>
        <w:gridCol w:w="5046"/>
        <w:gridCol w:w="2842"/>
      </w:tblGrid>
      <w:tr w:rsidR="0046087E" w:rsidRPr="004103C4" w14:paraId="331E4290" w14:textId="77777777" w:rsidTr="037098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7144BF01" w14:textId="77777777" w:rsidR="0046087E" w:rsidRPr="004103C4" w:rsidRDefault="0046087E" w:rsidP="00D8186E">
            <w:pPr>
              <w:rPr>
                <w:b w:val="0"/>
                <w:bCs w:val="0"/>
              </w:rPr>
            </w:pPr>
            <w:r w:rsidRPr="004103C4">
              <w:t>Level</w:t>
            </w:r>
          </w:p>
        </w:tc>
        <w:tc>
          <w:tcPr>
            <w:tcW w:w="7937" w:type="dxa"/>
          </w:tcPr>
          <w:p w14:paraId="75607256" w14:textId="77777777" w:rsidR="0046087E" w:rsidRPr="004103C4" w:rsidRDefault="0046087E" w:rsidP="00D8186E">
            <w:pPr>
              <w:cnfStyle w:val="100000000000" w:firstRow="1" w:lastRow="0" w:firstColumn="0" w:lastColumn="0" w:oddVBand="0" w:evenVBand="0" w:oddHBand="0" w:evenHBand="0" w:firstRowFirstColumn="0" w:firstRowLastColumn="0" w:lastRowFirstColumn="0" w:lastRowLastColumn="0"/>
              <w:rPr>
                <w:b w:val="0"/>
                <w:bCs w:val="0"/>
              </w:rPr>
            </w:pPr>
            <w:r w:rsidRPr="004103C4">
              <w:t>Modules</w:t>
            </w:r>
            <w:r>
              <w:t xml:space="preserve"> (Code, Title and Credits)</w:t>
            </w:r>
          </w:p>
        </w:tc>
        <w:tc>
          <w:tcPr>
            <w:tcW w:w="3969" w:type="dxa"/>
          </w:tcPr>
          <w:p w14:paraId="100F3984" w14:textId="77777777" w:rsidR="0046087E" w:rsidRPr="004103C4" w:rsidRDefault="0046087E" w:rsidP="00D8186E">
            <w:pPr>
              <w:cnfStyle w:val="100000000000" w:firstRow="1" w:lastRow="0" w:firstColumn="0" w:lastColumn="0" w:oddVBand="0" w:evenVBand="0" w:oddHBand="0" w:evenHBand="0" w:firstRowFirstColumn="0" w:firstRowLastColumn="0" w:lastRowFirstColumn="0" w:lastRowLastColumn="0"/>
              <w:rPr>
                <w:b w:val="0"/>
                <w:bCs w:val="0"/>
              </w:rPr>
            </w:pPr>
            <w:r w:rsidRPr="004103C4">
              <w:t>Exit Awards</w:t>
            </w:r>
          </w:p>
        </w:tc>
      </w:tr>
      <w:tr w:rsidR="0046087E" w14:paraId="03B51BA0" w14:textId="77777777" w:rsidTr="0370981B">
        <w:tc>
          <w:tcPr>
            <w:cnfStyle w:val="001000000000" w:firstRow="0" w:lastRow="0" w:firstColumn="1" w:lastColumn="0" w:oddVBand="0" w:evenVBand="0" w:oddHBand="0" w:evenHBand="0" w:firstRowFirstColumn="0" w:firstRowLastColumn="0" w:lastRowFirstColumn="0" w:lastRowLastColumn="0"/>
            <w:tcW w:w="1414" w:type="dxa"/>
          </w:tcPr>
          <w:p w14:paraId="689AF993" w14:textId="77777777" w:rsidR="0046087E" w:rsidRDefault="0046087E" w:rsidP="00D8186E">
            <w:r>
              <w:t>Level 4</w:t>
            </w:r>
          </w:p>
        </w:tc>
        <w:tc>
          <w:tcPr>
            <w:tcW w:w="7937" w:type="dxa"/>
          </w:tcPr>
          <w:p w14:paraId="1C655EDC" w14:textId="77777777" w:rsidR="0046087E" w:rsidRPr="00AB0C7A" w:rsidRDefault="0046087E" w:rsidP="00D8186E">
            <w:pPr>
              <w:cnfStyle w:val="000000000000" w:firstRow="0" w:lastRow="0" w:firstColumn="0" w:lastColumn="0" w:oddVBand="0" w:evenVBand="0" w:oddHBand="0" w:evenHBand="0" w:firstRowFirstColumn="0" w:firstRowLastColumn="0" w:lastRowFirstColumn="0" w:lastRowLastColumn="0"/>
              <w:rPr>
                <w:b/>
                <w:bCs/>
              </w:rPr>
            </w:pPr>
            <w:r w:rsidRPr="0370981B">
              <w:rPr>
                <w:b/>
                <w:bCs/>
              </w:rPr>
              <w:t>Core modules:</w:t>
            </w:r>
          </w:p>
          <w:p w14:paraId="394C7C1A" w14:textId="257548EB" w:rsidR="00882C6D" w:rsidRDefault="301D256A" w:rsidP="00D8186E">
            <w:pPr>
              <w:cnfStyle w:val="000000000000" w:firstRow="0" w:lastRow="0" w:firstColumn="0" w:lastColumn="0" w:oddVBand="0" w:evenVBand="0" w:oddHBand="0" w:evenHBand="0" w:firstRowFirstColumn="0" w:firstRowLastColumn="0" w:lastRowFirstColumn="0" w:lastRowLastColumn="0"/>
            </w:pPr>
            <w:r>
              <w:t xml:space="preserve">HSC4006 </w:t>
            </w:r>
            <w:r w:rsidR="00882C6D">
              <w:t xml:space="preserve">Preparation for Practice </w:t>
            </w:r>
            <w:r w:rsidR="00565B8F">
              <w:t>(20 Credits)</w:t>
            </w:r>
          </w:p>
          <w:p w14:paraId="764F6BAF" w14:textId="6B24BE2F" w:rsidR="002D4873" w:rsidRDefault="047879C4" w:rsidP="00D8186E">
            <w:pPr>
              <w:cnfStyle w:val="000000000000" w:firstRow="0" w:lastRow="0" w:firstColumn="0" w:lastColumn="0" w:oddVBand="0" w:evenVBand="0" w:oddHBand="0" w:evenHBand="0" w:firstRowFirstColumn="0" w:firstRowLastColumn="0" w:lastRowFirstColumn="0" w:lastRowLastColumn="0"/>
            </w:pPr>
            <w:r>
              <w:t xml:space="preserve">HSC4007 </w:t>
            </w:r>
            <w:r w:rsidR="00F54CF6">
              <w:t>Social Work and Social Policy</w:t>
            </w:r>
            <w:r w:rsidR="00565B8F">
              <w:t xml:space="preserve"> (20 Credits)</w:t>
            </w:r>
          </w:p>
          <w:p w14:paraId="40BA79EE" w14:textId="48353CC7" w:rsidR="00F54CF6" w:rsidRDefault="0F962D3F" w:rsidP="00D8186E">
            <w:pPr>
              <w:cnfStyle w:val="000000000000" w:firstRow="0" w:lastRow="0" w:firstColumn="0" w:lastColumn="0" w:oddVBand="0" w:evenVBand="0" w:oddHBand="0" w:evenHBand="0" w:firstRowFirstColumn="0" w:firstRowLastColumn="0" w:lastRowFirstColumn="0" w:lastRowLastColumn="0"/>
            </w:pPr>
            <w:r>
              <w:t xml:space="preserve">HSC4008 </w:t>
            </w:r>
            <w:r w:rsidR="00F54CF6">
              <w:t>Context of Social Work</w:t>
            </w:r>
            <w:r w:rsidR="00565B8F">
              <w:t xml:space="preserve"> (20 Credits)</w:t>
            </w:r>
          </w:p>
          <w:p w14:paraId="32845CE8" w14:textId="05457B0B" w:rsidR="00F54CF6" w:rsidRDefault="551A06B2" w:rsidP="00D8186E">
            <w:pPr>
              <w:cnfStyle w:val="000000000000" w:firstRow="0" w:lastRow="0" w:firstColumn="0" w:lastColumn="0" w:oddVBand="0" w:evenVBand="0" w:oddHBand="0" w:evenHBand="0" w:firstRowFirstColumn="0" w:firstRowLastColumn="0" w:lastRowFirstColumn="0" w:lastRowLastColumn="0"/>
            </w:pPr>
            <w:r>
              <w:t xml:space="preserve">HSC4009 </w:t>
            </w:r>
            <w:r w:rsidR="00F54CF6">
              <w:t>Ethics and Values in Social Work</w:t>
            </w:r>
            <w:r w:rsidR="00565B8F">
              <w:t xml:space="preserve"> (20 Credits)</w:t>
            </w:r>
          </w:p>
          <w:p w14:paraId="5096FDDF" w14:textId="1A8F059F" w:rsidR="00F54CF6" w:rsidRDefault="2B4664C1" w:rsidP="00D8186E">
            <w:pPr>
              <w:cnfStyle w:val="000000000000" w:firstRow="0" w:lastRow="0" w:firstColumn="0" w:lastColumn="0" w:oddVBand="0" w:evenVBand="0" w:oddHBand="0" w:evenHBand="0" w:firstRowFirstColumn="0" w:firstRowLastColumn="0" w:lastRowFirstColumn="0" w:lastRowLastColumn="0"/>
            </w:pPr>
            <w:r>
              <w:t>HSC4010</w:t>
            </w:r>
            <w:r w:rsidR="66C8BF71">
              <w:t xml:space="preserve"> </w:t>
            </w:r>
            <w:r w:rsidR="1813F7E1">
              <w:t>S</w:t>
            </w:r>
            <w:r w:rsidR="5F92D2AA">
              <w:t xml:space="preserve">kills </w:t>
            </w:r>
            <w:r w:rsidR="3B63CFEA">
              <w:t xml:space="preserve">Development </w:t>
            </w:r>
            <w:r w:rsidR="39AA7301">
              <w:t>(20 Credits)</w:t>
            </w:r>
          </w:p>
          <w:p w14:paraId="2B543E28" w14:textId="1D6A7665" w:rsidR="00CE236F" w:rsidRDefault="2D608CC5" w:rsidP="00D8186E">
            <w:pPr>
              <w:cnfStyle w:val="000000000000" w:firstRow="0" w:lastRow="0" w:firstColumn="0" w:lastColumn="0" w:oddVBand="0" w:evenVBand="0" w:oddHBand="0" w:evenHBand="0" w:firstRowFirstColumn="0" w:firstRowLastColumn="0" w:lastRowFirstColumn="0" w:lastRowLastColumn="0"/>
            </w:pPr>
            <w:r>
              <w:t>HSC4011 Introduction to Sociology and Psychology (20 Credits)</w:t>
            </w:r>
          </w:p>
          <w:p w14:paraId="38E810A6" w14:textId="172BB079" w:rsidR="0046087E" w:rsidRDefault="0046087E" w:rsidP="1667CE31">
            <w:pPr>
              <w:cnfStyle w:val="000000000000" w:firstRow="0" w:lastRow="0" w:firstColumn="0" w:lastColumn="0" w:oddVBand="0" w:evenVBand="0" w:oddHBand="0" w:evenHBand="0" w:firstRowFirstColumn="0" w:firstRowLastColumn="0" w:lastRowFirstColumn="0" w:lastRowLastColumn="0"/>
            </w:pPr>
          </w:p>
        </w:tc>
        <w:tc>
          <w:tcPr>
            <w:tcW w:w="3969" w:type="dxa"/>
          </w:tcPr>
          <w:p w14:paraId="39D38C2B" w14:textId="77777777" w:rsidR="0046087E" w:rsidRDefault="0046087E" w:rsidP="00D8186E">
            <w:pPr>
              <w:cnfStyle w:val="000000000000" w:firstRow="0" w:lastRow="0" w:firstColumn="0" w:lastColumn="0" w:oddVBand="0" w:evenVBand="0" w:oddHBand="0" w:evenHBand="0" w:firstRowFirstColumn="0" w:firstRowLastColumn="0" w:lastRowFirstColumn="0" w:lastRowLastColumn="0"/>
            </w:pPr>
            <w:r w:rsidRPr="7E1DFAA9">
              <w:rPr>
                <w:b/>
                <w:bCs/>
              </w:rPr>
              <w:t>Certificate of Higher Education</w:t>
            </w:r>
            <w:r>
              <w:t>, awarded on achievement of 120 credits at Level 4</w:t>
            </w:r>
          </w:p>
        </w:tc>
      </w:tr>
      <w:tr w:rsidR="0046087E" w14:paraId="5CEDF2CF" w14:textId="77777777" w:rsidTr="0370981B">
        <w:tc>
          <w:tcPr>
            <w:cnfStyle w:val="001000000000" w:firstRow="0" w:lastRow="0" w:firstColumn="1" w:lastColumn="0" w:oddVBand="0" w:evenVBand="0" w:oddHBand="0" w:evenHBand="0" w:firstRowFirstColumn="0" w:firstRowLastColumn="0" w:lastRowFirstColumn="0" w:lastRowLastColumn="0"/>
            <w:tcW w:w="1414" w:type="dxa"/>
          </w:tcPr>
          <w:p w14:paraId="55F17FF9" w14:textId="77777777" w:rsidR="0046087E" w:rsidRDefault="0046087E" w:rsidP="00D8186E">
            <w:r>
              <w:t>Level 5</w:t>
            </w:r>
          </w:p>
        </w:tc>
        <w:tc>
          <w:tcPr>
            <w:tcW w:w="7937" w:type="dxa"/>
          </w:tcPr>
          <w:p w14:paraId="2CC74BCD" w14:textId="2B2CE9AC" w:rsidR="0046087E" w:rsidRDefault="0046087E" w:rsidP="00D8186E">
            <w:pPr>
              <w:cnfStyle w:val="000000000000" w:firstRow="0" w:lastRow="0" w:firstColumn="0" w:lastColumn="0" w:oddVBand="0" w:evenVBand="0" w:oddHBand="0" w:evenHBand="0" w:firstRowFirstColumn="0" w:firstRowLastColumn="0" w:lastRowFirstColumn="0" w:lastRowLastColumn="0"/>
              <w:rPr>
                <w:b/>
                <w:bCs/>
              </w:rPr>
            </w:pPr>
            <w:r w:rsidRPr="0370981B">
              <w:rPr>
                <w:b/>
                <w:bCs/>
              </w:rPr>
              <w:t>Core modules</w:t>
            </w:r>
            <w:r w:rsidR="002B0A60" w:rsidRPr="0370981B">
              <w:rPr>
                <w:b/>
                <w:bCs/>
              </w:rPr>
              <w:t>:</w:t>
            </w:r>
          </w:p>
          <w:p w14:paraId="758BA2C2" w14:textId="36BF66DB" w:rsidR="505FF9E4" w:rsidRDefault="505FF9E4">
            <w:pPr>
              <w:cnfStyle w:val="000000000000" w:firstRow="0" w:lastRow="0" w:firstColumn="0" w:lastColumn="0" w:oddVBand="0" w:evenVBand="0" w:oddHBand="0" w:evenHBand="0" w:firstRowFirstColumn="0" w:firstRowLastColumn="0" w:lastRowFirstColumn="0" w:lastRowLastColumn="0"/>
            </w:pPr>
            <w:r>
              <w:t>HSC5005 Research Methods (20 Credits)</w:t>
            </w:r>
          </w:p>
          <w:p w14:paraId="4A4A5710" w14:textId="1871D8DB" w:rsidR="00CE236F" w:rsidRPr="003D4551" w:rsidRDefault="086AE04F" w:rsidP="6D212759">
            <w:pPr>
              <w:cnfStyle w:val="000000000000" w:firstRow="0" w:lastRow="0" w:firstColumn="0" w:lastColumn="0" w:oddVBand="0" w:evenVBand="0" w:oddHBand="0" w:evenHBand="0" w:firstRowFirstColumn="0" w:firstRowLastColumn="0" w:lastRowFirstColumn="0" w:lastRowLastColumn="0"/>
            </w:pPr>
            <w:r>
              <w:t xml:space="preserve">HSC5006 </w:t>
            </w:r>
            <w:r w:rsidR="69A7332E">
              <w:t>Working with Adults and Mental Health</w:t>
            </w:r>
            <w:r w:rsidR="5411894A">
              <w:t xml:space="preserve"> (20 Credits)</w:t>
            </w:r>
          </w:p>
          <w:p w14:paraId="266A1FCB" w14:textId="7B6B255F" w:rsidR="006C0E6D" w:rsidRPr="003D4551" w:rsidRDefault="72271753" w:rsidP="00D8186E">
            <w:pPr>
              <w:cnfStyle w:val="000000000000" w:firstRow="0" w:lastRow="0" w:firstColumn="0" w:lastColumn="0" w:oddVBand="0" w:evenVBand="0" w:oddHBand="0" w:evenHBand="0" w:firstRowFirstColumn="0" w:firstRowLastColumn="0" w:lastRowFirstColumn="0" w:lastRowLastColumn="0"/>
            </w:pPr>
            <w:r>
              <w:t xml:space="preserve">HSC5007 </w:t>
            </w:r>
            <w:r w:rsidR="006C0E6D">
              <w:t>Social Work Theory and Processes</w:t>
            </w:r>
            <w:r w:rsidR="00EF0981">
              <w:t xml:space="preserve"> (20 Credits)</w:t>
            </w:r>
          </w:p>
          <w:p w14:paraId="496DB057" w14:textId="0D1AAC0F" w:rsidR="006C0E6D" w:rsidRPr="003D4551" w:rsidRDefault="517989EC" w:rsidP="00D8186E">
            <w:pPr>
              <w:cnfStyle w:val="000000000000" w:firstRow="0" w:lastRow="0" w:firstColumn="0" w:lastColumn="0" w:oddVBand="0" w:evenVBand="0" w:oddHBand="0" w:evenHBand="0" w:firstRowFirstColumn="0" w:firstRowLastColumn="0" w:lastRowFirstColumn="0" w:lastRowLastColumn="0"/>
            </w:pPr>
            <w:r>
              <w:t xml:space="preserve">HSC5008 </w:t>
            </w:r>
            <w:r w:rsidR="006C0E6D">
              <w:t>Social Work Law</w:t>
            </w:r>
            <w:r w:rsidR="00EF0981">
              <w:t xml:space="preserve"> (20 Credits)</w:t>
            </w:r>
          </w:p>
          <w:p w14:paraId="1FC08DFC" w14:textId="76BF4073" w:rsidR="7D5681F1" w:rsidRDefault="388D9701">
            <w:pPr>
              <w:cnfStyle w:val="000000000000" w:firstRow="0" w:lastRow="0" w:firstColumn="0" w:lastColumn="0" w:oddVBand="0" w:evenVBand="0" w:oddHBand="0" w:evenHBand="0" w:firstRowFirstColumn="0" w:firstRowLastColumn="0" w:lastRowFirstColumn="0" w:lastRowLastColumn="0"/>
            </w:pPr>
            <w:r>
              <w:t xml:space="preserve">HSC5009 Working with </w:t>
            </w:r>
            <w:r w:rsidR="29186DB6">
              <w:t>Children and Families</w:t>
            </w:r>
            <w:r>
              <w:t xml:space="preserve"> (20 Credits)</w:t>
            </w:r>
          </w:p>
          <w:p w14:paraId="56790520" w14:textId="3B39CEA4" w:rsidR="003D4551" w:rsidRPr="003D4551" w:rsidRDefault="58FE962C" w:rsidP="00D8186E">
            <w:pPr>
              <w:cnfStyle w:val="000000000000" w:firstRow="0" w:lastRow="0" w:firstColumn="0" w:lastColumn="0" w:oddVBand="0" w:evenVBand="0" w:oddHBand="0" w:evenHBand="0" w:firstRowFirstColumn="0" w:firstRowLastColumn="0" w:lastRowFirstColumn="0" w:lastRowLastColumn="0"/>
            </w:pPr>
            <w:r>
              <w:t xml:space="preserve">HSC5010 </w:t>
            </w:r>
            <w:r w:rsidR="003D4551">
              <w:t>P</w:t>
            </w:r>
            <w:r w:rsidR="0B518028">
              <w:t>ractice Learning 1</w:t>
            </w:r>
            <w:r w:rsidR="00EF0981">
              <w:t xml:space="preserve"> (20 Credits)</w:t>
            </w:r>
          </w:p>
          <w:p w14:paraId="352AD02C" w14:textId="2E8B54FC" w:rsidR="0046087E" w:rsidRDefault="0046087E" w:rsidP="1667CE31">
            <w:pPr>
              <w:cnfStyle w:val="000000000000" w:firstRow="0" w:lastRow="0" w:firstColumn="0" w:lastColumn="0" w:oddVBand="0" w:evenVBand="0" w:oddHBand="0" w:evenHBand="0" w:firstRowFirstColumn="0" w:firstRowLastColumn="0" w:lastRowFirstColumn="0" w:lastRowLastColumn="0"/>
            </w:pPr>
          </w:p>
        </w:tc>
        <w:tc>
          <w:tcPr>
            <w:tcW w:w="3969" w:type="dxa"/>
          </w:tcPr>
          <w:p w14:paraId="4680F96F" w14:textId="77777777" w:rsidR="0046087E" w:rsidRDefault="0046087E" w:rsidP="00D8186E">
            <w:pPr>
              <w:cnfStyle w:val="000000000000" w:firstRow="0" w:lastRow="0" w:firstColumn="0" w:lastColumn="0" w:oddVBand="0" w:evenVBand="0" w:oddHBand="0" w:evenHBand="0" w:firstRowFirstColumn="0" w:firstRowLastColumn="0" w:lastRowFirstColumn="0" w:lastRowLastColumn="0"/>
            </w:pPr>
            <w:r w:rsidRPr="7E1DFAA9">
              <w:rPr>
                <w:b/>
                <w:bCs/>
              </w:rPr>
              <w:t>Diploma of Higher Education</w:t>
            </w:r>
            <w:r>
              <w:t>, awarded on achievement of 240 credits, including a minimum of 120 credits at Level 5</w:t>
            </w:r>
          </w:p>
        </w:tc>
      </w:tr>
      <w:tr w:rsidR="0046087E" w14:paraId="392C986F" w14:textId="77777777" w:rsidTr="0370981B">
        <w:tc>
          <w:tcPr>
            <w:cnfStyle w:val="001000000000" w:firstRow="0" w:lastRow="0" w:firstColumn="1" w:lastColumn="0" w:oddVBand="0" w:evenVBand="0" w:oddHBand="0" w:evenHBand="0" w:firstRowFirstColumn="0" w:firstRowLastColumn="0" w:lastRowFirstColumn="0" w:lastRowLastColumn="0"/>
            <w:tcW w:w="1414" w:type="dxa"/>
          </w:tcPr>
          <w:p w14:paraId="2F88E716" w14:textId="77777777" w:rsidR="0046087E" w:rsidRDefault="0046087E" w:rsidP="00D8186E">
            <w:r>
              <w:t>Level 6</w:t>
            </w:r>
          </w:p>
        </w:tc>
        <w:tc>
          <w:tcPr>
            <w:tcW w:w="7937" w:type="dxa"/>
          </w:tcPr>
          <w:p w14:paraId="32160272" w14:textId="77777777" w:rsidR="0046087E" w:rsidRPr="00AB0C7A" w:rsidRDefault="0046087E" w:rsidP="00D8186E">
            <w:pPr>
              <w:cnfStyle w:val="000000000000" w:firstRow="0" w:lastRow="0" w:firstColumn="0" w:lastColumn="0" w:oddVBand="0" w:evenVBand="0" w:oddHBand="0" w:evenHBand="0" w:firstRowFirstColumn="0" w:firstRowLastColumn="0" w:lastRowFirstColumn="0" w:lastRowLastColumn="0"/>
              <w:rPr>
                <w:b/>
                <w:bCs/>
              </w:rPr>
            </w:pPr>
            <w:r w:rsidRPr="0370981B">
              <w:rPr>
                <w:b/>
                <w:bCs/>
              </w:rPr>
              <w:t>Core modules:</w:t>
            </w:r>
          </w:p>
          <w:p w14:paraId="5149D105" w14:textId="35FD85A9" w:rsidR="00D409B2" w:rsidRDefault="4C262DD5" w:rsidP="00D8186E">
            <w:pPr>
              <w:cnfStyle w:val="000000000000" w:firstRow="0" w:lastRow="0" w:firstColumn="0" w:lastColumn="0" w:oddVBand="0" w:evenVBand="0" w:oddHBand="0" w:evenHBand="0" w:firstRowFirstColumn="0" w:firstRowLastColumn="0" w:lastRowFirstColumn="0" w:lastRowLastColumn="0"/>
            </w:pPr>
            <w:r>
              <w:t xml:space="preserve">HSC6002 </w:t>
            </w:r>
            <w:r w:rsidR="00D409B2">
              <w:t>Collaborative Practice</w:t>
            </w:r>
            <w:r w:rsidR="001E6999">
              <w:t xml:space="preserve"> (20 Credits)</w:t>
            </w:r>
          </w:p>
          <w:p w14:paraId="569D17DE" w14:textId="5EB5CE58" w:rsidR="001E6999" w:rsidRDefault="2A3ED7B8" w:rsidP="00D8186E">
            <w:pPr>
              <w:cnfStyle w:val="000000000000" w:firstRow="0" w:lastRow="0" w:firstColumn="0" w:lastColumn="0" w:oddVBand="0" w:evenVBand="0" w:oddHBand="0" w:evenHBand="0" w:firstRowFirstColumn="0" w:firstRowLastColumn="0" w:lastRowFirstColumn="0" w:lastRowLastColumn="0"/>
            </w:pPr>
            <w:r>
              <w:t xml:space="preserve">HSC6003 </w:t>
            </w:r>
            <w:r w:rsidR="001E6999">
              <w:t>Reflective Practice (20 Credits)</w:t>
            </w:r>
          </w:p>
          <w:p w14:paraId="674D9537" w14:textId="4D1C4222" w:rsidR="3EA36A79" w:rsidRDefault="3EA36A79">
            <w:pPr>
              <w:cnfStyle w:val="000000000000" w:firstRow="0" w:lastRow="0" w:firstColumn="0" w:lastColumn="0" w:oddVBand="0" w:evenVBand="0" w:oddHBand="0" w:evenHBand="0" w:firstRowFirstColumn="0" w:firstRowLastColumn="0" w:lastRowFirstColumn="0" w:lastRowLastColumn="0"/>
            </w:pPr>
            <w:r>
              <w:t>HSC6004 Practice Learning 2 (20 Credits)</w:t>
            </w:r>
          </w:p>
          <w:p w14:paraId="7E3BCD1F" w14:textId="6971E421" w:rsidR="00D409B2" w:rsidRDefault="1E7A0F34" w:rsidP="00D8186E">
            <w:pPr>
              <w:cnfStyle w:val="000000000000" w:firstRow="0" w:lastRow="0" w:firstColumn="0" w:lastColumn="0" w:oddVBand="0" w:evenVBand="0" w:oddHBand="0" w:evenHBand="0" w:firstRowFirstColumn="0" w:firstRowLastColumn="0" w:lastRowFirstColumn="0" w:lastRowLastColumn="0"/>
            </w:pPr>
            <w:r>
              <w:t xml:space="preserve">HSC6006 </w:t>
            </w:r>
            <w:r w:rsidR="00D409B2">
              <w:t>Dissertation</w:t>
            </w:r>
            <w:r w:rsidR="001E6999">
              <w:t xml:space="preserve"> (40 Credits)</w:t>
            </w:r>
          </w:p>
          <w:p w14:paraId="6ECC0966" w14:textId="03D0D589" w:rsidR="0046087E" w:rsidRDefault="2D793F77" w:rsidP="00DB6DE5">
            <w:pPr>
              <w:cnfStyle w:val="000000000000" w:firstRow="0" w:lastRow="0" w:firstColumn="0" w:lastColumn="0" w:oddVBand="0" w:evenVBand="0" w:oddHBand="0" w:evenHBand="0" w:firstRowFirstColumn="0" w:firstRowLastColumn="0" w:lastRowFirstColumn="0" w:lastRowLastColumn="0"/>
            </w:pPr>
            <w:r>
              <w:t>HSC6008 Leadership and Management (20 Credits)</w:t>
            </w:r>
          </w:p>
        </w:tc>
        <w:tc>
          <w:tcPr>
            <w:tcW w:w="3969" w:type="dxa"/>
          </w:tcPr>
          <w:p w14:paraId="249180C6" w14:textId="77777777" w:rsidR="0046087E" w:rsidRDefault="0046087E" w:rsidP="00D8186E">
            <w:pPr>
              <w:cnfStyle w:val="000000000000" w:firstRow="0" w:lastRow="0" w:firstColumn="0" w:lastColumn="0" w:oddVBand="0" w:evenVBand="0" w:oddHBand="0" w:evenHBand="0" w:firstRowFirstColumn="0" w:firstRowLastColumn="0" w:lastRowFirstColumn="0" w:lastRowLastColumn="0"/>
            </w:pPr>
            <w:r w:rsidRPr="7E1DFAA9">
              <w:rPr>
                <w:b/>
                <w:bCs/>
              </w:rPr>
              <w:t>Ordinary Degree</w:t>
            </w:r>
            <w:r>
              <w:t>, awarded on achievement of 300 credits, including 60 credits at Level 6 and 120 credits at each of Levels 4 and 5</w:t>
            </w:r>
          </w:p>
          <w:p w14:paraId="7D05E300" w14:textId="77777777" w:rsidR="0046087E" w:rsidRDefault="0046087E" w:rsidP="00D8186E">
            <w:pPr>
              <w:cnfStyle w:val="000000000000" w:firstRow="0" w:lastRow="0" w:firstColumn="0" w:lastColumn="0" w:oddVBand="0" w:evenVBand="0" w:oddHBand="0" w:evenHBand="0" w:firstRowFirstColumn="0" w:firstRowLastColumn="0" w:lastRowFirstColumn="0" w:lastRowLastColumn="0"/>
            </w:pPr>
          </w:p>
          <w:p w14:paraId="65E2643E" w14:textId="77777777" w:rsidR="0046087E" w:rsidRDefault="0046087E" w:rsidP="00D8186E">
            <w:pPr>
              <w:cnfStyle w:val="000000000000" w:firstRow="0" w:lastRow="0" w:firstColumn="0" w:lastColumn="0" w:oddVBand="0" w:evenVBand="0" w:oddHBand="0" w:evenHBand="0" w:firstRowFirstColumn="0" w:firstRowLastColumn="0" w:lastRowFirstColumn="0" w:lastRowLastColumn="0"/>
            </w:pPr>
            <w:r w:rsidRPr="7E1DFAA9">
              <w:rPr>
                <w:b/>
                <w:bCs/>
              </w:rPr>
              <w:t>Honours Degree</w:t>
            </w:r>
            <w:r>
              <w:t>, awarded on achievement of 360 credits, including 120 credits at each of Levels, 4, 5 and 6</w:t>
            </w:r>
          </w:p>
        </w:tc>
      </w:tr>
    </w:tbl>
    <w:p w14:paraId="46515447" w14:textId="77777777" w:rsidR="0046087E" w:rsidRDefault="0046087E" w:rsidP="00D8186E">
      <w:pPr>
        <w:pStyle w:val="Heading1"/>
      </w:pPr>
      <w:r>
        <w:t>6. Learning, Teaching and Assessment</w:t>
      </w:r>
    </w:p>
    <w:p w14:paraId="391AEF6D" w14:textId="77777777" w:rsidR="0046087E" w:rsidRDefault="0046087E" w:rsidP="00717B08">
      <w:pPr>
        <w:pStyle w:val="Heading2"/>
      </w:pPr>
      <w:r>
        <w:t>Learning and teaching</w:t>
      </w:r>
    </w:p>
    <w:p w14:paraId="07D96C58" w14:textId="1E08976E" w:rsidR="0046087E" w:rsidRDefault="13B46FD2" w:rsidP="6D212759">
      <w:pPr>
        <w:rPr>
          <w:rFonts w:eastAsia="Arial"/>
        </w:rPr>
      </w:pPr>
      <w:r w:rsidRPr="6D212759">
        <w:rPr>
          <w:rFonts w:eastAsia="Arial"/>
        </w:rPr>
        <w:t>Teaching and learning sessions, such as lectures and seminars, will be supported by workshops and more experiential methods of delivery, where knowledge gained will be used to underpin practice experiences. These include case-studies, simulations, group work, presentations and tutorials by external experts / internal specialists.</w:t>
      </w:r>
    </w:p>
    <w:p w14:paraId="32AA1C6F" w14:textId="32981143" w:rsidR="0046087E" w:rsidRDefault="13B46FD2" w:rsidP="6D212759">
      <w:pPr>
        <w:rPr>
          <w:rFonts w:eastAsia="Arial"/>
        </w:rPr>
      </w:pPr>
      <w:r w:rsidRPr="6D212759">
        <w:rPr>
          <w:rFonts w:eastAsia="Arial"/>
        </w:rPr>
        <w:t>The course blends academic and practice learning in order to integrate theory and practice. There is an emphasis on interaction, dialogue and debate and in this way, you are encouraged to make full use of our Virtual Learning Environment, ‘Blackboard’, through which module information, discussion boards and lectures are made available.</w:t>
      </w:r>
    </w:p>
    <w:p w14:paraId="0E97D11B" w14:textId="38C45B37" w:rsidR="0046087E" w:rsidRDefault="13B46FD2" w:rsidP="6D212759">
      <w:pPr>
        <w:rPr>
          <w:rFonts w:eastAsia="Arial"/>
          <w:lang w:val="en-US"/>
        </w:rPr>
      </w:pPr>
      <w:r w:rsidRPr="6D212759">
        <w:rPr>
          <w:rFonts w:eastAsia="Arial"/>
        </w:rPr>
        <w:lastRenderedPageBreak/>
        <w:t>Practice Learning is an extremely important and significant part of the programme. You are required to complete a total of 190 days on placement and 10 days of skills workshops to complete the course. Details of placement are found in a separate document – The Practice Handbook</w:t>
      </w:r>
      <w:r w:rsidRPr="6D212759">
        <w:rPr>
          <w:rFonts w:eastAsia="Arial"/>
          <w:lang w:val="en-US"/>
        </w:rPr>
        <w:t>.</w:t>
      </w:r>
    </w:p>
    <w:p w14:paraId="01770B66" w14:textId="5D2F70B6" w:rsidR="0046087E" w:rsidRDefault="13B46FD2" w:rsidP="6D212759">
      <w:pPr>
        <w:rPr>
          <w:rFonts w:eastAsia="Arial"/>
        </w:rPr>
      </w:pPr>
      <w:r w:rsidRPr="6D212759">
        <w:rPr>
          <w:rFonts w:eastAsia="Arial"/>
        </w:rPr>
        <w:t>As your studies progress, there will be an increased expectation for you to take responsibility for independent learning, mirroring the progressive nature of the curriculum.</w:t>
      </w:r>
    </w:p>
    <w:p w14:paraId="2DC82392" w14:textId="5BA5DB51" w:rsidR="0046087E" w:rsidRDefault="13B46FD2" w:rsidP="6D212759">
      <w:pPr>
        <w:rPr>
          <w:rFonts w:eastAsia="Arial"/>
        </w:rPr>
      </w:pPr>
      <w:r w:rsidRPr="2C8B89CC">
        <w:rPr>
          <w:rFonts w:eastAsia="Arial"/>
        </w:rPr>
        <w:t>You are encouraged to reflect and draw on your own experiences, and to view tutors as facilitators to develop your own active learning.</w:t>
      </w:r>
    </w:p>
    <w:p w14:paraId="5144EBA3" w14:textId="77777777" w:rsidR="0046087E" w:rsidRDefault="0046087E" w:rsidP="00BD7848">
      <w:pPr>
        <w:pStyle w:val="Heading2"/>
      </w:pPr>
      <w:r>
        <w:t>Assessment</w:t>
      </w:r>
    </w:p>
    <w:p w14:paraId="397DBE9B" w14:textId="25A286CE" w:rsidR="7885D819" w:rsidRDefault="7885D819" w:rsidP="6D212759">
      <w:pPr>
        <w:rPr>
          <w:rFonts w:eastAsia="Arial"/>
        </w:rPr>
      </w:pPr>
      <w:r w:rsidRPr="6D212759">
        <w:rPr>
          <w:rFonts w:eastAsia="Arial"/>
        </w:rPr>
        <w:t xml:space="preserve">The overall assessment strategy has been designed </w:t>
      </w:r>
      <w:r w:rsidR="6C31835C" w:rsidRPr="6D212759">
        <w:rPr>
          <w:rFonts w:eastAsia="Arial"/>
        </w:rPr>
        <w:t xml:space="preserve">so that </w:t>
      </w:r>
      <w:r w:rsidRPr="6D212759">
        <w:rPr>
          <w:rFonts w:eastAsia="Arial"/>
        </w:rPr>
        <w:t>academic modules are fully integrated with practice learning</w:t>
      </w:r>
      <w:r w:rsidR="18664A6B" w:rsidRPr="6D212759">
        <w:rPr>
          <w:rFonts w:eastAsia="Arial"/>
        </w:rPr>
        <w:t>,</w:t>
      </w:r>
      <w:r w:rsidRPr="6D212759">
        <w:rPr>
          <w:rFonts w:eastAsia="Arial"/>
        </w:rPr>
        <w:t xml:space="preserve"> to consolidate learning on placement. Furthermore, the learning and teaching mechanisms by which the learning outcomes of the BSc (Hons) Social Work programme are achieved are designed to be consistent with the values of the profession for which you are being prepared.</w:t>
      </w:r>
    </w:p>
    <w:p w14:paraId="43F1A50D" w14:textId="77777777" w:rsidR="005763E3" w:rsidRDefault="005763E3" w:rsidP="00D8186E">
      <w:r>
        <w:t xml:space="preserve">The following assessment activities are used on this programme: </w:t>
      </w:r>
    </w:p>
    <w:p w14:paraId="7B19DD35" w14:textId="591439F2" w:rsidR="005763E3" w:rsidRDefault="005763E3" w:rsidP="000D4755">
      <w:pPr>
        <w:pStyle w:val="ListParagraph"/>
        <w:numPr>
          <w:ilvl w:val="0"/>
          <w:numId w:val="24"/>
        </w:numPr>
      </w:pPr>
      <w:r>
        <w:t xml:space="preserve">Essays </w:t>
      </w:r>
    </w:p>
    <w:p w14:paraId="2ED7F92F" w14:textId="1CA3B283" w:rsidR="005763E3" w:rsidRPr="000B458B" w:rsidRDefault="00752C7E" w:rsidP="000D4755">
      <w:pPr>
        <w:pStyle w:val="ListParagraph"/>
        <w:numPr>
          <w:ilvl w:val="0"/>
          <w:numId w:val="24"/>
        </w:numPr>
      </w:pPr>
      <w:r>
        <w:t>Exam</w:t>
      </w:r>
    </w:p>
    <w:p w14:paraId="6627DD7F" w14:textId="0ED5625C" w:rsidR="005763E3" w:rsidRDefault="005763E3" w:rsidP="000D4755">
      <w:pPr>
        <w:pStyle w:val="ListParagraph"/>
        <w:numPr>
          <w:ilvl w:val="0"/>
          <w:numId w:val="24"/>
        </w:numPr>
      </w:pPr>
      <w:r>
        <w:t xml:space="preserve">Portfolios </w:t>
      </w:r>
    </w:p>
    <w:p w14:paraId="39973E20" w14:textId="61061EA9" w:rsidR="000D4755" w:rsidRDefault="000D4755" w:rsidP="000D4755">
      <w:pPr>
        <w:pStyle w:val="ListParagraph"/>
        <w:numPr>
          <w:ilvl w:val="0"/>
          <w:numId w:val="26"/>
        </w:numPr>
      </w:pPr>
      <w:r>
        <w:t>Individual and group presentations</w:t>
      </w:r>
    </w:p>
    <w:p w14:paraId="50443091" w14:textId="05286DBC" w:rsidR="0046087E" w:rsidRPr="005322B1" w:rsidRDefault="63C3165F" w:rsidP="6D212759">
      <w:r w:rsidRPr="6D212759">
        <w:rPr>
          <w:rFonts w:eastAsia="Arial"/>
          <w:color w:val="000000" w:themeColor="text1"/>
        </w:rPr>
        <w:t>The design of assessments across the programme are such that they are inclusive and authentic. The assessment design recognises diversity in adult learning styles and the assignments aim to mirror tasks learners will be required to undertake in their employment. Assessment of all modules test whether the learning outcomes have been met</w:t>
      </w:r>
      <w:r w:rsidR="2014C9EE" w:rsidRPr="6D212759">
        <w:rPr>
          <w:rFonts w:eastAsia="Arial"/>
          <w:color w:val="000000" w:themeColor="text1"/>
        </w:rPr>
        <w:t>.</w:t>
      </w:r>
      <w:r w:rsidRPr="6D212759">
        <w:rPr>
          <w:rFonts w:eastAsia="Arial"/>
        </w:rPr>
        <w:t xml:space="preserve"> </w:t>
      </w:r>
    </w:p>
    <w:p w14:paraId="5C10B27E" w14:textId="7CE54035" w:rsidR="0046087E" w:rsidRPr="005322B1" w:rsidRDefault="005763E3" w:rsidP="6D212759">
      <w:pPr>
        <w:rPr>
          <w:highlight w:val="yellow"/>
        </w:rPr>
      </w:pPr>
      <w:r>
        <w:t xml:space="preserve">There </w:t>
      </w:r>
      <w:r w:rsidR="6DEAC2C7">
        <w:t>are several</w:t>
      </w:r>
      <w:r>
        <w:t xml:space="preserve"> formative assessment opportunities for </w:t>
      </w:r>
      <w:r w:rsidR="2579A34A">
        <w:t>learner</w:t>
      </w:r>
      <w:r>
        <w:t>s to receive feedback on their development before submitting summative work</w:t>
      </w:r>
      <w:r w:rsidR="1CFD9C2F">
        <w:t>.</w:t>
      </w:r>
    </w:p>
    <w:p w14:paraId="3D6FFAAE" w14:textId="2D120758" w:rsidR="6D212759" w:rsidRDefault="6554408C" w:rsidP="7D3D2A97">
      <w:pPr>
        <w:pStyle w:val="Heading2"/>
        <w:rPr>
          <w:rFonts w:eastAsia="Arial"/>
          <w:sz w:val="22"/>
          <w:szCs w:val="22"/>
        </w:rPr>
      </w:pPr>
      <w:r w:rsidRPr="7D3D2A97">
        <w:rPr>
          <w:rFonts w:eastAsia="Arial"/>
          <w:b/>
          <w:bCs/>
          <w:sz w:val="22"/>
          <w:szCs w:val="22"/>
        </w:rPr>
        <w:t xml:space="preserve">Readiness for Practice </w:t>
      </w:r>
    </w:p>
    <w:p w14:paraId="5F636F53" w14:textId="29B6A5CF" w:rsidR="6D212759" w:rsidRDefault="6554408C" w:rsidP="7D3D2A97">
      <w:pPr>
        <w:spacing w:line="247" w:lineRule="auto"/>
        <w:ind w:left="10" w:hanging="10"/>
        <w:rPr>
          <w:rFonts w:eastAsia="Arial"/>
          <w:color w:val="000000" w:themeColor="text1"/>
        </w:rPr>
      </w:pPr>
      <w:r w:rsidRPr="7D3D2A97">
        <w:rPr>
          <w:rFonts w:eastAsia="Arial"/>
          <w:color w:val="000000" w:themeColor="text1"/>
        </w:rPr>
        <w:t xml:space="preserve">Students will not be permitted to progress to the first Practice Learning Placement unless they have achieved a pass in the following modules: </w:t>
      </w:r>
    </w:p>
    <w:p w14:paraId="1DB186CB" w14:textId="257548EB" w:rsidR="6D212759" w:rsidRDefault="6E199098" w:rsidP="2C8B89CC">
      <w:pPr>
        <w:pStyle w:val="ListParagraph"/>
        <w:numPr>
          <w:ilvl w:val="0"/>
          <w:numId w:val="1"/>
        </w:numPr>
        <w:rPr>
          <w:rFonts w:eastAsia="Calibri"/>
        </w:rPr>
      </w:pPr>
      <w:r>
        <w:t>HSC4006 Preparation for Practice (20 Credits)</w:t>
      </w:r>
    </w:p>
    <w:p w14:paraId="3778870C" w14:textId="48353CC7" w:rsidR="6D212759" w:rsidRDefault="6E199098" w:rsidP="2C8B89CC">
      <w:pPr>
        <w:pStyle w:val="ListParagraph"/>
        <w:numPr>
          <w:ilvl w:val="0"/>
          <w:numId w:val="1"/>
        </w:numPr>
        <w:rPr>
          <w:rFonts w:eastAsia="Calibri"/>
        </w:rPr>
      </w:pPr>
      <w:r>
        <w:t>HSC4008 Context of Social Work (20 Credits)</w:t>
      </w:r>
    </w:p>
    <w:p w14:paraId="5883AB32" w14:textId="37C10DEB" w:rsidR="6D212759" w:rsidRDefault="6E199098" w:rsidP="2C8B89CC">
      <w:pPr>
        <w:pStyle w:val="ListParagraph"/>
        <w:numPr>
          <w:ilvl w:val="0"/>
          <w:numId w:val="1"/>
        </w:numPr>
        <w:rPr>
          <w:rFonts w:eastAsia="Calibri"/>
        </w:rPr>
      </w:pPr>
      <w:r>
        <w:t>HSC4010 Skills Development (20 Credits)</w:t>
      </w:r>
    </w:p>
    <w:p w14:paraId="2898598D" w14:textId="70DB778D" w:rsidR="6D212759" w:rsidRDefault="6554408C" w:rsidP="7D3D2A97">
      <w:pPr>
        <w:spacing w:line="247" w:lineRule="auto"/>
        <w:ind w:left="10" w:hanging="10"/>
        <w:rPr>
          <w:rFonts w:eastAsia="Arial"/>
          <w:color w:val="000000" w:themeColor="text1"/>
        </w:rPr>
      </w:pPr>
      <w:r w:rsidRPr="7D3D2A97">
        <w:rPr>
          <w:rFonts w:eastAsia="Arial"/>
          <w:color w:val="000000" w:themeColor="text1"/>
        </w:rPr>
        <w:t>Standard reassessment opportunities for the above modules will apply</w:t>
      </w:r>
      <w:r w:rsidR="3EE9D4B2" w:rsidRPr="7D3D2A97">
        <w:rPr>
          <w:rFonts w:eastAsia="Arial"/>
          <w:color w:val="000000" w:themeColor="text1"/>
        </w:rPr>
        <w:t>.</w:t>
      </w:r>
      <w:r w:rsidRPr="7D3D2A97">
        <w:rPr>
          <w:rFonts w:eastAsia="Arial"/>
          <w:color w:val="000000" w:themeColor="text1"/>
        </w:rPr>
        <w:t xml:space="preserve"> </w:t>
      </w:r>
    </w:p>
    <w:p w14:paraId="0C0A3C8E" w14:textId="277533F8" w:rsidR="6D212759" w:rsidRDefault="6554408C" w:rsidP="7D3D2A97">
      <w:pPr>
        <w:spacing w:line="247" w:lineRule="auto"/>
        <w:ind w:left="10" w:hanging="10"/>
        <w:rPr>
          <w:rFonts w:eastAsia="Arial"/>
          <w:color w:val="000000" w:themeColor="text1"/>
        </w:rPr>
      </w:pPr>
      <w:r w:rsidRPr="7D3D2A97">
        <w:rPr>
          <w:rFonts w:eastAsia="Arial"/>
          <w:color w:val="000000" w:themeColor="text1"/>
        </w:rPr>
        <w:t xml:space="preserve">Students must also have undergone an Occupational Health Assessment and achieved clearance, alongside satisfying DBS checks (an admissions requirement). </w:t>
      </w:r>
    </w:p>
    <w:p w14:paraId="347B61F9" w14:textId="12204AA5" w:rsidR="6D212759" w:rsidRDefault="6554408C" w:rsidP="7D3D2A97">
      <w:pPr>
        <w:spacing w:line="247" w:lineRule="auto"/>
        <w:ind w:left="10" w:hanging="10"/>
        <w:rPr>
          <w:rFonts w:eastAsia="Arial"/>
          <w:color w:val="000000" w:themeColor="text1"/>
        </w:rPr>
      </w:pPr>
      <w:r w:rsidRPr="7D3D2A97">
        <w:rPr>
          <w:rFonts w:eastAsia="Arial"/>
          <w:color w:val="000000" w:themeColor="text1"/>
        </w:rPr>
        <w:t>80% minimum attendance is required within the programme and is monitored in line with the Attendance and Engagement Policy.</w:t>
      </w:r>
    </w:p>
    <w:p w14:paraId="7C68D446" w14:textId="0DDE6F41" w:rsidR="6D212759" w:rsidRDefault="6D212759" w:rsidP="6D212759"/>
    <w:p w14:paraId="079C634B" w14:textId="77777777" w:rsidR="0046087E" w:rsidRDefault="0046087E" w:rsidP="6D212759">
      <w:pPr>
        <w:pStyle w:val="Heading2"/>
      </w:pPr>
      <w:r>
        <w:t>Contact Hours</w:t>
      </w:r>
    </w:p>
    <w:p w14:paraId="58B19E5C" w14:textId="62BC1DED" w:rsidR="0046087E" w:rsidRDefault="5AB2BAB5" w:rsidP="6D212759">
      <w:pPr>
        <w:rPr>
          <w:rFonts w:eastAsia="Arial"/>
        </w:rPr>
      </w:pPr>
      <w:r w:rsidRPr="6D212759">
        <w:rPr>
          <w:rFonts w:eastAsia="Arial"/>
        </w:rPr>
        <w:t xml:space="preserve">Learners can expect to receive approximately </w:t>
      </w:r>
      <w:r w:rsidR="61D0D812" w:rsidRPr="6D212759">
        <w:rPr>
          <w:rFonts w:eastAsia="Arial"/>
        </w:rPr>
        <w:t>526</w:t>
      </w:r>
      <w:r w:rsidRPr="6D212759">
        <w:rPr>
          <w:rFonts w:eastAsia="Arial"/>
        </w:rPr>
        <w:t xml:space="preserve"> hours of scheduled learning activities over the duration of the programme. A full breakdown of contact hours can be found in individual module descriptors.</w:t>
      </w:r>
    </w:p>
    <w:p w14:paraId="25C11C80" w14:textId="12A625F6" w:rsidR="0046087E" w:rsidRDefault="5AB2BAB5" w:rsidP="6D212759">
      <w:pPr>
        <w:rPr>
          <w:rFonts w:eastAsia="Arial"/>
        </w:rPr>
      </w:pPr>
      <w:r w:rsidRPr="6D212759">
        <w:rPr>
          <w:rFonts w:eastAsia="Arial"/>
        </w:rPr>
        <w:lastRenderedPageBreak/>
        <w:t xml:space="preserve">Learners will also have two placement opportunities – 80 days in </w:t>
      </w:r>
      <w:r w:rsidR="5F853F79" w:rsidRPr="6D212759">
        <w:rPr>
          <w:rFonts w:eastAsia="Arial"/>
        </w:rPr>
        <w:t>Level 4</w:t>
      </w:r>
      <w:r w:rsidRPr="6D212759">
        <w:rPr>
          <w:rFonts w:eastAsia="Arial"/>
        </w:rPr>
        <w:t xml:space="preserve"> and 110 days in </w:t>
      </w:r>
      <w:r w:rsidR="4B20ACB8" w:rsidRPr="6D212759">
        <w:rPr>
          <w:rFonts w:eastAsia="Arial"/>
        </w:rPr>
        <w:t>Level 5</w:t>
      </w:r>
      <w:r w:rsidRPr="6D212759">
        <w:rPr>
          <w:rFonts w:eastAsia="Arial"/>
        </w:rPr>
        <w:t>.</w:t>
      </w:r>
    </w:p>
    <w:p w14:paraId="437AD5C3" w14:textId="585211F3" w:rsidR="0046087E" w:rsidRDefault="5AB2BAB5" w:rsidP="0370981B">
      <w:pPr>
        <w:rPr>
          <w:rFonts w:eastAsia="Arial"/>
        </w:rPr>
      </w:pPr>
      <w:r w:rsidRPr="0370981B">
        <w:rPr>
          <w:rFonts w:eastAsia="Arial"/>
        </w:rPr>
        <w:t xml:space="preserve">10 skills days will be delivered as part of </w:t>
      </w:r>
      <w:r w:rsidR="36F2BC03" w:rsidRPr="0370981B">
        <w:rPr>
          <w:rFonts w:eastAsia="Arial"/>
        </w:rPr>
        <w:t>HSC4010</w:t>
      </w:r>
      <w:r w:rsidRPr="0370981B">
        <w:rPr>
          <w:rFonts w:eastAsia="Arial"/>
        </w:rPr>
        <w:t xml:space="preserve"> Skills Development</w:t>
      </w:r>
      <w:r w:rsidR="78E1DF22" w:rsidRPr="0370981B">
        <w:rPr>
          <w:rFonts w:eastAsia="Arial"/>
        </w:rPr>
        <w:t xml:space="preserve"> (20 Credits)</w:t>
      </w:r>
      <w:r w:rsidRPr="0370981B">
        <w:rPr>
          <w:rFonts w:eastAsia="Arial"/>
        </w:rPr>
        <w:t>.</w:t>
      </w:r>
    </w:p>
    <w:p w14:paraId="4D416B88" w14:textId="77777777" w:rsidR="0046087E" w:rsidRDefault="0046087E" w:rsidP="00D8186E">
      <w:pPr>
        <w:pStyle w:val="Heading1"/>
      </w:pPr>
      <w:r>
        <w:t>7. Programme Regulations</w:t>
      </w:r>
    </w:p>
    <w:p w14:paraId="61C72961" w14:textId="77777777" w:rsidR="0046087E" w:rsidRDefault="0046087E" w:rsidP="00D8186E">
      <w:r>
        <w:t>This programme will be subject to the following assessment regulations:</w:t>
      </w:r>
    </w:p>
    <w:p w14:paraId="2977BF17" w14:textId="67842D0F" w:rsidR="767EB035" w:rsidRDefault="767EB035" w:rsidP="0370981B">
      <w:pPr>
        <w:pStyle w:val="ListParagraph"/>
        <w:numPr>
          <w:ilvl w:val="0"/>
          <w:numId w:val="22"/>
        </w:numPr>
        <w:rPr>
          <w:rFonts w:eastAsia="Calibri"/>
          <w:highlight w:val="yellow"/>
        </w:rPr>
      </w:pPr>
      <w:r w:rsidRPr="0370981B">
        <w:rPr>
          <w:highlight w:val="yellow"/>
        </w:rPr>
        <w:t>Regulations for Taught Degree Programmes (2023)</w:t>
      </w:r>
    </w:p>
    <w:p w14:paraId="68DEAA3A" w14:textId="3151420C" w:rsidR="00752C7E" w:rsidRPr="000B458B" w:rsidRDefault="00752C7E" w:rsidP="2C8B89CC">
      <w:pPr>
        <w:pStyle w:val="ListParagraph"/>
        <w:numPr>
          <w:ilvl w:val="0"/>
          <w:numId w:val="22"/>
        </w:numPr>
        <w:rPr>
          <w:highlight w:val="yellow"/>
        </w:rPr>
      </w:pPr>
      <w:commentRangeStart w:id="2"/>
      <w:r w:rsidRPr="0370981B">
        <w:rPr>
          <w:highlight w:val="yellow"/>
        </w:rPr>
        <w:t>A</w:t>
      </w:r>
      <w:r w:rsidR="66FE6763" w:rsidRPr="0370981B">
        <w:rPr>
          <w:highlight w:val="yellow"/>
        </w:rPr>
        <w:t>nnex</w:t>
      </w:r>
      <w:r w:rsidR="73AB061F" w:rsidRPr="0370981B">
        <w:rPr>
          <w:highlight w:val="yellow"/>
        </w:rPr>
        <w:t>: Regulations</w:t>
      </w:r>
      <w:r w:rsidRPr="0370981B">
        <w:rPr>
          <w:highlight w:val="yellow"/>
        </w:rPr>
        <w:t xml:space="preserve"> for Social Work </w:t>
      </w:r>
      <w:r w:rsidR="012F1232" w:rsidRPr="0370981B">
        <w:rPr>
          <w:highlight w:val="yellow"/>
        </w:rPr>
        <w:t>programmes</w:t>
      </w:r>
      <w:commentRangeEnd w:id="2"/>
      <w:r>
        <w:rPr>
          <w:rStyle w:val="CommentReference"/>
        </w:rPr>
        <w:commentReference w:id="2"/>
      </w:r>
    </w:p>
    <w:p w14:paraId="7BB63FC9" w14:textId="7AEF8453" w:rsidR="0046087E" w:rsidRDefault="0046087E" w:rsidP="6D212759"/>
    <w:p w14:paraId="19BA05D2" w14:textId="77777777" w:rsidR="0046087E" w:rsidRDefault="0046087E" w:rsidP="00D8186E">
      <w:pPr>
        <w:pStyle w:val="Heading1"/>
      </w:pPr>
      <w:r>
        <w:t>8. Support for learners</w:t>
      </w:r>
    </w:p>
    <w:p w14:paraId="107E1040" w14:textId="77777777" w:rsidR="0046087E" w:rsidRDefault="0046087E" w:rsidP="001D07AD">
      <w:r>
        <w:t>The following systems are in place to support you to be successful with your studies:</w:t>
      </w:r>
    </w:p>
    <w:p w14:paraId="4F421B40" w14:textId="77777777" w:rsidR="0046087E" w:rsidRDefault="0046087E" w:rsidP="00C004ED">
      <w:pPr>
        <w:pStyle w:val="ListParagraph"/>
        <w:numPr>
          <w:ilvl w:val="0"/>
          <w:numId w:val="21"/>
        </w:numPr>
      </w:pPr>
      <w:r>
        <w:t>The appointment of a personal tutor to support you through your programme</w:t>
      </w:r>
    </w:p>
    <w:p w14:paraId="361C4256" w14:textId="77777777" w:rsidR="0046087E" w:rsidRDefault="0046087E" w:rsidP="00C004ED">
      <w:pPr>
        <w:pStyle w:val="ListParagraph"/>
        <w:numPr>
          <w:ilvl w:val="0"/>
          <w:numId w:val="21"/>
        </w:numPr>
      </w:pPr>
      <w:r>
        <w:t>A programme handbook and induction at the beginning of your studies</w:t>
      </w:r>
    </w:p>
    <w:p w14:paraId="7529C025" w14:textId="77777777" w:rsidR="0046087E" w:rsidRDefault="0046087E" w:rsidP="00C004ED">
      <w:pPr>
        <w:pStyle w:val="ListParagraph"/>
        <w:numPr>
          <w:ilvl w:val="0"/>
          <w:numId w:val="21"/>
        </w:numPr>
      </w:pPr>
      <w:r>
        <w:t>Library resources, include access to books, journals and databases - many of which are available in electronic format – and support from trained library staff</w:t>
      </w:r>
    </w:p>
    <w:p w14:paraId="5DBD42A7" w14:textId="77777777" w:rsidR="0046087E" w:rsidRDefault="0046087E" w:rsidP="00C004ED">
      <w:pPr>
        <w:pStyle w:val="ListParagraph"/>
        <w:numPr>
          <w:ilvl w:val="0"/>
          <w:numId w:val="21"/>
        </w:numPr>
      </w:pPr>
      <w:r>
        <w:t>Access to Blackboard, our Virtual Learning Environment (VLE), which is accessible via PC, laptop, tablet or mobile device</w:t>
      </w:r>
    </w:p>
    <w:p w14:paraId="40B2DA35" w14:textId="77777777" w:rsidR="0046087E" w:rsidRDefault="0046087E" w:rsidP="00C004ED">
      <w:pPr>
        <w:pStyle w:val="ListParagraph"/>
        <w:numPr>
          <w:ilvl w:val="0"/>
          <w:numId w:val="21"/>
        </w:numPr>
      </w:pPr>
      <w:r>
        <w:t>Access to the MyBNU portal where you can access all University systems, information and news, record your attendance at sessions, and access your personalised timetable</w:t>
      </w:r>
    </w:p>
    <w:p w14:paraId="2869FF6B" w14:textId="3436841C" w:rsidR="0046087E" w:rsidRDefault="0046087E" w:rsidP="00C004ED">
      <w:pPr>
        <w:pStyle w:val="ListParagraph"/>
        <w:numPr>
          <w:ilvl w:val="0"/>
          <w:numId w:val="21"/>
        </w:numPr>
      </w:pPr>
      <w:r>
        <w:t xml:space="preserve">Academic Registry staff providing general guidance on University regulations, exams, and other aspects of </w:t>
      </w:r>
      <w:r w:rsidR="760DD25D">
        <w:t>learner</w:t>
      </w:r>
      <w:r>
        <w:t>s and course administration</w:t>
      </w:r>
    </w:p>
    <w:p w14:paraId="05786F63" w14:textId="2CFF4C4A" w:rsidR="0046087E" w:rsidRDefault="0046087E" w:rsidP="00C004ED">
      <w:pPr>
        <w:pStyle w:val="ListParagraph"/>
        <w:numPr>
          <w:ilvl w:val="0"/>
          <w:numId w:val="21"/>
        </w:numPr>
      </w:pPr>
      <w:r>
        <w:t xml:space="preserve">Central </w:t>
      </w:r>
      <w:r w:rsidR="0EE2657D">
        <w:t xml:space="preserve">student </w:t>
      </w:r>
      <w:r>
        <w:t>services, including teams supporting academic skills development, career success, student finance, accommodation, chaplaincy, disability and counselling</w:t>
      </w:r>
    </w:p>
    <w:p w14:paraId="7855CF53" w14:textId="77777777" w:rsidR="0046087E" w:rsidRDefault="0046087E" w:rsidP="00C004ED">
      <w:pPr>
        <w:pStyle w:val="ListParagraph"/>
        <w:numPr>
          <w:ilvl w:val="0"/>
          <w:numId w:val="21"/>
        </w:numPr>
      </w:pPr>
      <w:r>
        <w:t>Support from the Bucks Students’ Union, including the Students’ Union Advice Centre which offers free and confidential advice on University processes.</w:t>
      </w:r>
    </w:p>
    <w:p w14:paraId="0EFFA35C" w14:textId="77777777" w:rsidR="0046087E" w:rsidRDefault="0046087E" w:rsidP="00391BBB">
      <w:pPr>
        <w:pStyle w:val="Heading1"/>
      </w:pPr>
      <w:r>
        <w:t>9. Programme monitoring and review</w:t>
      </w:r>
    </w:p>
    <w:p w14:paraId="002AABCF" w14:textId="77777777" w:rsidR="0046087E" w:rsidRDefault="0046087E" w:rsidP="001D07AD">
      <w:r>
        <w:t>BNU has a number of ways for monitoring and reviewing the quality of learning and teaching on your programme. You will be able to comment on the content of their programme via the following feedback mechanisms:</w:t>
      </w:r>
    </w:p>
    <w:p w14:paraId="000DDE33" w14:textId="77777777" w:rsidR="0046087E" w:rsidRDefault="0046087E" w:rsidP="005A2066">
      <w:pPr>
        <w:pStyle w:val="ListParagraph"/>
        <w:numPr>
          <w:ilvl w:val="0"/>
          <w:numId w:val="19"/>
        </w:numPr>
      </w:pPr>
      <w:r>
        <w:t>Formal feedback questionnaires and anonymous module ‘check-ins’</w:t>
      </w:r>
    </w:p>
    <w:p w14:paraId="2F11EE45" w14:textId="77777777" w:rsidR="0046087E" w:rsidRDefault="0046087E" w:rsidP="72253B55">
      <w:pPr>
        <w:pStyle w:val="ListParagraph"/>
        <w:numPr>
          <w:ilvl w:val="0"/>
          <w:numId w:val="19"/>
        </w:numPr>
      </w:pPr>
      <w:r>
        <w:t>Participation in external surveys</w:t>
      </w:r>
    </w:p>
    <w:p w14:paraId="5DEEA791" w14:textId="77777777" w:rsidR="0046087E" w:rsidRDefault="0046087E" w:rsidP="005A2066">
      <w:pPr>
        <w:pStyle w:val="ListParagraph"/>
        <w:numPr>
          <w:ilvl w:val="0"/>
          <w:numId w:val="19"/>
        </w:numPr>
      </w:pPr>
      <w:r>
        <w:t>Programme Committees, via appointed student representatives</w:t>
      </w:r>
    </w:p>
    <w:p w14:paraId="279F4955" w14:textId="77777777" w:rsidR="0046087E" w:rsidRPr="001D07AD" w:rsidRDefault="0046087E" w:rsidP="005A2066">
      <w:pPr>
        <w:pStyle w:val="ListParagraph"/>
        <w:numPr>
          <w:ilvl w:val="0"/>
          <w:numId w:val="19"/>
        </w:numPr>
      </w:pPr>
      <w:r>
        <w:t>Informal feedback to your programme leader</w:t>
      </w:r>
    </w:p>
    <w:p w14:paraId="24CD0BAF" w14:textId="77777777" w:rsidR="0046087E" w:rsidRDefault="0046087E" w:rsidP="001D07AD">
      <w:r>
        <w:t>Quality and standards on each programme are assured via the following mechanisms:</w:t>
      </w:r>
    </w:p>
    <w:p w14:paraId="69460F30" w14:textId="77777777" w:rsidR="0046087E" w:rsidRDefault="0046087E" w:rsidP="005A2066">
      <w:pPr>
        <w:pStyle w:val="ListParagraph"/>
        <w:numPr>
          <w:ilvl w:val="0"/>
          <w:numId w:val="20"/>
        </w:numPr>
      </w:pPr>
      <w:r>
        <w:t>An initial event to approve the programme for delivery</w:t>
      </w:r>
    </w:p>
    <w:p w14:paraId="3FC1A3BE" w14:textId="77777777" w:rsidR="0046087E" w:rsidRDefault="0046087E" w:rsidP="005A2066">
      <w:pPr>
        <w:pStyle w:val="ListParagraph"/>
        <w:numPr>
          <w:ilvl w:val="0"/>
          <w:numId w:val="20"/>
        </w:numPr>
      </w:pPr>
      <w:r>
        <w:t>An annual report submitted by the External Examiner following a process of external moderation of work submitted for assessment</w:t>
      </w:r>
    </w:p>
    <w:p w14:paraId="02B37ACE" w14:textId="77777777" w:rsidR="0046087E" w:rsidRDefault="0046087E" w:rsidP="005A2066">
      <w:pPr>
        <w:pStyle w:val="ListParagraph"/>
        <w:numPr>
          <w:ilvl w:val="0"/>
          <w:numId w:val="20"/>
        </w:numPr>
      </w:pPr>
      <w:r>
        <w:t>The Annual Monitoring process, which is overseen by the University’s Education Committee</w:t>
      </w:r>
    </w:p>
    <w:p w14:paraId="3A7AEEF4" w14:textId="77777777" w:rsidR="0046087E" w:rsidRPr="00C004ED" w:rsidRDefault="0046087E" w:rsidP="005A2066">
      <w:pPr>
        <w:pStyle w:val="ListParagraph"/>
        <w:numPr>
          <w:ilvl w:val="0"/>
          <w:numId w:val="20"/>
        </w:numPr>
      </w:pPr>
      <w:r w:rsidRPr="72253B55">
        <w:rPr>
          <w:rFonts w:eastAsiaTheme="minorEastAsia"/>
        </w:rPr>
        <w:t>Review by the relevant PSRB(s)</w:t>
      </w:r>
    </w:p>
    <w:p w14:paraId="192DD060" w14:textId="77777777" w:rsidR="0046087E" w:rsidRDefault="0046087E" w:rsidP="005A2066">
      <w:pPr>
        <w:pStyle w:val="ListParagraph"/>
        <w:numPr>
          <w:ilvl w:val="0"/>
          <w:numId w:val="20"/>
        </w:numPr>
      </w:pPr>
      <w:r>
        <w:t>Periodic Subject Review events held every five years</w:t>
      </w:r>
    </w:p>
    <w:p w14:paraId="0D9FB32B" w14:textId="77777777" w:rsidR="0046087E" w:rsidRDefault="0046087E" w:rsidP="005A2066">
      <w:pPr>
        <w:pStyle w:val="ListParagraph"/>
        <w:numPr>
          <w:ilvl w:val="0"/>
          <w:numId w:val="20"/>
        </w:numPr>
      </w:pPr>
      <w:r>
        <w:t>Other sector compliance and review mechanisms</w:t>
      </w:r>
    </w:p>
    <w:p w14:paraId="42A92641" w14:textId="77777777" w:rsidR="0046087E" w:rsidRDefault="0046087E" w:rsidP="00D8186E">
      <w:pPr>
        <w:pStyle w:val="Heading1"/>
      </w:pPr>
      <w:r>
        <w:lastRenderedPageBreak/>
        <w:t>10. Internal and external reference points</w:t>
      </w:r>
    </w:p>
    <w:p w14:paraId="6E2D56D7" w14:textId="77777777" w:rsidR="0046087E" w:rsidRDefault="0046087E" w:rsidP="00D8186E">
      <w:r>
        <w:t>Design and development of this programme has been informed by the following internal and external reference points:</w:t>
      </w:r>
    </w:p>
    <w:p w14:paraId="5C695E08" w14:textId="77777777" w:rsidR="0046087E" w:rsidRPr="00926C82" w:rsidRDefault="0046087E" w:rsidP="00294910">
      <w:pPr>
        <w:pStyle w:val="ListParagraph"/>
        <w:numPr>
          <w:ilvl w:val="0"/>
          <w:numId w:val="18"/>
        </w:numPr>
      </w:pPr>
      <w:r>
        <w:t xml:space="preserve">The Framework </w:t>
      </w:r>
      <w:r w:rsidRPr="00926C82">
        <w:t>for Higher Education Qualifications (FHEQ)</w:t>
      </w:r>
    </w:p>
    <w:p w14:paraId="51493059" w14:textId="510771A8" w:rsidR="0046087E" w:rsidRPr="00926C82" w:rsidRDefault="0046087E" w:rsidP="00926C82">
      <w:pPr>
        <w:pStyle w:val="ListParagraph"/>
        <w:numPr>
          <w:ilvl w:val="0"/>
          <w:numId w:val="18"/>
        </w:numPr>
      </w:pPr>
      <w:r w:rsidRPr="00926C82">
        <w:t>The QAA Subject Benchmark Stateme</w:t>
      </w:r>
      <w:r w:rsidRPr="00926C82">
        <w:rPr>
          <w:rFonts w:eastAsiaTheme="minorEastAsia"/>
        </w:rPr>
        <w:t>nt</w:t>
      </w:r>
      <w:r w:rsidR="00AF5A64">
        <w:rPr>
          <w:rFonts w:eastAsiaTheme="minorEastAsia"/>
        </w:rPr>
        <w:t xml:space="preserve"> (2019)</w:t>
      </w:r>
      <w:r w:rsidRPr="00926C82">
        <w:rPr>
          <w:rFonts w:eastAsiaTheme="minorEastAsia"/>
        </w:rPr>
        <w:t xml:space="preserve"> – see detailed mapping below</w:t>
      </w:r>
    </w:p>
    <w:p w14:paraId="7FD09F32" w14:textId="1180779F" w:rsidR="0046087E" w:rsidRDefault="0046087E" w:rsidP="00294910">
      <w:pPr>
        <w:pStyle w:val="ListParagraph"/>
        <w:numPr>
          <w:ilvl w:val="0"/>
          <w:numId w:val="18"/>
        </w:numPr>
      </w:pPr>
      <w:r>
        <w:t>The PSRB</w:t>
      </w:r>
      <w:r w:rsidR="40B35BC6">
        <w:t xml:space="preserve"> Standards </w:t>
      </w:r>
      <w:r>
        <w:t xml:space="preserve">for </w:t>
      </w:r>
      <w:r w:rsidRPr="7F5EF58A">
        <w:rPr>
          <w:noProof/>
        </w:rPr>
        <w:t>Social Workers</w:t>
      </w:r>
    </w:p>
    <w:p w14:paraId="01782B57" w14:textId="77777777" w:rsidR="0046087E" w:rsidRDefault="0046087E" w:rsidP="00003B56">
      <w:pPr>
        <w:pStyle w:val="ListParagraph"/>
        <w:numPr>
          <w:ilvl w:val="0"/>
          <w:numId w:val="18"/>
        </w:numPr>
      </w:pPr>
      <w:r>
        <w:t>The BNU Qualifications and Credit Framework</w:t>
      </w:r>
    </w:p>
    <w:p w14:paraId="7A236AEA" w14:textId="77777777" w:rsidR="0046087E" w:rsidRDefault="0046087E" w:rsidP="00003B56">
      <w:pPr>
        <w:pStyle w:val="ListParagraph"/>
        <w:numPr>
          <w:ilvl w:val="0"/>
          <w:numId w:val="18"/>
        </w:numPr>
      </w:pPr>
      <w:r>
        <w:t>The BNU Grading Descriptors</w:t>
      </w:r>
    </w:p>
    <w:p w14:paraId="3BC989B2" w14:textId="17D88289" w:rsidR="0046087E" w:rsidRDefault="0046087E" w:rsidP="00003B56">
      <w:pPr>
        <w:pStyle w:val="ListParagraph"/>
        <w:numPr>
          <w:ilvl w:val="0"/>
          <w:numId w:val="18"/>
        </w:numPr>
      </w:pPr>
      <w:r>
        <w:t>The University Strategy</w:t>
      </w:r>
    </w:p>
    <w:p w14:paraId="3DB44C41" w14:textId="77777777" w:rsidR="0046087E" w:rsidRDefault="0046087E" w:rsidP="00D8186E"/>
    <w:p w14:paraId="48DE243E" w14:textId="77777777" w:rsidR="0046087E" w:rsidRDefault="0046087E" w:rsidP="00D8186E">
      <w:pPr>
        <w:sectPr w:rsidR="0046087E" w:rsidSect="00DD2787">
          <w:pgSz w:w="11906" w:h="16838"/>
          <w:pgMar w:top="1440" w:right="1440" w:bottom="1440" w:left="1440" w:header="708" w:footer="708" w:gutter="0"/>
          <w:cols w:space="708"/>
          <w:docGrid w:linePitch="360"/>
        </w:sectPr>
      </w:pPr>
    </w:p>
    <w:p w14:paraId="0D213512" w14:textId="77777777" w:rsidR="0046087E" w:rsidRDefault="0046087E" w:rsidP="007E38FF">
      <w:pPr>
        <w:pStyle w:val="Heading1"/>
      </w:pPr>
      <w:r>
        <w:lastRenderedPageBreak/>
        <w:t>Mapping of Subject Benchmark Statement and any relevant Apprenticeship Standard to Programme Learning Outcomes</w:t>
      </w: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89"/>
        <w:gridCol w:w="558"/>
        <w:gridCol w:w="557"/>
        <w:gridCol w:w="557"/>
        <w:gridCol w:w="557"/>
        <w:gridCol w:w="557"/>
        <w:gridCol w:w="557"/>
        <w:gridCol w:w="557"/>
        <w:gridCol w:w="557"/>
        <w:gridCol w:w="557"/>
        <w:gridCol w:w="560"/>
        <w:gridCol w:w="557"/>
        <w:gridCol w:w="557"/>
        <w:gridCol w:w="557"/>
        <w:gridCol w:w="557"/>
        <w:gridCol w:w="574"/>
        <w:gridCol w:w="557"/>
        <w:gridCol w:w="557"/>
        <w:gridCol w:w="557"/>
        <w:gridCol w:w="557"/>
        <w:gridCol w:w="535"/>
      </w:tblGrid>
      <w:tr w:rsidR="0046087E" w:rsidRPr="00042926" w14:paraId="2E9D1288" w14:textId="77777777" w:rsidTr="0060042F">
        <w:trPr>
          <w:tblHeader/>
        </w:trPr>
        <w:tc>
          <w:tcPr>
            <w:tcW w:w="1001" w:type="pct"/>
            <w:tcBorders>
              <w:right w:val="single" w:sz="12" w:space="0" w:color="auto"/>
            </w:tcBorders>
          </w:tcPr>
          <w:p w14:paraId="4DFD9F26" w14:textId="77777777" w:rsidR="0046087E" w:rsidRPr="00042926" w:rsidRDefault="0046087E" w:rsidP="000A69B1">
            <w:pPr>
              <w:spacing w:after="160" w:line="259" w:lineRule="auto"/>
              <w:rPr>
                <w:b/>
                <w:bCs/>
              </w:rPr>
            </w:pPr>
            <w:r w:rsidRPr="00042926">
              <w:rPr>
                <w:b/>
                <w:bCs/>
              </w:rPr>
              <w:t>Subject Benchmark Statement</w:t>
            </w:r>
            <w:r>
              <w:rPr>
                <w:b/>
                <w:bCs/>
              </w:rPr>
              <w:t xml:space="preserve"> / Apprenticeship Standard</w:t>
            </w:r>
            <w:r w:rsidRPr="00042926">
              <w:rPr>
                <w:b/>
                <w:bCs/>
              </w:rPr>
              <w:t>:</w:t>
            </w:r>
          </w:p>
        </w:tc>
        <w:tc>
          <w:tcPr>
            <w:tcW w:w="1000" w:type="pct"/>
            <w:gridSpan w:val="5"/>
            <w:tcBorders>
              <w:top w:val="single" w:sz="12" w:space="0" w:color="auto"/>
              <w:left w:val="single" w:sz="12" w:space="0" w:color="auto"/>
              <w:bottom w:val="single" w:sz="6" w:space="0" w:color="auto"/>
              <w:right w:val="single" w:sz="12" w:space="0" w:color="auto"/>
            </w:tcBorders>
          </w:tcPr>
          <w:p w14:paraId="15CF43B5" w14:textId="77777777" w:rsidR="0046087E" w:rsidRPr="00042926" w:rsidRDefault="0046087E" w:rsidP="0060042F">
            <w:pPr>
              <w:spacing w:after="160" w:line="259" w:lineRule="auto"/>
              <w:rPr>
                <w:b/>
                <w:bCs/>
              </w:rPr>
            </w:pPr>
            <w:r w:rsidRPr="00042926">
              <w:rPr>
                <w:b/>
                <w:bCs/>
              </w:rPr>
              <w:t>Knowledge and understanding</w:t>
            </w:r>
            <w:r>
              <w:rPr>
                <w:b/>
                <w:bCs/>
              </w:rPr>
              <w:t xml:space="preserve"> (K)</w:t>
            </w:r>
          </w:p>
        </w:tc>
        <w:tc>
          <w:tcPr>
            <w:tcW w:w="1001" w:type="pct"/>
            <w:gridSpan w:val="5"/>
            <w:tcBorders>
              <w:top w:val="single" w:sz="12" w:space="0" w:color="auto"/>
              <w:left w:val="single" w:sz="12" w:space="0" w:color="auto"/>
              <w:bottom w:val="single" w:sz="6" w:space="0" w:color="auto"/>
              <w:right w:val="single" w:sz="12" w:space="0" w:color="auto"/>
            </w:tcBorders>
          </w:tcPr>
          <w:p w14:paraId="4B65347F" w14:textId="77777777" w:rsidR="0046087E" w:rsidRPr="00042926" w:rsidRDefault="0046087E" w:rsidP="0060042F">
            <w:pPr>
              <w:spacing w:after="160" w:line="259" w:lineRule="auto"/>
              <w:rPr>
                <w:b/>
                <w:bCs/>
              </w:rPr>
            </w:pPr>
            <w:r>
              <w:rPr>
                <w:b/>
                <w:bCs/>
              </w:rPr>
              <w:t>Analysis and Criticality (C)</w:t>
            </w:r>
          </w:p>
        </w:tc>
        <w:tc>
          <w:tcPr>
            <w:tcW w:w="1006" w:type="pct"/>
            <w:gridSpan w:val="5"/>
            <w:tcBorders>
              <w:top w:val="single" w:sz="12" w:space="0" w:color="auto"/>
              <w:left w:val="single" w:sz="12" w:space="0" w:color="auto"/>
              <w:bottom w:val="single" w:sz="6" w:space="0" w:color="auto"/>
              <w:right w:val="single" w:sz="12" w:space="0" w:color="auto"/>
            </w:tcBorders>
          </w:tcPr>
          <w:p w14:paraId="049BB964" w14:textId="77777777" w:rsidR="0046087E" w:rsidRPr="00042926" w:rsidRDefault="0046087E" w:rsidP="0060042F">
            <w:pPr>
              <w:spacing w:after="160" w:line="259" w:lineRule="auto"/>
              <w:rPr>
                <w:b/>
                <w:bCs/>
              </w:rPr>
            </w:pPr>
            <w:r>
              <w:rPr>
                <w:b/>
                <w:bCs/>
              </w:rPr>
              <w:t>Application and Practice (P)</w:t>
            </w:r>
          </w:p>
        </w:tc>
        <w:tc>
          <w:tcPr>
            <w:tcW w:w="992" w:type="pct"/>
            <w:gridSpan w:val="5"/>
            <w:tcBorders>
              <w:left w:val="single" w:sz="12" w:space="0" w:color="auto"/>
            </w:tcBorders>
          </w:tcPr>
          <w:p w14:paraId="6523EF38" w14:textId="77777777" w:rsidR="0046087E" w:rsidRPr="00042926" w:rsidRDefault="0046087E" w:rsidP="0060042F">
            <w:pPr>
              <w:spacing w:after="160" w:line="259" w:lineRule="auto"/>
              <w:rPr>
                <w:b/>
                <w:bCs/>
              </w:rPr>
            </w:pPr>
            <w:r w:rsidRPr="00042926">
              <w:rPr>
                <w:b/>
                <w:bCs/>
              </w:rPr>
              <w:t>Transferable skills and other attributes</w:t>
            </w:r>
            <w:r>
              <w:rPr>
                <w:b/>
                <w:bCs/>
              </w:rPr>
              <w:t xml:space="preserve"> (T)</w:t>
            </w:r>
          </w:p>
        </w:tc>
      </w:tr>
      <w:tr w:rsidR="0046087E" w:rsidRPr="00042926" w14:paraId="649AF28F" w14:textId="77777777" w:rsidTr="0060042F">
        <w:trPr>
          <w:tblHeader/>
        </w:trPr>
        <w:tc>
          <w:tcPr>
            <w:tcW w:w="1001" w:type="pct"/>
            <w:tcBorders>
              <w:bottom w:val="single" w:sz="6" w:space="0" w:color="auto"/>
              <w:right w:val="single" w:sz="12" w:space="0" w:color="auto"/>
            </w:tcBorders>
          </w:tcPr>
          <w:p w14:paraId="5ADCC76B" w14:textId="77777777" w:rsidR="0046087E" w:rsidRPr="00042926" w:rsidRDefault="0046087E" w:rsidP="0060042F">
            <w:pPr>
              <w:spacing w:after="160" w:line="259" w:lineRule="auto"/>
              <w:rPr>
                <w:b/>
                <w:bCs/>
              </w:rPr>
            </w:pPr>
            <w:r w:rsidRPr="0053358B">
              <w:rPr>
                <w:b/>
                <w:bCs/>
              </w:rPr>
              <w:t xml:space="preserve">Benchmark </w:t>
            </w:r>
            <w:r>
              <w:rPr>
                <w:b/>
                <w:bCs/>
              </w:rPr>
              <w:t>/ Standard requirement</w:t>
            </w:r>
          </w:p>
        </w:tc>
        <w:tc>
          <w:tcPr>
            <w:tcW w:w="200" w:type="pct"/>
            <w:tcBorders>
              <w:top w:val="single" w:sz="6" w:space="0" w:color="auto"/>
              <w:left w:val="single" w:sz="12" w:space="0" w:color="auto"/>
              <w:bottom w:val="single" w:sz="6" w:space="0" w:color="auto"/>
            </w:tcBorders>
          </w:tcPr>
          <w:p w14:paraId="62DB2FCE" w14:textId="77777777" w:rsidR="0046087E" w:rsidRPr="00042926" w:rsidRDefault="0046087E" w:rsidP="0060042F">
            <w:pPr>
              <w:spacing w:after="160" w:line="259" w:lineRule="auto"/>
              <w:jc w:val="center"/>
              <w:rPr>
                <w:b/>
                <w:bCs/>
              </w:rPr>
            </w:pPr>
            <w:r w:rsidRPr="0053358B">
              <w:rPr>
                <w:b/>
                <w:bCs/>
              </w:rPr>
              <w:t>K</w:t>
            </w:r>
            <w:r w:rsidRPr="00042926">
              <w:rPr>
                <w:b/>
                <w:bCs/>
              </w:rPr>
              <w:t>1</w:t>
            </w:r>
          </w:p>
        </w:tc>
        <w:tc>
          <w:tcPr>
            <w:tcW w:w="200" w:type="pct"/>
            <w:tcBorders>
              <w:top w:val="single" w:sz="6" w:space="0" w:color="auto"/>
              <w:bottom w:val="single" w:sz="6" w:space="0" w:color="auto"/>
            </w:tcBorders>
          </w:tcPr>
          <w:p w14:paraId="0DC5ED2C" w14:textId="77777777" w:rsidR="0046087E" w:rsidRPr="00042926" w:rsidRDefault="0046087E" w:rsidP="0060042F">
            <w:pPr>
              <w:spacing w:after="160" w:line="259" w:lineRule="auto"/>
              <w:jc w:val="center"/>
              <w:rPr>
                <w:b/>
                <w:bCs/>
              </w:rPr>
            </w:pPr>
            <w:r w:rsidRPr="0053358B">
              <w:rPr>
                <w:b/>
                <w:bCs/>
              </w:rPr>
              <w:t>K</w:t>
            </w:r>
            <w:r w:rsidRPr="00042926">
              <w:rPr>
                <w:b/>
                <w:bCs/>
              </w:rPr>
              <w:t>2</w:t>
            </w:r>
          </w:p>
        </w:tc>
        <w:tc>
          <w:tcPr>
            <w:tcW w:w="200" w:type="pct"/>
            <w:tcBorders>
              <w:top w:val="single" w:sz="6" w:space="0" w:color="auto"/>
              <w:bottom w:val="single" w:sz="6" w:space="0" w:color="auto"/>
            </w:tcBorders>
          </w:tcPr>
          <w:p w14:paraId="7D2863B5" w14:textId="77777777" w:rsidR="0046087E" w:rsidRPr="00042926" w:rsidRDefault="0046087E" w:rsidP="0060042F">
            <w:pPr>
              <w:spacing w:after="160" w:line="259" w:lineRule="auto"/>
              <w:jc w:val="center"/>
              <w:rPr>
                <w:b/>
                <w:bCs/>
              </w:rPr>
            </w:pPr>
            <w:r w:rsidRPr="0053358B">
              <w:rPr>
                <w:b/>
                <w:bCs/>
              </w:rPr>
              <w:t>K</w:t>
            </w:r>
            <w:r w:rsidRPr="00042926">
              <w:rPr>
                <w:b/>
                <w:bCs/>
              </w:rPr>
              <w:t>3</w:t>
            </w:r>
          </w:p>
        </w:tc>
        <w:tc>
          <w:tcPr>
            <w:tcW w:w="200" w:type="pct"/>
            <w:tcBorders>
              <w:top w:val="single" w:sz="6" w:space="0" w:color="auto"/>
              <w:bottom w:val="single" w:sz="6" w:space="0" w:color="auto"/>
            </w:tcBorders>
          </w:tcPr>
          <w:p w14:paraId="118615D6" w14:textId="77777777" w:rsidR="0046087E" w:rsidRPr="00042926" w:rsidRDefault="0046087E" w:rsidP="0060042F">
            <w:pPr>
              <w:spacing w:after="160" w:line="259" w:lineRule="auto"/>
              <w:jc w:val="center"/>
              <w:rPr>
                <w:b/>
                <w:bCs/>
              </w:rPr>
            </w:pPr>
            <w:r w:rsidRPr="0053358B">
              <w:rPr>
                <w:b/>
                <w:bCs/>
              </w:rPr>
              <w:t>K</w:t>
            </w:r>
            <w:r w:rsidRPr="00042926">
              <w:rPr>
                <w:b/>
                <w:bCs/>
              </w:rPr>
              <w:t>4</w:t>
            </w:r>
          </w:p>
        </w:tc>
        <w:tc>
          <w:tcPr>
            <w:tcW w:w="200" w:type="pct"/>
            <w:tcBorders>
              <w:top w:val="single" w:sz="6" w:space="0" w:color="auto"/>
              <w:bottom w:val="single" w:sz="6" w:space="0" w:color="auto"/>
              <w:right w:val="single" w:sz="12" w:space="0" w:color="auto"/>
            </w:tcBorders>
          </w:tcPr>
          <w:p w14:paraId="6000689D" w14:textId="77777777" w:rsidR="0046087E" w:rsidRPr="00042926" w:rsidRDefault="0046087E" w:rsidP="0060042F">
            <w:pPr>
              <w:spacing w:after="160" w:line="259" w:lineRule="auto"/>
              <w:jc w:val="center"/>
              <w:rPr>
                <w:b/>
                <w:bCs/>
              </w:rPr>
            </w:pPr>
            <w:r w:rsidRPr="0053358B">
              <w:rPr>
                <w:b/>
                <w:bCs/>
              </w:rPr>
              <w:t>K</w:t>
            </w:r>
            <w:r w:rsidRPr="00042926">
              <w:rPr>
                <w:b/>
                <w:bCs/>
              </w:rPr>
              <w:t>5</w:t>
            </w:r>
          </w:p>
        </w:tc>
        <w:tc>
          <w:tcPr>
            <w:tcW w:w="200" w:type="pct"/>
            <w:tcBorders>
              <w:top w:val="single" w:sz="6" w:space="0" w:color="auto"/>
              <w:left w:val="single" w:sz="12" w:space="0" w:color="auto"/>
              <w:bottom w:val="single" w:sz="6" w:space="0" w:color="auto"/>
            </w:tcBorders>
          </w:tcPr>
          <w:p w14:paraId="0ABA3FE1" w14:textId="77777777" w:rsidR="0046087E" w:rsidRPr="00042926" w:rsidRDefault="0046087E" w:rsidP="0060042F">
            <w:pPr>
              <w:spacing w:after="160" w:line="259" w:lineRule="auto"/>
              <w:jc w:val="center"/>
              <w:rPr>
                <w:b/>
                <w:bCs/>
              </w:rPr>
            </w:pPr>
            <w:r w:rsidRPr="0053358B">
              <w:rPr>
                <w:b/>
                <w:bCs/>
              </w:rPr>
              <w:t>C</w:t>
            </w:r>
            <w:r w:rsidRPr="00042926">
              <w:rPr>
                <w:b/>
                <w:bCs/>
              </w:rPr>
              <w:t>1</w:t>
            </w:r>
          </w:p>
        </w:tc>
        <w:tc>
          <w:tcPr>
            <w:tcW w:w="200" w:type="pct"/>
            <w:tcBorders>
              <w:top w:val="single" w:sz="6" w:space="0" w:color="auto"/>
              <w:bottom w:val="single" w:sz="6" w:space="0" w:color="auto"/>
            </w:tcBorders>
          </w:tcPr>
          <w:p w14:paraId="26316358" w14:textId="77777777" w:rsidR="0046087E" w:rsidRPr="00042926" w:rsidRDefault="0046087E" w:rsidP="0060042F">
            <w:pPr>
              <w:spacing w:after="160" w:line="259" w:lineRule="auto"/>
              <w:jc w:val="center"/>
              <w:rPr>
                <w:b/>
                <w:bCs/>
              </w:rPr>
            </w:pPr>
            <w:r w:rsidRPr="0053358B">
              <w:rPr>
                <w:b/>
                <w:bCs/>
              </w:rPr>
              <w:t>C</w:t>
            </w:r>
            <w:r w:rsidRPr="00042926">
              <w:rPr>
                <w:b/>
                <w:bCs/>
              </w:rPr>
              <w:t>2</w:t>
            </w:r>
          </w:p>
        </w:tc>
        <w:tc>
          <w:tcPr>
            <w:tcW w:w="200" w:type="pct"/>
            <w:tcBorders>
              <w:top w:val="single" w:sz="6" w:space="0" w:color="auto"/>
              <w:bottom w:val="single" w:sz="6" w:space="0" w:color="auto"/>
            </w:tcBorders>
          </w:tcPr>
          <w:p w14:paraId="4FBD012F" w14:textId="77777777" w:rsidR="0046087E" w:rsidRPr="00042926" w:rsidRDefault="0046087E" w:rsidP="0060042F">
            <w:pPr>
              <w:spacing w:after="160" w:line="259" w:lineRule="auto"/>
              <w:jc w:val="center"/>
              <w:rPr>
                <w:b/>
                <w:bCs/>
              </w:rPr>
            </w:pPr>
            <w:r w:rsidRPr="0053358B">
              <w:rPr>
                <w:b/>
                <w:bCs/>
              </w:rPr>
              <w:t>C</w:t>
            </w:r>
            <w:r w:rsidRPr="00042926">
              <w:rPr>
                <w:b/>
                <w:bCs/>
              </w:rPr>
              <w:t>3</w:t>
            </w:r>
          </w:p>
        </w:tc>
        <w:tc>
          <w:tcPr>
            <w:tcW w:w="200" w:type="pct"/>
            <w:tcBorders>
              <w:top w:val="single" w:sz="6" w:space="0" w:color="auto"/>
              <w:bottom w:val="single" w:sz="6" w:space="0" w:color="auto"/>
            </w:tcBorders>
          </w:tcPr>
          <w:p w14:paraId="20E3363A" w14:textId="77777777" w:rsidR="0046087E" w:rsidRPr="00042926" w:rsidRDefault="0046087E" w:rsidP="0060042F">
            <w:pPr>
              <w:spacing w:after="160" w:line="259" w:lineRule="auto"/>
              <w:jc w:val="center"/>
              <w:rPr>
                <w:b/>
                <w:bCs/>
              </w:rPr>
            </w:pPr>
            <w:r w:rsidRPr="0053358B">
              <w:rPr>
                <w:b/>
                <w:bCs/>
              </w:rPr>
              <w:t>C</w:t>
            </w:r>
            <w:r w:rsidRPr="00042926">
              <w:rPr>
                <w:b/>
                <w:bCs/>
              </w:rPr>
              <w:t>4</w:t>
            </w:r>
          </w:p>
        </w:tc>
        <w:tc>
          <w:tcPr>
            <w:tcW w:w="201" w:type="pct"/>
            <w:tcBorders>
              <w:top w:val="single" w:sz="6" w:space="0" w:color="auto"/>
              <w:bottom w:val="single" w:sz="6" w:space="0" w:color="auto"/>
              <w:right w:val="single" w:sz="12" w:space="0" w:color="auto"/>
            </w:tcBorders>
          </w:tcPr>
          <w:p w14:paraId="47A413DB" w14:textId="77777777" w:rsidR="0046087E" w:rsidRPr="00042926" w:rsidRDefault="0046087E" w:rsidP="0060042F">
            <w:pPr>
              <w:spacing w:after="160" w:line="259" w:lineRule="auto"/>
              <w:jc w:val="center"/>
              <w:rPr>
                <w:b/>
                <w:bCs/>
              </w:rPr>
            </w:pPr>
            <w:r w:rsidRPr="0053358B">
              <w:rPr>
                <w:b/>
                <w:bCs/>
              </w:rPr>
              <w:t>C</w:t>
            </w:r>
            <w:r w:rsidRPr="00042926">
              <w:rPr>
                <w:b/>
                <w:bCs/>
              </w:rPr>
              <w:t>5</w:t>
            </w:r>
          </w:p>
        </w:tc>
        <w:tc>
          <w:tcPr>
            <w:tcW w:w="200" w:type="pct"/>
            <w:tcBorders>
              <w:top w:val="single" w:sz="6" w:space="0" w:color="auto"/>
              <w:left w:val="single" w:sz="12" w:space="0" w:color="auto"/>
              <w:bottom w:val="single" w:sz="6" w:space="0" w:color="auto"/>
            </w:tcBorders>
          </w:tcPr>
          <w:p w14:paraId="7C9A88A7" w14:textId="77777777" w:rsidR="0046087E" w:rsidRPr="00042926" w:rsidRDefault="0046087E" w:rsidP="0060042F">
            <w:pPr>
              <w:spacing w:after="160" w:line="259" w:lineRule="auto"/>
              <w:jc w:val="center"/>
              <w:rPr>
                <w:b/>
                <w:bCs/>
              </w:rPr>
            </w:pPr>
            <w:r w:rsidRPr="0053358B">
              <w:rPr>
                <w:b/>
                <w:bCs/>
              </w:rPr>
              <w:t>P</w:t>
            </w:r>
            <w:r w:rsidRPr="00042926">
              <w:rPr>
                <w:b/>
                <w:bCs/>
              </w:rPr>
              <w:t>1</w:t>
            </w:r>
          </w:p>
        </w:tc>
        <w:tc>
          <w:tcPr>
            <w:tcW w:w="200" w:type="pct"/>
            <w:tcBorders>
              <w:top w:val="single" w:sz="6" w:space="0" w:color="auto"/>
              <w:bottom w:val="single" w:sz="6" w:space="0" w:color="auto"/>
            </w:tcBorders>
          </w:tcPr>
          <w:p w14:paraId="4F79758A" w14:textId="77777777" w:rsidR="0046087E" w:rsidRPr="00042926" w:rsidRDefault="0046087E" w:rsidP="0060042F">
            <w:pPr>
              <w:spacing w:after="160" w:line="259" w:lineRule="auto"/>
              <w:jc w:val="center"/>
              <w:rPr>
                <w:b/>
                <w:bCs/>
              </w:rPr>
            </w:pPr>
            <w:r w:rsidRPr="0053358B">
              <w:rPr>
                <w:b/>
                <w:bCs/>
              </w:rPr>
              <w:t>P</w:t>
            </w:r>
            <w:r w:rsidRPr="00042926">
              <w:rPr>
                <w:b/>
                <w:bCs/>
              </w:rPr>
              <w:t>2</w:t>
            </w:r>
          </w:p>
        </w:tc>
        <w:tc>
          <w:tcPr>
            <w:tcW w:w="200" w:type="pct"/>
            <w:tcBorders>
              <w:top w:val="single" w:sz="6" w:space="0" w:color="auto"/>
              <w:bottom w:val="single" w:sz="6" w:space="0" w:color="auto"/>
            </w:tcBorders>
          </w:tcPr>
          <w:p w14:paraId="019F072D" w14:textId="77777777" w:rsidR="0046087E" w:rsidRPr="00042926" w:rsidRDefault="0046087E" w:rsidP="0060042F">
            <w:pPr>
              <w:spacing w:after="160" w:line="259" w:lineRule="auto"/>
              <w:jc w:val="center"/>
              <w:rPr>
                <w:b/>
                <w:bCs/>
              </w:rPr>
            </w:pPr>
            <w:r w:rsidRPr="0053358B">
              <w:rPr>
                <w:b/>
                <w:bCs/>
              </w:rPr>
              <w:t>P</w:t>
            </w:r>
            <w:r w:rsidRPr="00042926">
              <w:rPr>
                <w:b/>
                <w:bCs/>
              </w:rPr>
              <w:t>3</w:t>
            </w:r>
          </w:p>
        </w:tc>
        <w:tc>
          <w:tcPr>
            <w:tcW w:w="200" w:type="pct"/>
            <w:tcBorders>
              <w:top w:val="single" w:sz="6" w:space="0" w:color="auto"/>
              <w:bottom w:val="single" w:sz="6" w:space="0" w:color="auto"/>
            </w:tcBorders>
          </w:tcPr>
          <w:p w14:paraId="4CE30D3B" w14:textId="77777777" w:rsidR="0046087E" w:rsidRPr="00042926" w:rsidRDefault="0046087E" w:rsidP="0060042F">
            <w:pPr>
              <w:spacing w:after="160" w:line="259" w:lineRule="auto"/>
              <w:jc w:val="center"/>
              <w:rPr>
                <w:b/>
                <w:bCs/>
              </w:rPr>
            </w:pPr>
            <w:r w:rsidRPr="0053358B">
              <w:rPr>
                <w:b/>
                <w:bCs/>
              </w:rPr>
              <w:t>P</w:t>
            </w:r>
            <w:r w:rsidRPr="00042926">
              <w:rPr>
                <w:b/>
                <w:bCs/>
              </w:rPr>
              <w:t>4</w:t>
            </w:r>
          </w:p>
        </w:tc>
        <w:tc>
          <w:tcPr>
            <w:tcW w:w="206" w:type="pct"/>
            <w:tcBorders>
              <w:top w:val="single" w:sz="6" w:space="0" w:color="auto"/>
              <w:bottom w:val="single" w:sz="6" w:space="0" w:color="auto"/>
              <w:right w:val="single" w:sz="12" w:space="0" w:color="auto"/>
            </w:tcBorders>
          </w:tcPr>
          <w:p w14:paraId="3D7F8001" w14:textId="77777777" w:rsidR="0046087E" w:rsidRPr="00042926" w:rsidRDefault="0046087E" w:rsidP="0060042F">
            <w:pPr>
              <w:spacing w:after="160" w:line="259" w:lineRule="auto"/>
              <w:jc w:val="center"/>
              <w:rPr>
                <w:b/>
                <w:bCs/>
              </w:rPr>
            </w:pPr>
            <w:r w:rsidRPr="0053358B">
              <w:rPr>
                <w:b/>
                <w:bCs/>
              </w:rPr>
              <w:t>P</w:t>
            </w:r>
            <w:r w:rsidRPr="00042926">
              <w:rPr>
                <w:b/>
                <w:bCs/>
              </w:rPr>
              <w:t>5</w:t>
            </w:r>
          </w:p>
        </w:tc>
        <w:tc>
          <w:tcPr>
            <w:tcW w:w="200" w:type="pct"/>
            <w:tcBorders>
              <w:left w:val="single" w:sz="12" w:space="0" w:color="auto"/>
              <w:bottom w:val="single" w:sz="6" w:space="0" w:color="auto"/>
            </w:tcBorders>
          </w:tcPr>
          <w:p w14:paraId="5F5E770F" w14:textId="77777777" w:rsidR="0046087E" w:rsidRPr="00042926" w:rsidRDefault="0046087E" w:rsidP="0060042F">
            <w:pPr>
              <w:spacing w:after="160" w:line="259" w:lineRule="auto"/>
              <w:jc w:val="center"/>
              <w:rPr>
                <w:b/>
                <w:bCs/>
              </w:rPr>
            </w:pPr>
            <w:r w:rsidRPr="0053358B">
              <w:rPr>
                <w:b/>
                <w:bCs/>
              </w:rPr>
              <w:t>T</w:t>
            </w:r>
            <w:r w:rsidRPr="00042926">
              <w:rPr>
                <w:b/>
                <w:bCs/>
              </w:rPr>
              <w:t>1</w:t>
            </w:r>
          </w:p>
        </w:tc>
        <w:tc>
          <w:tcPr>
            <w:tcW w:w="200" w:type="pct"/>
            <w:tcBorders>
              <w:bottom w:val="single" w:sz="6" w:space="0" w:color="auto"/>
            </w:tcBorders>
          </w:tcPr>
          <w:p w14:paraId="460A6C57" w14:textId="77777777" w:rsidR="0046087E" w:rsidRPr="00042926" w:rsidRDefault="0046087E" w:rsidP="0060042F">
            <w:pPr>
              <w:spacing w:after="160" w:line="259" w:lineRule="auto"/>
              <w:jc w:val="center"/>
              <w:rPr>
                <w:b/>
                <w:bCs/>
              </w:rPr>
            </w:pPr>
            <w:r w:rsidRPr="0053358B">
              <w:rPr>
                <w:b/>
                <w:bCs/>
              </w:rPr>
              <w:t>T</w:t>
            </w:r>
            <w:r w:rsidRPr="00042926">
              <w:rPr>
                <w:b/>
                <w:bCs/>
              </w:rPr>
              <w:t>2</w:t>
            </w:r>
          </w:p>
        </w:tc>
        <w:tc>
          <w:tcPr>
            <w:tcW w:w="200" w:type="pct"/>
            <w:tcBorders>
              <w:bottom w:val="single" w:sz="6" w:space="0" w:color="auto"/>
            </w:tcBorders>
          </w:tcPr>
          <w:p w14:paraId="18EB230B" w14:textId="77777777" w:rsidR="0046087E" w:rsidRPr="00042926" w:rsidRDefault="0046087E" w:rsidP="0060042F">
            <w:pPr>
              <w:spacing w:after="160" w:line="259" w:lineRule="auto"/>
              <w:jc w:val="center"/>
              <w:rPr>
                <w:b/>
                <w:bCs/>
              </w:rPr>
            </w:pPr>
            <w:r w:rsidRPr="0053358B">
              <w:rPr>
                <w:b/>
                <w:bCs/>
              </w:rPr>
              <w:t>T</w:t>
            </w:r>
            <w:r w:rsidRPr="00042926">
              <w:rPr>
                <w:b/>
                <w:bCs/>
              </w:rPr>
              <w:t>3</w:t>
            </w:r>
          </w:p>
        </w:tc>
        <w:tc>
          <w:tcPr>
            <w:tcW w:w="200" w:type="pct"/>
            <w:tcBorders>
              <w:bottom w:val="single" w:sz="6" w:space="0" w:color="auto"/>
            </w:tcBorders>
          </w:tcPr>
          <w:p w14:paraId="0FAC23E2" w14:textId="77777777" w:rsidR="0046087E" w:rsidRPr="00042926" w:rsidRDefault="0046087E" w:rsidP="0060042F">
            <w:pPr>
              <w:spacing w:after="160" w:line="259" w:lineRule="auto"/>
              <w:jc w:val="center"/>
              <w:rPr>
                <w:b/>
                <w:bCs/>
              </w:rPr>
            </w:pPr>
            <w:r w:rsidRPr="0053358B">
              <w:rPr>
                <w:b/>
                <w:bCs/>
              </w:rPr>
              <w:t>T</w:t>
            </w:r>
            <w:r w:rsidRPr="00042926">
              <w:rPr>
                <w:b/>
                <w:bCs/>
              </w:rPr>
              <w:t>4</w:t>
            </w:r>
          </w:p>
        </w:tc>
        <w:tc>
          <w:tcPr>
            <w:tcW w:w="192" w:type="pct"/>
            <w:tcBorders>
              <w:bottom w:val="single" w:sz="6" w:space="0" w:color="auto"/>
            </w:tcBorders>
          </w:tcPr>
          <w:p w14:paraId="59E94222" w14:textId="77777777" w:rsidR="0046087E" w:rsidRPr="00042926" w:rsidRDefault="0046087E" w:rsidP="0060042F">
            <w:pPr>
              <w:spacing w:after="160" w:line="259" w:lineRule="auto"/>
              <w:jc w:val="center"/>
              <w:rPr>
                <w:b/>
                <w:bCs/>
              </w:rPr>
            </w:pPr>
            <w:r w:rsidRPr="0053358B">
              <w:rPr>
                <w:b/>
                <w:bCs/>
              </w:rPr>
              <w:t>T</w:t>
            </w:r>
            <w:r w:rsidRPr="00042926">
              <w:rPr>
                <w:b/>
                <w:bCs/>
              </w:rPr>
              <w:t>5</w:t>
            </w:r>
          </w:p>
        </w:tc>
      </w:tr>
      <w:tr w:rsidR="0046087E" w:rsidRPr="00042926" w14:paraId="70E22C7A" w14:textId="77777777" w:rsidTr="0060042F">
        <w:tc>
          <w:tcPr>
            <w:tcW w:w="1001" w:type="pct"/>
            <w:tcBorders>
              <w:top w:val="single" w:sz="6" w:space="0" w:color="auto"/>
              <w:bottom w:val="single" w:sz="6" w:space="0" w:color="auto"/>
              <w:right w:val="single" w:sz="12" w:space="0" w:color="auto"/>
            </w:tcBorders>
          </w:tcPr>
          <w:p w14:paraId="2F3744EA" w14:textId="77777777" w:rsidR="00BC2510" w:rsidRDefault="00BC2510" w:rsidP="0060042F">
            <w:pPr>
              <w:spacing w:after="160" w:line="259" w:lineRule="auto"/>
            </w:pPr>
            <w:r>
              <w:t>QAA Subject Benchmark Statement: Social Work (2019)</w:t>
            </w:r>
          </w:p>
          <w:p w14:paraId="2A95D963" w14:textId="4AAB786A" w:rsidR="0046087E" w:rsidRPr="00042926" w:rsidRDefault="002B6DD4" w:rsidP="0060042F">
            <w:pPr>
              <w:spacing w:after="160" w:line="259" w:lineRule="auto"/>
            </w:pPr>
            <w:r>
              <w:t>7.3i A sound understanding of the five core areas of knowledge and understanding relevant to social work</w:t>
            </w:r>
            <w:r w:rsidR="00404B2F">
              <w:t>, as detailed in Section 5, including their application to practice and service delivery</w:t>
            </w:r>
          </w:p>
        </w:tc>
        <w:tc>
          <w:tcPr>
            <w:tcW w:w="200" w:type="pct"/>
            <w:tcBorders>
              <w:top w:val="single" w:sz="6" w:space="0" w:color="auto"/>
              <w:left w:val="single" w:sz="12" w:space="0" w:color="auto"/>
              <w:bottom w:val="single" w:sz="6" w:space="0" w:color="auto"/>
            </w:tcBorders>
          </w:tcPr>
          <w:p w14:paraId="51C180E8" w14:textId="2CB42B16" w:rsidR="0046087E" w:rsidRPr="00042926" w:rsidRDefault="00407D88" w:rsidP="0060042F">
            <w:pPr>
              <w:spacing w:after="160" w:line="259" w:lineRule="auto"/>
              <w:jc w:val="center"/>
            </w:pPr>
            <w:r>
              <w:t>X</w:t>
            </w:r>
          </w:p>
        </w:tc>
        <w:tc>
          <w:tcPr>
            <w:tcW w:w="200" w:type="pct"/>
            <w:tcBorders>
              <w:top w:val="single" w:sz="6" w:space="0" w:color="auto"/>
              <w:bottom w:val="single" w:sz="6" w:space="0" w:color="auto"/>
            </w:tcBorders>
          </w:tcPr>
          <w:p w14:paraId="077B2B3D" w14:textId="24C2B3C4" w:rsidR="0046087E" w:rsidRPr="00042926" w:rsidRDefault="00A074AB" w:rsidP="0060042F">
            <w:pPr>
              <w:spacing w:after="160" w:line="259" w:lineRule="auto"/>
              <w:jc w:val="center"/>
            </w:pPr>
            <w:r>
              <w:t>X</w:t>
            </w:r>
          </w:p>
        </w:tc>
        <w:tc>
          <w:tcPr>
            <w:tcW w:w="200" w:type="pct"/>
            <w:tcBorders>
              <w:top w:val="single" w:sz="6" w:space="0" w:color="auto"/>
              <w:bottom w:val="single" w:sz="6" w:space="0" w:color="auto"/>
            </w:tcBorders>
          </w:tcPr>
          <w:p w14:paraId="1B36664E" w14:textId="1F07B370" w:rsidR="0046087E" w:rsidRPr="00042926" w:rsidRDefault="00A074AB" w:rsidP="0060042F">
            <w:pPr>
              <w:spacing w:after="160" w:line="259" w:lineRule="auto"/>
              <w:jc w:val="center"/>
            </w:pPr>
            <w:r>
              <w:t>X</w:t>
            </w:r>
          </w:p>
        </w:tc>
        <w:tc>
          <w:tcPr>
            <w:tcW w:w="200" w:type="pct"/>
            <w:tcBorders>
              <w:top w:val="single" w:sz="6" w:space="0" w:color="auto"/>
              <w:bottom w:val="single" w:sz="6" w:space="0" w:color="auto"/>
            </w:tcBorders>
          </w:tcPr>
          <w:p w14:paraId="10FF7915" w14:textId="057B8BA2" w:rsidR="0046087E" w:rsidRPr="00042926" w:rsidRDefault="00A074AB" w:rsidP="0060042F">
            <w:pPr>
              <w:spacing w:after="160" w:line="259" w:lineRule="auto"/>
              <w:jc w:val="center"/>
            </w:pPr>
            <w:r>
              <w:t>X</w:t>
            </w:r>
          </w:p>
        </w:tc>
        <w:tc>
          <w:tcPr>
            <w:tcW w:w="200" w:type="pct"/>
            <w:tcBorders>
              <w:top w:val="single" w:sz="6" w:space="0" w:color="auto"/>
              <w:bottom w:val="single" w:sz="6" w:space="0" w:color="auto"/>
              <w:right w:val="single" w:sz="12" w:space="0" w:color="auto"/>
            </w:tcBorders>
          </w:tcPr>
          <w:p w14:paraId="33D4DDB1" w14:textId="6FA88550" w:rsidR="0046087E" w:rsidRPr="00042926" w:rsidRDefault="00A074AB"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08499896" w14:textId="4C5D351B" w:rsidR="0046087E" w:rsidRPr="00042926" w:rsidRDefault="00D55641" w:rsidP="0060042F">
            <w:pPr>
              <w:spacing w:after="160" w:line="259" w:lineRule="auto"/>
              <w:jc w:val="center"/>
            </w:pPr>
            <w:r>
              <w:t>X</w:t>
            </w:r>
          </w:p>
        </w:tc>
        <w:tc>
          <w:tcPr>
            <w:tcW w:w="200" w:type="pct"/>
            <w:tcBorders>
              <w:top w:val="single" w:sz="6" w:space="0" w:color="auto"/>
              <w:bottom w:val="single" w:sz="6" w:space="0" w:color="auto"/>
            </w:tcBorders>
          </w:tcPr>
          <w:p w14:paraId="0A6F5856" w14:textId="2ECB1F4E" w:rsidR="0046087E" w:rsidRPr="00042926" w:rsidRDefault="00D55641" w:rsidP="0060042F">
            <w:pPr>
              <w:spacing w:after="160" w:line="259" w:lineRule="auto"/>
              <w:jc w:val="center"/>
            </w:pPr>
            <w:r>
              <w:t>X</w:t>
            </w:r>
          </w:p>
        </w:tc>
        <w:tc>
          <w:tcPr>
            <w:tcW w:w="200" w:type="pct"/>
            <w:tcBorders>
              <w:top w:val="single" w:sz="6" w:space="0" w:color="auto"/>
              <w:bottom w:val="single" w:sz="6" w:space="0" w:color="auto"/>
            </w:tcBorders>
          </w:tcPr>
          <w:p w14:paraId="6C9C844D" w14:textId="417CCCA7" w:rsidR="0046087E" w:rsidRPr="00042926" w:rsidRDefault="00D55641" w:rsidP="0060042F">
            <w:pPr>
              <w:spacing w:after="160" w:line="259" w:lineRule="auto"/>
              <w:jc w:val="center"/>
            </w:pPr>
            <w:r>
              <w:t>X</w:t>
            </w:r>
          </w:p>
        </w:tc>
        <w:tc>
          <w:tcPr>
            <w:tcW w:w="200" w:type="pct"/>
            <w:tcBorders>
              <w:top w:val="single" w:sz="6" w:space="0" w:color="auto"/>
              <w:bottom w:val="single" w:sz="6" w:space="0" w:color="auto"/>
            </w:tcBorders>
          </w:tcPr>
          <w:p w14:paraId="4B8C6C7E" w14:textId="6BC3E9EC" w:rsidR="0046087E" w:rsidRPr="00042926" w:rsidRDefault="00D55641" w:rsidP="0060042F">
            <w:pPr>
              <w:spacing w:after="160" w:line="259" w:lineRule="auto"/>
              <w:jc w:val="center"/>
            </w:pPr>
            <w:r>
              <w:t>X</w:t>
            </w:r>
          </w:p>
        </w:tc>
        <w:tc>
          <w:tcPr>
            <w:tcW w:w="201" w:type="pct"/>
            <w:tcBorders>
              <w:top w:val="single" w:sz="6" w:space="0" w:color="auto"/>
              <w:bottom w:val="single" w:sz="6" w:space="0" w:color="auto"/>
              <w:right w:val="single" w:sz="12" w:space="0" w:color="auto"/>
            </w:tcBorders>
          </w:tcPr>
          <w:p w14:paraId="652AF49D" w14:textId="71EAC349" w:rsidR="0046087E" w:rsidRPr="00042926" w:rsidRDefault="00263A15"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3BF718E1" w14:textId="50FF7F6E"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11825485" w14:textId="3A5459A2"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4FF1318E" w14:textId="1F527B63"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7306FA1C" w14:textId="11B31C54" w:rsidR="0046087E" w:rsidRPr="00042926" w:rsidRDefault="0046087E" w:rsidP="0060042F">
            <w:pPr>
              <w:spacing w:after="160" w:line="259" w:lineRule="auto"/>
              <w:jc w:val="center"/>
            </w:pPr>
          </w:p>
        </w:tc>
        <w:tc>
          <w:tcPr>
            <w:tcW w:w="206" w:type="pct"/>
            <w:tcBorders>
              <w:top w:val="single" w:sz="6" w:space="0" w:color="auto"/>
              <w:bottom w:val="single" w:sz="6" w:space="0" w:color="auto"/>
              <w:right w:val="single" w:sz="12" w:space="0" w:color="auto"/>
            </w:tcBorders>
          </w:tcPr>
          <w:p w14:paraId="6DB60918" w14:textId="142605A4" w:rsidR="0046087E" w:rsidRPr="00042926" w:rsidRDefault="0046087E" w:rsidP="00EA0F64">
            <w:pPr>
              <w:spacing w:after="160" w:line="259" w:lineRule="auto"/>
            </w:pPr>
          </w:p>
        </w:tc>
        <w:tc>
          <w:tcPr>
            <w:tcW w:w="200" w:type="pct"/>
            <w:tcBorders>
              <w:top w:val="single" w:sz="6" w:space="0" w:color="auto"/>
              <w:left w:val="single" w:sz="12" w:space="0" w:color="auto"/>
              <w:bottom w:val="single" w:sz="6" w:space="0" w:color="auto"/>
            </w:tcBorders>
          </w:tcPr>
          <w:p w14:paraId="7B87C08C" w14:textId="15CC49C0"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21F2AB2E" w14:textId="0D8DD90C"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759DC1F9" w14:textId="78C08A7D"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40276B7D" w14:textId="4C1C67A2" w:rsidR="0046087E" w:rsidRPr="00042926" w:rsidRDefault="0046087E" w:rsidP="0060042F">
            <w:pPr>
              <w:spacing w:after="160" w:line="259" w:lineRule="auto"/>
              <w:jc w:val="center"/>
            </w:pPr>
          </w:p>
        </w:tc>
        <w:tc>
          <w:tcPr>
            <w:tcW w:w="192" w:type="pct"/>
            <w:tcBorders>
              <w:top w:val="single" w:sz="6" w:space="0" w:color="auto"/>
              <w:bottom w:val="single" w:sz="6" w:space="0" w:color="auto"/>
            </w:tcBorders>
          </w:tcPr>
          <w:p w14:paraId="435361F8" w14:textId="74C88828" w:rsidR="0046087E" w:rsidRPr="00042926" w:rsidRDefault="0046087E" w:rsidP="0060042F">
            <w:pPr>
              <w:spacing w:after="160" w:line="259" w:lineRule="auto"/>
              <w:jc w:val="center"/>
            </w:pPr>
          </w:p>
        </w:tc>
      </w:tr>
      <w:tr w:rsidR="0046087E" w:rsidRPr="00042926" w14:paraId="400F56F6" w14:textId="77777777" w:rsidTr="0060042F">
        <w:tc>
          <w:tcPr>
            <w:tcW w:w="1001" w:type="pct"/>
            <w:tcBorders>
              <w:top w:val="single" w:sz="6" w:space="0" w:color="auto"/>
              <w:bottom w:val="single" w:sz="6" w:space="0" w:color="auto"/>
              <w:right w:val="single" w:sz="12" w:space="0" w:color="auto"/>
            </w:tcBorders>
          </w:tcPr>
          <w:p w14:paraId="0619DFA6" w14:textId="77777777" w:rsidR="00BC2510" w:rsidRDefault="00BC2510" w:rsidP="0060042F">
            <w:pPr>
              <w:spacing w:after="160" w:line="259" w:lineRule="auto"/>
            </w:pPr>
            <w:r>
              <w:t>QAA Subject Benchmark Statement: Social Work (2019)</w:t>
            </w:r>
          </w:p>
          <w:p w14:paraId="2FD125CE" w14:textId="30494647" w:rsidR="0046087E" w:rsidRPr="00042926" w:rsidRDefault="00BE45B3" w:rsidP="0060042F">
            <w:pPr>
              <w:spacing w:after="160" w:line="259" w:lineRule="auto"/>
            </w:pPr>
            <w:r>
              <w:t>7.3ii A</w:t>
            </w:r>
            <w:r w:rsidR="00A709B7">
              <w:t xml:space="preserve">n ability to use this knowledge and understanding in an </w:t>
            </w:r>
            <w:r w:rsidR="00A709B7">
              <w:lastRenderedPageBreak/>
              <w:t>integrated way, in specific practice contexts</w:t>
            </w:r>
          </w:p>
        </w:tc>
        <w:tc>
          <w:tcPr>
            <w:tcW w:w="200" w:type="pct"/>
            <w:tcBorders>
              <w:top w:val="single" w:sz="6" w:space="0" w:color="auto"/>
              <w:left w:val="single" w:sz="12" w:space="0" w:color="auto"/>
              <w:bottom w:val="single" w:sz="6" w:space="0" w:color="auto"/>
            </w:tcBorders>
          </w:tcPr>
          <w:p w14:paraId="05A40F74"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01F190CA"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2B4C38FA"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26328D04"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right w:val="single" w:sz="12" w:space="0" w:color="auto"/>
            </w:tcBorders>
          </w:tcPr>
          <w:p w14:paraId="7C5893CA" w14:textId="77777777" w:rsidR="0046087E" w:rsidRPr="00042926" w:rsidRDefault="0046087E" w:rsidP="0060042F">
            <w:pPr>
              <w:spacing w:after="160" w:line="259" w:lineRule="auto"/>
              <w:jc w:val="center"/>
            </w:pPr>
          </w:p>
        </w:tc>
        <w:tc>
          <w:tcPr>
            <w:tcW w:w="200" w:type="pct"/>
            <w:tcBorders>
              <w:top w:val="single" w:sz="6" w:space="0" w:color="auto"/>
              <w:left w:val="single" w:sz="12" w:space="0" w:color="auto"/>
              <w:bottom w:val="single" w:sz="6" w:space="0" w:color="auto"/>
            </w:tcBorders>
          </w:tcPr>
          <w:p w14:paraId="6D2A9534" w14:textId="54F11FF8" w:rsidR="0046087E" w:rsidRPr="00042926" w:rsidRDefault="005F3A1C" w:rsidP="0060042F">
            <w:pPr>
              <w:spacing w:after="160" w:line="259" w:lineRule="auto"/>
              <w:jc w:val="center"/>
            </w:pPr>
            <w:r>
              <w:t>X</w:t>
            </w:r>
          </w:p>
        </w:tc>
        <w:tc>
          <w:tcPr>
            <w:tcW w:w="200" w:type="pct"/>
            <w:tcBorders>
              <w:top w:val="single" w:sz="6" w:space="0" w:color="auto"/>
              <w:bottom w:val="single" w:sz="6" w:space="0" w:color="auto"/>
            </w:tcBorders>
          </w:tcPr>
          <w:p w14:paraId="15AAF097" w14:textId="5E04C87E" w:rsidR="0046087E" w:rsidRPr="00042926" w:rsidRDefault="002F1247" w:rsidP="0060042F">
            <w:pPr>
              <w:spacing w:after="160" w:line="259" w:lineRule="auto"/>
              <w:jc w:val="center"/>
            </w:pPr>
            <w:r>
              <w:t>X</w:t>
            </w:r>
          </w:p>
        </w:tc>
        <w:tc>
          <w:tcPr>
            <w:tcW w:w="200" w:type="pct"/>
            <w:tcBorders>
              <w:top w:val="single" w:sz="6" w:space="0" w:color="auto"/>
              <w:bottom w:val="single" w:sz="6" w:space="0" w:color="auto"/>
            </w:tcBorders>
          </w:tcPr>
          <w:p w14:paraId="59DC9EB4" w14:textId="0783EDBB" w:rsidR="0046087E" w:rsidRPr="00042926" w:rsidRDefault="005F3A1C" w:rsidP="0060042F">
            <w:pPr>
              <w:spacing w:after="160" w:line="259" w:lineRule="auto"/>
              <w:jc w:val="center"/>
            </w:pPr>
            <w:r>
              <w:t>X</w:t>
            </w:r>
          </w:p>
        </w:tc>
        <w:tc>
          <w:tcPr>
            <w:tcW w:w="200" w:type="pct"/>
            <w:tcBorders>
              <w:top w:val="single" w:sz="6" w:space="0" w:color="auto"/>
              <w:bottom w:val="single" w:sz="6" w:space="0" w:color="auto"/>
            </w:tcBorders>
          </w:tcPr>
          <w:p w14:paraId="7FC15506" w14:textId="6B43D82D" w:rsidR="0046087E" w:rsidRPr="00042926" w:rsidRDefault="005F3A1C" w:rsidP="0060042F">
            <w:pPr>
              <w:spacing w:after="160" w:line="259" w:lineRule="auto"/>
              <w:jc w:val="center"/>
            </w:pPr>
            <w:r>
              <w:t>X</w:t>
            </w:r>
          </w:p>
        </w:tc>
        <w:tc>
          <w:tcPr>
            <w:tcW w:w="201" w:type="pct"/>
            <w:tcBorders>
              <w:top w:val="single" w:sz="6" w:space="0" w:color="auto"/>
              <w:bottom w:val="single" w:sz="6" w:space="0" w:color="auto"/>
              <w:right w:val="single" w:sz="12" w:space="0" w:color="auto"/>
            </w:tcBorders>
          </w:tcPr>
          <w:p w14:paraId="36E7CE20" w14:textId="24C92DDC" w:rsidR="0046087E" w:rsidRPr="00042926" w:rsidRDefault="005F3A1C"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75DB80B5" w14:textId="5935FA8E" w:rsidR="0046087E" w:rsidRPr="00042926" w:rsidRDefault="00EA0F64" w:rsidP="0060042F">
            <w:pPr>
              <w:spacing w:after="160" w:line="259" w:lineRule="auto"/>
              <w:jc w:val="center"/>
            </w:pPr>
            <w:r>
              <w:t>X</w:t>
            </w:r>
          </w:p>
        </w:tc>
        <w:tc>
          <w:tcPr>
            <w:tcW w:w="200" w:type="pct"/>
            <w:tcBorders>
              <w:top w:val="single" w:sz="6" w:space="0" w:color="auto"/>
              <w:bottom w:val="single" w:sz="6" w:space="0" w:color="auto"/>
            </w:tcBorders>
          </w:tcPr>
          <w:p w14:paraId="00E58CDB" w14:textId="630B28CC" w:rsidR="0046087E" w:rsidRPr="00042926" w:rsidRDefault="00EA0F64" w:rsidP="0060042F">
            <w:pPr>
              <w:spacing w:after="160" w:line="259" w:lineRule="auto"/>
              <w:jc w:val="center"/>
            </w:pPr>
            <w:r>
              <w:t>X</w:t>
            </w:r>
          </w:p>
        </w:tc>
        <w:tc>
          <w:tcPr>
            <w:tcW w:w="200" w:type="pct"/>
            <w:tcBorders>
              <w:top w:val="single" w:sz="6" w:space="0" w:color="auto"/>
              <w:bottom w:val="single" w:sz="6" w:space="0" w:color="auto"/>
            </w:tcBorders>
          </w:tcPr>
          <w:p w14:paraId="01594CA8" w14:textId="3E28F90B" w:rsidR="0046087E" w:rsidRPr="00042926" w:rsidRDefault="00EA0F64" w:rsidP="0060042F">
            <w:pPr>
              <w:spacing w:after="160" w:line="259" w:lineRule="auto"/>
              <w:jc w:val="center"/>
            </w:pPr>
            <w:r>
              <w:t>X</w:t>
            </w:r>
          </w:p>
        </w:tc>
        <w:tc>
          <w:tcPr>
            <w:tcW w:w="200" w:type="pct"/>
            <w:tcBorders>
              <w:top w:val="single" w:sz="6" w:space="0" w:color="auto"/>
              <w:bottom w:val="single" w:sz="6" w:space="0" w:color="auto"/>
            </w:tcBorders>
          </w:tcPr>
          <w:p w14:paraId="59DE8B1E" w14:textId="44E6FA28" w:rsidR="0046087E" w:rsidRPr="00042926" w:rsidRDefault="00EA0F64" w:rsidP="0060042F">
            <w:pPr>
              <w:spacing w:after="160" w:line="259" w:lineRule="auto"/>
              <w:jc w:val="center"/>
            </w:pPr>
            <w:r>
              <w:t>X</w:t>
            </w:r>
          </w:p>
        </w:tc>
        <w:tc>
          <w:tcPr>
            <w:tcW w:w="206" w:type="pct"/>
            <w:tcBorders>
              <w:top w:val="single" w:sz="6" w:space="0" w:color="auto"/>
              <w:bottom w:val="single" w:sz="6" w:space="0" w:color="auto"/>
              <w:right w:val="single" w:sz="12" w:space="0" w:color="auto"/>
            </w:tcBorders>
          </w:tcPr>
          <w:p w14:paraId="498BEB2E" w14:textId="6C179E3B" w:rsidR="0046087E" w:rsidRPr="00042926" w:rsidRDefault="00EA0F64"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17CA16CF" w14:textId="6862F74E" w:rsidR="0046087E" w:rsidRPr="00042926" w:rsidRDefault="0035132D" w:rsidP="0060042F">
            <w:pPr>
              <w:spacing w:after="160" w:line="259" w:lineRule="auto"/>
              <w:jc w:val="center"/>
            </w:pPr>
            <w:r>
              <w:t>X</w:t>
            </w:r>
          </w:p>
        </w:tc>
        <w:tc>
          <w:tcPr>
            <w:tcW w:w="200" w:type="pct"/>
            <w:tcBorders>
              <w:top w:val="single" w:sz="6" w:space="0" w:color="auto"/>
              <w:bottom w:val="single" w:sz="6" w:space="0" w:color="auto"/>
            </w:tcBorders>
          </w:tcPr>
          <w:p w14:paraId="3ED9C789" w14:textId="37B64853" w:rsidR="0046087E" w:rsidRPr="00042926" w:rsidRDefault="0035132D" w:rsidP="0060042F">
            <w:pPr>
              <w:spacing w:after="160" w:line="259" w:lineRule="auto"/>
              <w:jc w:val="center"/>
            </w:pPr>
            <w:r>
              <w:t>X</w:t>
            </w:r>
          </w:p>
        </w:tc>
        <w:tc>
          <w:tcPr>
            <w:tcW w:w="200" w:type="pct"/>
            <w:tcBorders>
              <w:top w:val="single" w:sz="6" w:space="0" w:color="auto"/>
              <w:bottom w:val="single" w:sz="6" w:space="0" w:color="auto"/>
            </w:tcBorders>
          </w:tcPr>
          <w:p w14:paraId="43C89F6C" w14:textId="67015B96" w:rsidR="0046087E" w:rsidRPr="00042926" w:rsidRDefault="0035132D" w:rsidP="0060042F">
            <w:pPr>
              <w:spacing w:after="160" w:line="259" w:lineRule="auto"/>
              <w:jc w:val="center"/>
            </w:pPr>
            <w:r>
              <w:t>X</w:t>
            </w:r>
          </w:p>
        </w:tc>
        <w:tc>
          <w:tcPr>
            <w:tcW w:w="200" w:type="pct"/>
            <w:tcBorders>
              <w:top w:val="single" w:sz="6" w:space="0" w:color="auto"/>
              <w:bottom w:val="single" w:sz="6" w:space="0" w:color="auto"/>
            </w:tcBorders>
          </w:tcPr>
          <w:p w14:paraId="0298C51C" w14:textId="3A23759D" w:rsidR="0046087E" w:rsidRPr="00042926" w:rsidRDefault="0035132D" w:rsidP="0060042F">
            <w:pPr>
              <w:spacing w:after="160" w:line="259" w:lineRule="auto"/>
              <w:jc w:val="center"/>
            </w:pPr>
            <w:r>
              <w:t>X</w:t>
            </w:r>
          </w:p>
        </w:tc>
        <w:tc>
          <w:tcPr>
            <w:tcW w:w="192" w:type="pct"/>
            <w:tcBorders>
              <w:top w:val="single" w:sz="6" w:space="0" w:color="auto"/>
              <w:bottom w:val="single" w:sz="6" w:space="0" w:color="auto"/>
            </w:tcBorders>
          </w:tcPr>
          <w:p w14:paraId="39CE729A" w14:textId="7D63E5FE" w:rsidR="0046087E" w:rsidRPr="00042926" w:rsidRDefault="0035132D" w:rsidP="0060042F">
            <w:pPr>
              <w:spacing w:after="160" w:line="259" w:lineRule="auto"/>
              <w:jc w:val="center"/>
            </w:pPr>
            <w:r>
              <w:t>X</w:t>
            </w:r>
          </w:p>
        </w:tc>
      </w:tr>
      <w:tr w:rsidR="0046087E" w:rsidRPr="00042926" w14:paraId="3FB3DB5B" w14:textId="77777777" w:rsidTr="0060042F">
        <w:tc>
          <w:tcPr>
            <w:tcW w:w="1001" w:type="pct"/>
            <w:tcBorders>
              <w:top w:val="single" w:sz="6" w:space="0" w:color="auto"/>
              <w:bottom w:val="single" w:sz="6" w:space="0" w:color="auto"/>
              <w:right w:val="single" w:sz="12" w:space="0" w:color="auto"/>
            </w:tcBorders>
          </w:tcPr>
          <w:p w14:paraId="75B755DB" w14:textId="77777777" w:rsidR="00BC2510" w:rsidRDefault="00BC2510" w:rsidP="0060042F">
            <w:pPr>
              <w:spacing w:after="160" w:line="259" w:lineRule="auto"/>
            </w:pPr>
            <w:r>
              <w:t>QAA Subject Benchmark Statement: Social Work (2019)</w:t>
            </w:r>
          </w:p>
          <w:p w14:paraId="2788041E" w14:textId="2141D5E4" w:rsidR="0046087E" w:rsidRPr="00042926" w:rsidRDefault="00BE45B3" w:rsidP="0060042F">
            <w:pPr>
              <w:spacing w:after="160" w:line="259" w:lineRule="auto"/>
            </w:pPr>
            <w:r>
              <w:t>7.3iii A</w:t>
            </w:r>
            <w:r w:rsidR="00A709B7">
              <w:t>n ability to use this knowledge and understanding to engage in effective relationships with service users and carers and relationships with other professionals and through supervision</w:t>
            </w:r>
          </w:p>
        </w:tc>
        <w:tc>
          <w:tcPr>
            <w:tcW w:w="200" w:type="pct"/>
            <w:tcBorders>
              <w:top w:val="single" w:sz="6" w:space="0" w:color="auto"/>
              <w:left w:val="single" w:sz="12" w:space="0" w:color="auto"/>
              <w:bottom w:val="single" w:sz="6" w:space="0" w:color="auto"/>
            </w:tcBorders>
          </w:tcPr>
          <w:p w14:paraId="2812CA31"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73E384BA"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7A67C5FC"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7A233C78"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right w:val="single" w:sz="12" w:space="0" w:color="auto"/>
            </w:tcBorders>
          </w:tcPr>
          <w:p w14:paraId="34D3C566" w14:textId="77777777" w:rsidR="0046087E" w:rsidRPr="00042926" w:rsidRDefault="0046087E" w:rsidP="0060042F">
            <w:pPr>
              <w:spacing w:after="160" w:line="259" w:lineRule="auto"/>
              <w:jc w:val="center"/>
            </w:pPr>
          </w:p>
        </w:tc>
        <w:tc>
          <w:tcPr>
            <w:tcW w:w="200" w:type="pct"/>
            <w:tcBorders>
              <w:top w:val="single" w:sz="6" w:space="0" w:color="auto"/>
              <w:left w:val="single" w:sz="12" w:space="0" w:color="auto"/>
              <w:bottom w:val="single" w:sz="6" w:space="0" w:color="auto"/>
            </w:tcBorders>
          </w:tcPr>
          <w:p w14:paraId="3B48B2FF"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6F07AB6A"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1447E5FD"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254EE4B7" w14:textId="77777777" w:rsidR="0046087E" w:rsidRPr="00042926" w:rsidRDefault="0046087E" w:rsidP="0060042F">
            <w:pPr>
              <w:spacing w:after="160" w:line="259" w:lineRule="auto"/>
              <w:jc w:val="center"/>
            </w:pPr>
          </w:p>
        </w:tc>
        <w:tc>
          <w:tcPr>
            <w:tcW w:w="201" w:type="pct"/>
            <w:tcBorders>
              <w:top w:val="single" w:sz="6" w:space="0" w:color="auto"/>
              <w:bottom w:val="single" w:sz="6" w:space="0" w:color="auto"/>
              <w:right w:val="single" w:sz="12" w:space="0" w:color="auto"/>
            </w:tcBorders>
          </w:tcPr>
          <w:p w14:paraId="5EA91719" w14:textId="77777777" w:rsidR="0046087E" w:rsidRPr="00042926" w:rsidRDefault="0046087E" w:rsidP="0060042F">
            <w:pPr>
              <w:spacing w:after="160" w:line="259" w:lineRule="auto"/>
              <w:jc w:val="center"/>
            </w:pPr>
          </w:p>
        </w:tc>
        <w:tc>
          <w:tcPr>
            <w:tcW w:w="200" w:type="pct"/>
            <w:tcBorders>
              <w:top w:val="single" w:sz="6" w:space="0" w:color="auto"/>
              <w:left w:val="single" w:sz="12" w:space="0" w:color="auto"/>
              <w:bottom w:val="single" w:sz="6" w:space="0" w:color="auto"/>
            </w:tcBorders>
          </w:tcPr>
          <w:p w14:paraId="17E7F306" w14:textId="7C7B38EE" w:rsidR="0046087E" w:rsidRPr="00042926" w:rsidRDefault="0035132D" w:rsidP="0060042F">
            <w:pPr>
              <w:spacing w:after="160" w:line="259" w:lineRule="auto"/>
              <w:jc w:val="center"/>
            </w:pPr>
            <w:r>
              <w:t>X</w:t>
            </w:r>
          </w:p>
        </w:tc>
        <w:tc>
          <w:tcPr>
            <w:tcW w:w="200" w:type="pct"/>
            <w:tcBorders>
              <w:top w:val="single" w:sz="6" w:space="0" w:color="auto"/>
              <w:bottom w:val="single" w:sz="6" w:space="0" w:color="auto"/>
            </w:tcBorders>
          </w:tcPr>
          <w:p w14:paraId="3862F7F5" w14:textId="1E4405D0" w:rsidR="0046087E" w:rsidRPr="00042926" w:rsidRDefault="0035132D" w:rsidP="0060042F">
            <w:pPr>
              <w:spacing w:after="160" w:line="259" w:lineRule="auto"/>
              <w:jc w:val="center"/>
            </w:pPr>
            <w:r>
              <w:t>X</w:t>
            </w:r>
          </w:p>
        </w:tc>
        <w:tc>
          <w:tcPr>
            <w:tcW w:w="200" w:type="pct"/>
            <w:tcBorders>
              <w:top w:val="single" w:sz="6" w:space="0" w:color="auto"/>
              <w:bottom w:val="single" w:sz="6" w:space="0" w:color="auto"/>
            </w:tcBorders>
          </w:tcPr>
          <w:p w14:paraId="47CF567C" w14:textId="329FC013" w:rsidR="0046087E" w:rsidRPr="00042926" w:rsidRDefault="0035132D" w:rsidP="0060042F">
            <w:pPr>
              <w:spacing w:after="160" w:line="259" w:lineRule="auto"/>
              <w:jc w:val="center"/>
            </w:pPr>
            <w:r>
              <w:t>X</w:t>
            </w:r>
          </w:p>
        </w:tc>
        <w:tc>
          <w:tcPr>
            <w:tcW w:w="200" w:type="pct"/>
            <w:tcBorders>
              <w:top w:val="single" w:sz="6" w:space="0" w:color="auto"/>
              <w:bottom w:val="single" w:sz="6" w:space="0" w:color="auto"/>
            </w:tcBorders>
          </w:tcPr>
          <w:p w14:paraId="78359CC6" w14:textId="359865A1" w:rsidR="0046087E" w:rsidRPr="00042926" w:rsidRDefault="0035132D" w:rsidP="0060042F">
            <w:pPr>
              <w:spacing w:after="160" w:line="259" w:lineRule="auto"/>
              <w:jc w:val="center"/>
            </w:pPr>
            <w:r>
              <w:t>X</w:t>
            </w:r>
          </w:p>
        </w:tc>
        <w:tc>
          <w:tcPr>
            <w:tcW w:w="206" w:type="pct"/>
            <w:tcBorders>
              <w:top w:val="single" w:sz="6" w:space="0" w:color="auto"/>
              <w:bottom w:val="single" w:sz="6" w:space="0" w:color="auto"/>
              <w:right w:val="single" w:sz="12" w:space="0" w:color="auto"/>
            </w:tcBorders>
          </w:tcPr>
          <w:p w14:paraId="3BCC4DF1" w14:textId="327FAB54" w:rsidR="0046087E" w:rsidRPr="00042926" w:rsidRDefault="0035132D"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27D6F3B0" w14:textId="66DC872F" w:rsidR="0046087E" w:rsidRPr="00042926" w:rsidRDefault="0035132D" w:rsidP="0060042F">
            <w:pPr>
              <w:spacing w:after="160" w:line="259" w:lineRule="auto"/>
              <w:jc w:val="center"/>
            </w:pPr>
            <w:r>
              <w:t>X</w:t>
            </w:r>
          </w:p>
        </w:tc>
        <w:tc>
          <w:tcPr>
            <w:tcW w:w="200" w:type="pct"/>
            <w:tcBorders>
              <w:top w:val="single" w:sz="6" w:space="0" w:color="auto"/>
              <w:bottom w:val="single" w:sz="6" w:space="0" w:color="auto"/>
            </w:tcBorders>
          </w:tcPr>
          <w:p w14:paraId="7C4F784E" w14:textId="353B15D4" w:rsidR="0046087E" w:rsidRPr="00042926" w:rsidRDefault="0035132D" w:rsidP="0060042F">
            <w:pPr>
              <w:spacing w:after="160" w:line="259" w:lineRule="auto"/>
              <w:jc w:val="center"/>
            </w:pPr>
            <w:r>
              <w:t>X</w:t>
            </w:r>
          </w:p>
        </w:tc>
        <w:tc>
          <w:tcPr>
            <w:tcW w:w="200" w:type="pct"/>
            <w:tcBorders>
              <w:top w:val="single" w:sz="6" w:space="0" w:color="auto"/>
              <w:bottom w:val="single" w:sz="6" w:space="0" w:color="auto"/>
            </w:tcBorders>
          </w:tcPr>
          <w:p w14:paraId="0FC75295" w14:textId="36C1343E" w:rsidR="0046087E" w:rsidRPr="00042926" w:rsidRDefault="0035132D" w:rsidP="0060042F">
            <w:pPr>
              <w:spacing w:after="160" w:line="259" w:lineRule="auto"/>
              <w:jc w:val="center"/>
            </w:pPr>
            <w:r>
              <w:t>X</w:t>
            </w:r>
          </w:p>
        </w:tc>
        <w:tc>
          <w:tcPr>
            <w:tcW w:w="200" w:type="pct"/>
            <w:tcBorders>
              <w:top w:val="single" w:sz="6" w:space="0" w:color="auto"/>
              <w:bottom w:val="single" w:sz="6" w:space="0" w:color="auto"/>
            </w:tcBorders>
          </w:tcPr>
          <w:p w14:paraId="6CB7D68C" w14:textId="2CFDFA47" w:rsidR="0046087E" w:rsidRPr="00042926" w:rsidRDefault="0035132D" w:rsidP="0060042F">
            <w:pPr>
              <w:spacing w:after="160" w:line="259" w:lineRule="auto"/>
              <w:jc w:val="center"/>
            </w:pPr>
            <w:r>
              <w:t>X</w:t>
            </w:r>
          </w:p>
        </w:tc>
        <w:tc>
          <w:tcPr>
            <w:tcW w:w="192" w:type="pct"/>
            <w:tcBorders>
              <w:top w:val="single" w:sz="6" w:space="0" w:color="auto"/>
              <w:bottom w:val="single" w:sz="6" w:space="0" w:color="auto"/>
            </w:tcBorders>
          </w:tcPr>
          <w:p w14:paraId="63AEB071" w14:textId="267741C6" w:rsidR="0046087E" w:rsidRPr="00042926" w:rsidRDefault="0035132D" w:rsidP="0060042F">
            <w:pPr>
              <w:spacing w:after="160" w:line="259" w:lineRule="auto"/>
              <w:jc w:val="center"/>
            </w:pPr>
            <w:r>
              <w:t>X</w:t>
            </w:r>
          </w:p>
        </w:tc>
      </w:tr>
      <w:tr w:rsidR="0046087E" w:rsidRPr="00042926" w14:paraId="2022D650" w14:textId="77777777" w:rsidTr="0060042F">
        <w:tc>
          <w:tcPr>
            <w:tcW w:w="1001" w:type="pct"/>
            <w:tcBorders>
              <w:top w:val="single" w:sz="6" w:space="0" w:color="auto"/>
              <w:bottom w:val="single" w:sz="6" w:space="0" w:color="auto"/>
              <w:right w:val="single" w:sz="12" w:space="0" w:color="auto"/>
            </w:tcBorders>
          </w:tcPr>
          <w:p w14:paraId="023D9508" w14:textId="77777777" w:rsidR="00BC2510" w:rsidRDefault="00BC2510" w:rsidP="0060042F">
            <w:pPr>
              <w:spacing w:after="160" w:line="259" w:lineRule="auto"/>
            </w:pPr>
            <w:r>
              <w:t>QAA Subject Benchmark Statement: Social Work (2019)</w:t>
            </w:r>
          </w:p>
          <w:p w14:paraId="71F31902" w14:textId="766E5847" w:rsidR="0046087E" w:rsidRPr="00042926" w:rsidRDefault="00BE45B3" w:rsidP="0060042F">
            <w:pPr>
              <w:spacing w:after="160" w:line="259" w:lineRule="auto"/>
            </w:pPr>
            <w:r>
              <w:t>7.3</w:t>
            </w:r>
            <w:r w:rsidR="00E00A33">
              <w:t>iv A</w:t>
            </w:r>
            <w:r w:rsidR="00331911">
              <w:t xml:space="preserve">ppraisal of previous learning and experience and ability to incorporate this into their future learning and practice, including </w:t>
            </w:r>
            <w:r w:rsidR="00331911">
              <w:lastRenderedPageBreak/>
              <w:t>engagement with supervision</w:t>
            </w:r>
          </w:p>
        </w:tc>
        <w:tc>
          <w:tcPr>
            <w:tcW w:w="200" w:type="pct"/>
            <w:tcBorders>
              <w:top w:val="single" w:sz="6" w:space="0" w:color="auto"/>
              <w:left w:val="single" w:sz="12" w:space="0" w:color="auto"/>
              <w:bottom w:val="single" w:sz="6" w:space="0" w:color="auto"/>
            </w:tcBorders>
          </w:tcPr>
          <w:p w14:paraId="16135199"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7E2E1566"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48F7DA72"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678432EF"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right w:val="single" w:sz="12" w:space="0" w:color="auto"/>
            </w:tcBorders>
          </w:tcPr>
          <w:p w14:paraId="55A2EDC3" w14:textId="77777777" w:rsidR="0046087E" w:rsidRPr="00042926" w:rsidRDefault="0046087E" w:rsidP="0060042F">
            <w:pPr>
              <w:spacing w:after="160" w:line="259" w:lineRule="auto"/>
              <w:jc w:val="center"/>
            </w:pPr>
          </w:p>
        </w:tc>
        <w:tc>
          <w:tcPr>
            <w:tcW w:w="200" w:type="pct"/>
            <w:tcBorders>
              <w:top w:val="single" w:sz="6" w:space="0" w:color="auto"/>
              <w:left w:val="single" w:sz="12" w:space="0" w:color="auto"/>
              <w:bottom w:val="single" w:sz="6" w:space="0" w:color="auto"/>
            </w:tcBorders>
          </w:tcPr>
          <w:p w14:paraId="6688441A" w14:textId="28A3595C" w:rsidR="0046087E" w:rsidRPr="00042926" w:rsidRDefault="00A0366D" w:rsidP="0060042F">
            <w:pPr>
              <w:spacing w:after="160" w:line="259" w:lineRule="auto"/>
              <w:jc w:val="center"/>
            </w:pPr>
            <w:r>
              <w:t>X</w:t>
            </w:r>
          </w:p>
        </w:tc>
        <w:tc>
          <w:tcPr>
            <w:tcW w:w="200" w:type="pct"/>
            <w:tcBorders>
              <w:top w:val="single" w:sz="6" w:space="0" w:color="auto"/>
              <w:bottom w:val="single" w:sz="6" w:space="0" w:color="auto"/>
            </w:tcBorders>
          </w:tcPr>
          <w:p w14:paraId="14A999BA" w14:textId="1DA7F6B1" w:rsidR="0046087E" w:rsidRPr="00042926" w:rsidRDefault="00A0366D" w:rsidP="0060042F">
            <w:pPr>
              <w:spacing w:after="160" w:line="259" w:lineRule="auto"/>
              <w:jc w:val="center"/>
            </w:pPr>
            <w:r>
              <w:t>X</w:t>
            </w:r>
          </w:p>
        </w:tc>
        <w:tc>
          <w:tcPr>
            <w:tcW w:w="200" w:type="pct"/>
            <w:tcBorders>
              <w:top w:val="single" w:sz="6" w:space="0" w:color="auto"/>
              <w:bottom w:val="single" w:sz="6" w:space="0" w:color="auto"/>
            </w:tcBorders>
          </w:tcPr>
          <w:p w14:paraId="497B26D9" w14:textId="4FAF96BA" w:rsidR="0046087E" w:rsidRPr="00042926" w:rsidRDefault="00A0366D" w:rsidP="0060042F">
            <w:pPr>
              <w:spacing w:after="160" w:line="259" w:lineRule="auto"/>
              <w:jc w:val="center"/>
            </w:pPr>
            <w:r>
              <w:t>X</w:t>
            </w:r>
          </w:p>
        </w:tc>
        <w:tc>
          <w:tcPr>
            <w:tcW w:w="200" w:type="pct"/>
            <w:tcBorders>
              <w:top w:val="single" w:sz="6" w:space="0" w:color="auto"/>
              <w:bottom w:val="single" w:sz="6" w:space="0" w:color="auto"/>
            </w:tcBorders>
          </w:tcPr>
          <w:p w14:paraId="148E281A" w14:textId="1E3640C7" w:rsidR="0046087E" w:rsidRPr="00042926" w:rsidRDefault="00A0366D" w:rsidP="0060042F">
            <w:pPr>
              <w:spacing w:after="160" w:line="259" w:lineRule="auto"/>
              <w:jc w:val="center"/>
            </w:pPr>
            <w:r>
              <w:t>X</w:t>
            </w:r>
          </w:p>
        </w:tc>
        <w:tc>
          <w:tcPr>
            <w:tcW w:w="201" w:type="pct"/>
            <w:tcBorders>
              <w:top w:val="single" w:sz="6" w:space="0" w:color="auto"/>
              <w:bottom w:val="single" w:sz="6" w:space="0" w:color="auto"/>
              <w:right w:val="single" w:sz="12" w:space="0" w:color="auto"/>
            </w:tcBorders>
          </w:tcPr>
          <w:p w14:paraId="2CA53C0C" w14:textId="225FD8A7" w:rsidR="0046087E" w:rsidRPr="00042926" w:rsidRDefault="00A0366D"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59FD6097"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686F5E97"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138CA99D"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1653AEF3" w14:textId="2096CEE4" w:rsidR="0046087E" w:rsidRPr="00042926" w:rsidRDefault="004D7965" w:rsidP="0060042F">
            <w:pPr>
              <w:spacing w:after="160" w:line="259" w:lineRule="auto"/>
              <w:jc w:val="center"/>
            </w:pPr>
            <w:r>
              <w:t>X</w:t>
            </w:r>
          </w:p>
        </w:tc>
        <w:tc>
          <w:tcPr>
            <w:tcW w:w="206" w:type="pct"/>
            <w:tcBorders>
              <w:top w:val="single" w:sz="6" w:space="0" w:color="auto"/>
              <w:bottom w:val="single" w:sz="6" w:space="0" w:color="auto"/>
              <w:right w:val="single" w:sz="12" w:space="0" w:color="auto"/>
            </w:tcBorders>
          </w:tcPr>
          <w:p w14:paraId="236B5B9F" w14:textId="77777777" w:rsidR="0046087E" w:rsidRPr="00042926" w:rsidRDefault="0046087E" w:rsidP="0060042F">
            <w:pPr>
              <w:spacing w:after="160" w:line="259" w:lineRule="auto"/>
              <w:jc w:val="center"/>
            </w:pPr>
          </w:p>
        </w:tc>
        <w:tc>
          <w:tcPr>
            <w:tcW w:w="200" w:type="pct"/>
            <w:tcBorders>
              <w:top w:val="single" w:sz="6" w:space="0" w:color="auto"/>
              <w:left w:val="single" w:sz="12" w:space="0" w:color="auto"/>
              <w:bottom w:val="single" w:sz="6" w:space="0" w:color="auto"/>
            </w:tcBorders>
          </w:tcPr>
          <w:p w14:paraId="68A6B734" w14:textId="30319FEE" w:rsidR="0046087E" w:rsidRPr="00042926" w:rsidRDefault="004F19F6" w:rsidP="0060042F">
            <w:pPr>
              <w:spacing w:after="160" w:line="259" w:lineRule="auto"/>
              <w:jc w:val="center"/>
            </w:pPr>
            <w:r>
              <w:t>X</w:t>
            </w:r>
          </w:p>
        </w:tc>
        <w:tc>
          <w:tcPr>
            <w:tcW w:w="200" w:type="pct"/>
            <w:tcBorders>
              <w:top w:val="single" w:sz="6" w:space="0" w:color="auto"/>
              <w:bottom w:val="single" w:sz="6" w:space="0" w:color="auto"/>
            </w:tcBorders>
          </w:tcPr>
          <w:p w14:paraId="5ECF3AED" w14:textId="7AD1396F" w:rsidR="0046087E" w:rsidRPr="00042926" w:rsidRDefault="004F19F6" w:rsidP="0060042F">
            <w:pPr>
              <w:spacing w:after="160" w:line="259" w:lineRule="auto"/>
              <w:jc w:val="center"/>
            </w:pPr>
            <w:r>
              <w:t>X</w:t>
            </w:r>
          </w:p>
        </w:tc>
        <w:tc>
          <w:tcPr>
            <w:tcW w:w="200" w:type="pct"/>
            <w:tcBorders>
              <w:top w:val="single" w:sz="6" w:space="0" w:color="auto"/>
              <w:bottom w:val="single" w:sz="6" w:space="0" w:color="auto"/>
            </w:tcBorders>
          </w:tcPr>
          <w:p w14:paraId="4F148BA9" w14:textId="47955E92" w:rsidR="0046087E" w:rsidRPr="00042926" w:rsidRDefault="004F19F6" w:rsidP="0060042F">
            <w:pPr>
              <w:spacing w:after="160" w:line="259" w:lineRule="auto"/>
              <w:jc w:val="center"/>
            </w:pPr>
            <w:r>
              <w:t>X</w:t>
            </w:r>
          </w:p>
        </w:tc>
        <w:tc>
          <w:tcPr>
            <w:tcW w:w="200" w:type="pct"/>
            <w:tcBorders>
              <w:top w:val="single" w:sz="6" w:space="0" w:color="auto"/>
              <w:bottom w:val="single" w:sz="6" w:space="0" w:color="auto"/>
            </w:tcBorders>
          </w:tcPr>
          <w:p w14:paraId="623EAC02" w14:textId="4859DBA2" w:rsidR="0046087E" w:rsidRPr="00042926" w:rsidRDefault="004F19F6" w:rsidP="0060042F">
            <w:pPr>
              <w:spacing w:after="160" w:line="259" w:lineRule="auto"/>
              <w:jc w:val="center"/>
            </w:pPr>
            <w:r>
              <w:t>X</w:t>
            </w:r>
          </w:p>
        </w:tc>
        <w:tc>
          <w:tcPr>
            <w:tcW w:w="192" w:type="pct"/>
            <w:tcBorders>
              <w:top w:val="single" w:sz="6" w:space="0" w:color="auto"/>
              <w:bottom w:val="single" w:sz="6" w:space="0" w:color="auto"/>
            </w:tcBorders>
          </w:tcPr>
          <w:p w14:paraId="1959ABDC" w14:textId="3A4BB277" w:rsidR="0046087E" w:rsidRPr="00042926" w:rsidRDefault="004F19F6" w:rsidP="0060042F">
            <w:pPr>
              <w:spacing w:after="160" w:line="259" w:lineRule="auto"/>
              <w:jc w:val="center"/>
            </w:pPr>
            <w:r>
              <w:t>X</w:t>
            </w:r>
          </w:p>
        </w:tc>
      </w:tr>
      <w:tr w:rsidR="0046087E" w:rsidRPr="00042926" w14:paraId="17EAE2AA" w14:textId="77777777" w:rsidTr="0060042F">
        <w:tc>
          <w:tcPr>
            <w:tcW w:w="1001" w:type="pct"/>
            <w:tcBorders>
              <w:top w:val="single" w:sz="6" w:space="0" w:color="auto"/>
              <w:bottom w:val="single" w:sz="6" w:space="0" w:color="auto"/>
              <w:right w:val="single" w:sz="12" w:space="0" w:color="auto"/>
            </w:tcBorders>
          </w:tcPr>
          <w:p w14:paraId="34414782" w14:textId="77777777" w:rsidR="00BC2510" w:rsidRDefault="00BC2510" w:rsidP="0060042F">
            <w:pPr>
              <w:spacing w:after="160" w:line="259" w:lineRule="auto"/>
            </w:pPr>
            <w:r>
              <w:t>QAA Subject Benchmark Statement: Social Work (2019)</w:t>
            </w:r>
          </w:p>
          <w:p w14:paraId="73848829" w14:textId="63119300" w:rsidR="0046087E" w:rsidRPr="00042926" w:rsidRDefault="00E00A33" w:rsidP="0060042F">
            <w:pPr>
              <w:spacing w:after="160" w:line="259" w:lineRule="auto"/>
            </w:pPr>
            <w:r>
              <w:t>7.3v A</w:t>
            </w:r>
            <w:r w:rsidR="00331911">
              <w:t>cknowledgement and understanding of the potential and limitations of social work as a practice-based discipline to effect individual and social change</w:t>
            </w:r>
          </w:p>
        </w:tc>
        <w:tc>
          <w:tcPr>
            <w:tcW w:w="200" w:type="pct"/>
            <w:tcBorders>
              <w:top w:val="single" w:sz="6" w:space="0" w:color="auto"/>
              <w:left w:val="single" w:sz="12" w:space="0" w:color="auto"/>
              <w:bottom w:val="single" w:sz="6" w:space="0" w:color="auto"/>
            </w:tcBorders>
          </w:tcPr>
          <w:p w14:paraId="3E688993" w14:textId="050A4631" w:rsidR="0046087E" w:rsidRPr="00042926" w:rsidRDefault="004F19F6" w:rsidP="0060042F">
            <w:pPr>
              <w:spacing w:after="160" w:line="259" w:lineRule="auto"/>
              <w:jc w:val="center"/>
            </w:pPr>
            <w:r>
              <w:t>X</w:t>
            </w:r>
          </w:p>
        </w:tc>
        <w:tc>
          <w:tcPr>
            <w:tcW w:w="200" w:type="pct"/>
            <w:tcBorders>
              <w:top w:val="single" w:sz="6" w:space="0" w:color="auto"/>
              <w:bottom w:val="single" w:sz="6" w:space="0" w:color="auto"/>
            </w:tcBorders>
          </w:tcPr>
          <w:p w14:paraId="4B72AFD5" w14:textId="763379CC" w:rsidR="0046087E" w:rsidRPr="00042926" w:rsidRDefault="004F19F6" w:rsidP="0060042F">
            <w:pPr>
              <w:spacing w:after="160" w:line="259" w:lineRule="auto"/>
              <w:jc w:val="center"/>
            </w:pPr>
            <w:r>
              <w:t>X</w:t>
            </w:r>
          </w:p>
        </w:tc>
        <w:tc>
          <w:tcPr>
            <w:tcW w:w="200" w:type="pct"/>
            <w:tcBorders>
              <w:top w:val="single" w:sz="6" w:space="0" w:color="auto"/>
              <w:bottom w:val="single" w:sz="6" w:space="0" w:color="auto"/>
            </w:tcBorders>
          </w:tcPr>
          <w:p w14:paraId="09D059A5" w14:textId="2FD48990" w:rsidR="0046087E" w:rsidRPr="00042926" w:rsidRDefault="004F19F6" w:rsidP="0060042F">
            <w:pPr>
              <w:spacing w:after="160" w:line="259" w:lineRule="auto"/>
              <w:jc w:val="center"/>
            </w:pPr>
            <w:r>
              <w:t>X</w:t>
            </w:r>
          </w:p>
        </w:tc>
        <w:tc>
          <w:tcPr>
            <w:tcW w:w="200" w:type="pct"/>
            <w:tcBorders>
              <w:top w:val="single" w:sz="6" w:space="0" w:color="auto"/>
              <w:bottom w:val="single" w:sz="6" w:space="0" w:color="auto"/>
            </w:tcBorders>
          </w:tcPr>
          <w:p w14:paraId="190BCB90" w14:textId="07AE15EF" w:rsidR="0046087E" w:rsidRPr="00042926" w:rsidRDefault="004F19F6" w:rsidP="0060042F">
            <w:pPr>
              <w:spacing w:after="160" w:line="259" w:lineRule="auto"/>
              <w:jc w:val="center"/>
            </w:pPr>
            <w:r>
              <w:t>X</w:t>
            </w:r>
          </w:p>
        </w:tc>
        <w:tc>
          <w:tcPr>
            <w:tcW w:w="200" w:type="pct"/>
            <w:tcBorders>
              <w:top w:val="single" w:sz="6" w:space="0" w:color="auto"/>
              <w:bottom w:val="single" w:sz="6" w:space="0" w:color="auto"/>
              <w:right w:val="single" w:sz="12" w:space="0" w:color="auto"/>
            </w:tcBorders>
          </w:tcPr>
          <w:p w14:paraId="748D04C3" w14:textId="3C8C2347" w:rsidR="0046087E" w:rsidRPr="00042926" w:rsidRDefault="004F19F6"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60FCA88B" w14:textId="67323022" w:rsidR="0046087E" w:rsidRPr="00042926" w:rsidRDefault="004F19F6" w:rsidP="0060042F">
            <w:pPr>
              <w:spacing w:after="160" w:line="259" w:lineRule="auto"/>
              <w:jc w:val="center"/>
            </w:pPr>
            <w:r>
              <w:t>X</w:t>
            </w:r>
          </w:p>
        </w:tc>
        <w:tc>
          <w:tcPr>
            <w:tcW w:w="200" w:type="pct"/>
            <w:tcBorders>
              <w:top w:val="single" w:sz="6" w:space="0" w:color="auto"/>
              <w:bottom w:val="single" w:sz="6" w:space="0" w:color="auto"/>
            </w:tcBorders>
          </w:tcPr>
          <w:p w14:paraId="57DAD880" w14:textId="0B6D8449" w:rsidR="0046087E" w:rsidRPr="00042926" w:rsidRDefault="004F19F6" w:rsidP="0060042F">
            <w:pPr>
              <w:spacing w:after="160" w:line="259" w:lineRule="auto"/>
              <w:jc w:val="center"/>
            </w:pPr>
            <w:r>
              <w:t>X</w:t>
            </w:r>
          </w:p>
        </w:tc>
        <w:tc>
          <w:tcPr>
            <w:tcW w:w="200" w:type="pct"/>
            <w:tcBorders>
              <w:top w:val="single" w:sz="6" w:space="0" w:color="auto"/>
              <w:bottom w:val="single" w:sz="6" w:space="0" w:color="auto"/>
            </w:tcBorders>
          </w:tcPr>
          <w:p w14:paraId="01B097F2" w14:textId="0378A8A2" w:rsidR="0046087E" w:rsidRPr="00042926" w:rsidRDefault="004F19F6" w:rsidP="0060042F">
            <w:pPr>
              <w:spacing w:after="160" w:line="259" w:lineRule="auto"/>
              <w:jc w:val="center"/>
            </w:pPr>
            <w:r>
              <w:t>X</w:t>
            </w:r>
          </w:p>
        </w:tc>
        <w:tc>
          <w:tcPr>
            <w:tcW w:w="200" w:type="pct"/>
            <w:tcBorders>
              <w:top w:val="single" w:sz="6" w:space="0" w:color="auto"/>
              <w:bottom w:val="single" w:sz="6" w:space="0" w:color="auto"/>
            </w:tcBorders>
          </w:tcPr>
          <w:p w14:paraId="6EC1D28A" w14:textId="46EA0699" w:rsidR="0046087E" w:rsidRPr="00042926" w:rsidRDefault="004F19F6" w:rsidP="0060042F">
            <w:pPr>
              <w:spacing w:after="160" w:line="259" w:lineRule="auto"/>
              <w:jc w:val="center"/>
            </w:pPr>
            <w:r>
              <w:t>X</w:t>
            </w:r>
          </w:p>
        </w:tc>
        <w:tc>
          <w:tcPr>
            <w:tcW w:w="201" w:type="pct"/>
            <w:tcBorders>
              <w:top w:val="single" w:sz="6" w:space="0" w:color="auto"/>
              <w:bottom w:val="single" w:sz="6" w:space="0" w:color="auto"/>
              <w:right w:val="single" w:sz="12" w:space="0" w:color="auto"/>
            </w:tcBorders>
          </w:tcPr>
          <w:p w14:paraId="1CB6D7BF" w14:textId="1B0BFAD2" w:rsidR="0046087E" w:rsidRPr="00042926" w:rsidRDefault="004F19F6"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2D7F7C40"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0ECE7021" w14:textId="2CE3E8D0" w:rsidR="0046087E" w:rsidRPr="00042926" w:rsidRDefault="009C5449" w:rsidP="0060042F">
            <w:pPr>
              <w:spacing w:after="160" w:line="259" w:lineRule="auto"/>
              <w:jc w:val="center"/>
            </w:pPr>
            <w:r>
              <w:t>X</w:t>
            </w:r>
          </w:p>
        </w:tc>
        <w:tc>
          <w:tcPr>
            <w:tcW w:w="200" w:type="pct"/>
            <w:tcBorders>
              <w:top w:val="single" w:sz="6" w:space="0" w:color="auto"/>
              <w:bottom w:val="single" w:sz="6" w:space="0" w:color="auto"/>
            </w:tcBorders>
          </w:tcPr>
          <w:p w14:paraId="20B06367" w14:textId="3E6732CD" w:rsidR="0046087E" w:rsidRPr="00042926" w:rsidRDefault="009C5449" w:rsidP="0060042F">
            <w:pPr>
              <w:spacing w:after="160" w:line="259" w:lineRule="auto"/>
              <w:jc w:val="center"/>
            </w:pPr>
            <w:r>
              <w:t>X</w:t>
            </w:r>
          </w:p>
        </w:tc>
        <w:tc>
          <w:tcPr>
            <w:tcW w:w="200" w:type="pct"/>
            <w:tcBorders>
              <w:top w:val="single" w:sz="6" w:space="0" w:color="auto"/>
              <w:bottom w:val="single" w:sz="6" w:space="0" w:color="auto"/>
            </w:tcBorders>
          </w:tcPr>
          <w:p w14:paraId="29E22FD9" w14:textId="1814C801" w:rsidR="0046087E" w:rsidRPr="00042926" w:rsidRDefault="009C5449" w:rsidP="0060042F">
            <w:pPr>
              <w:spacing w:after="160" w:line="259" w:lineRule="auto"/>
              <w:jc w:val="center"/>
            </w:pPr>
            <w:r>
              <w:t>X</w:t>
            </w:r>
          </w:p>
        </w:tc>
        <w:tc>
          <w:tcPr>
            <w:tcW w:w="206" w:type="pct"/>
            <w:tcBorders>
              <w:top w:val="single" w:sz="6" w:space="0" w:color="auto"/>
              <w:bottom w:val="single" w:sz="6" w:space="0" w:color="auto"/>
              <w:right w:val="single" w:sz="12" w:space="0" w:color="auto"/>
            </w:tcBorders>
          </w:tcPr>
          <w:p w14:paraId="655271F8" w14:textId="7049868F" w:rsidR="0046087E" w:rsidRPr="00042926" w:rsidRDefault="009C5449"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26EB24A4" w14:textId="2A373145"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25E9707C" w14:textId="2269F90A" w:rsidR="0046087E" w:rsidRPr="00042926" w:rsidRDefault="00431DE2" w:rsidP="0060042F">
            <w:pPr>
              <w:spacing w:after="160" w:line="259" w:lineRule="auto"/>
              <w:jc w:val="center"/>
            </w:pPr>
            <w:r>
              <w:t>X</w:t>
            </w:r>
          </w:p>
        </w:tc>
        <w:tc>
          <w:tcPr>
            <w:tcW w:w="200" w:type="pct"/>
            <w:tcBorders>
              <w:top w:val="single" w:sz="6" w:space="0" w:color="auto"/>
              <w:bottom w:val="single" w:sz="6" w:space="0" w:color="auto"/>
            </w:tcBorders>
          </w:tcPr>
          <w:p w14:paraId="078D14C6" w14:textId="5683A75C" w:rsidR="0046087E" w:rsidRPr="00042926" w:rsidRDefault="00431DE2" w:rsidP="0060042F">
            <w:pPr>
              <w:spacing w:after="160" w:line="259" w:lineRule="auto"/>
              <w:jc w:val="center"/>
            </w:pPr>
            <w:r>
              <w:t>X</w:t>
            </w:r>
          </w:p>
        </w:tc>
        <w:tc>
          <w:tcPr>
            <w:tcW w:w="200" w:type="pct"/>
            <w:tcBorders>
              <w:top w:val="single" w:sz="6" w:space="0" w:color="auto"/>
              <w:bottom w:val="single" w:sz="6" w:space="0" w:color="auto"/>
            </w:tcBorders>
          </w:tcPr>
          <w:p w14:paraId="4A62AD98" w14:textId="77777777" w:rsidR="0046087E" w:rsidRPr="00042926" w:rsidRDefault="0046087E" w:rsidP="0060042F">
            <w:pPr>
              <w:spacing w:after="160" w:line="259" w:lineRule="auto"/>
              <w:jc w:val="center"/>
            </w:pPr>
          </w:p>
        </w:tc>
        <w:tc>
          <w:tcPr>
            <w:tcW w:w="192" w:type="pct"/>
            <w:tcBorders>
              <w:top w:val="single" w:sz="6" w:space="0" w:color="auto"/>
              <w:bottom w:val="single" w:sz="6" w:space="0" w:color="auto"/>
            </w:tcBorders>
          </w:tcPr>
          <w:p w14:paraId="46AA8CDD" w14:textId="13B84D24" w:rsidR="0046087E" w:rsidRPr="00042926" w:rsidRDefault="00431DE2" w:rsidP="0060042F">
            <w:pPr>
              <w:spacing w:after="160" w:line="259" w:lineRule="auto"/>
              <w:jc w:val="center"/>
            </w:pPr>
            <w:r>
              <w:t>X</w:t>
            </w:r>
          </w:p>
        </w:tc>
      </w:tr>
      <w:tr w:rsidR="0046087E" w:rsidRPr="00042926" w14:paraId="19C3CA5D" w14:textId="77777777" w:rsidTr="0060042F">
        <w:tc>
          <w:tcPr>
            <w:tcW w:w="1001" w:type="pct"/>
            <w:tcBorders>
              <w:top w:val="single" w:sz="6" w:space="0" w:color="auto"/>
              <w:bottom w:val="single" w:sz="6" w:space="0" w:color="auto"/>
              <w:right w:val="single" w:sz="12" w:space="0" w:color="auto"/>
            </w:tcBorders>
          </w:tcPr>
          <w:p w14:paraId="00D859DA" w14:textId="77777777" w:rsidR="00BC2510" w:rsidRDefault="00BC2510" w:rsidP="0060042F">
            <w:pPr>
              <w:spacing w:after="160" w:line="259" w:lineRule="auto"/>
            </w:pPr>
            <w:r>
              <w:t>QAA Subject Benchmark Statement: Social Work (2019)</w:t>
            </w:r>
          </w:p>
          <w:p w14:paraId="29064836" w14:textId="73D300F3" w:rsidR="0046087E" w:rsidRPr="00042926" w:rsidRDefault="00E00A33" w:rsidP="0060042F">
            <w:pPr>
              <w:spacing w:after="160" w:line="259" w:lineRule="auto"/>
            </w:pPr>
            <w:r>
              <w:t>7.</w:t>
            </w:r>
            <w:r w:rsidR="005961C9">
              <w:t xml:space="preserve">3vi </w:t>
            </w:r>
            <w:r>
              <w:t>A</w:t>
            </w:r>
            <w:r w:rsidR="008E4030">
              <w:t>n ability to use research and enquiry techniques with reflective awareness, to collect, analyse and interpret relevant information</w:t>
            </w:r>
          </w:p>
        </w:tc>
        <w:tc>
          <w:tcPr>
            <w:tcW w:w="200" w:type="pct"/>
            <w:tcBorders>
              <w:top w:val="single" w:sz="6" w:space="0" w:color="auto"/>
              <w:left w:val="single" w:sz="12" w:space="0" w:color="auto"/>
              <w:bottom w:val="single" w:sz="6" w:space="0" w:color="auto"/>
            </w:tcBorders>
          </w:tcPr>
          <w:p w14:paraId="710CF8C9" w14:textId="35A1F899" w:rsidR="0046087E" w:rsidRPr="00042926" w:rsidRDefault="004F19F6" w:rsidP="0060042F">
            <w:pPr>
              <w:spacing w:after="160" w:line="259" w:lineRule="auto"/>
              <w:jc w:val="center"/>
            </w:pPr>
            <w:r>
              <w:t>X</w:t>
            </w:r>
          </w:p>
        </w:tc>
        <w:tc>
          <w:tcPr>
            <w:tcW w:w="200" w:type="pct"/>
            <w:tcBorders>
              <w:top w:val="single" w:sz="6" w:space="0" w:color="auto"/>
              <w:bottom w:val="single" w:sz="6" w:space="0" w:color="auto"/>
            </w:tcBorders>
          </w:tcPr>
          <w:p w14:paraId="19B12791" w14:textId="21CAC2CD" w:rsidR="0046087E" w:rsidRPr="00042926" w:rsidRDefault="004F19F6" w:rsidP="0060042F">
            <w:pPr>
              <w:spacing w:after="160" w:line="259" w:lineRule="auto"/>
              <w:jc w:val="center"/>
            </w:pPr>
            <w:r>
              <w:t>X</w:t>
            </w:r>
          </w:p>
        </w:tc>
        <w:tc>
          <w:tcPr>
            <w:tcW w:w="200" w:type="pct"/>
            <w:tcBorders>
              <w:top w:val="single" w:sz="6" w:space="0" w:color="auto"/>
              <w:bottom w:val="single" w:sz="6" w:space="0" w:color="auto"/>
            </w:tcBorders>
          </w:tcPr>
          <w:p w14:paraId="3C47928F" w14:textId="7A9FF54E" w:rsidR="0046087E" w:rsidRPr="00042926" w:rsidRDefault="004F19F6" w:rsidP="0060042F">
            <w:pPr>
              <w:spacing w:after="160" w:line="259" w:lineRule="auto"/>
              <w:jc w:val="center"/>
            </w:pPr>
            <w:r>
              <w:t>X</w:t>
            </w:r>
          </w:p>
        </w:tc>
        <w:tc>
          <w:tcPr>
            <w:tcW w:w="200" w:type="pct"/>
            <w:tcBorders>
              <w:top w:val="single" w:sz="6" w:space="0" w:color="auto"/>
              <w:bottom w:val="single" w:sz="6" w:space="0" w:color="auto"/>
            </w:tcBorders>
          </w:tcPr>
          <w:p w14:paraId="20CE4A39" w14:textId="6592B26F" w:rsidR="0046087E" w:rsidRPr="00042926" w:rsidRDefault="004F19F6" w:rsidP="0060042F">
            <w:pPr>
              <w:spacing w:after="160" w:line="259" w:lineRule="auto"/>
              <w:jc w:val="center"/>
            </w:pPr>
            <w:r>
              <w:t>X</w:t>
            </w:r>
          </w:p>
        </w:tc>
        <w:tc>
          <w:tcPr>
            <w:tcW w:w="200" w:type="pct"/>
            <w:tcBorders>
              <w:top w:val="single" w:sz="6" w:space="0" w:color="auto"/>
              <w:bottom w:val="single" w:sz="6" w:space="0" w:color="auto"/>
              <w:right w:val="single" w:sz="12" w:space="0" w:color="auto"/>
            </w:tcBorders>
          </w:tcPr>
          <w:p w14:paraId="2502311E" w14:textId="47D44B54" w:rsidR="0046087E" w:rsidRPr="00042926" w:rsidRDefault="004F19F6"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60231F84" w14:textId="365AAAC9" w:rsidR="0046087E" w:rsidRPr="00042926" w:rsidRDefault="004F19F6" w:rsidP="0060042F">
            <w:pPr>
              <w:spacing w:after="160" w:line="259" w:lineRule="auto"/>
              <w:jc w:val="center"/>
            </w:pPr>
            <w:r>
              <w:t>X</w:t>
            </w:r>
          </w:p>
        </w:tc>
        <w:tc>
          <w:tcPr>
            <w:tcW w:w="200" w:type="pct"/>
            <w:tcBorders>
              <w:top w:val="single" w:sz="6" w:space="0" w:color="auto"/>
              <w:bottom w:val="single" w:sz="6" w:space="0" w:color="auto"/>
            </w:tcBorders>
          </w:tcPr>
          <w:p w14:paraId="3E7D0011" w14:textId="4F56AF9E" w:rsidR="0046087E" w:rsidRPr="00042926" w:rsidRDefault="004F19F6" w:rsidP="0060042F">
            <w:pPr>
              <w:spacing w:after="160" w:line="259" w:lineRule="auto"/>
              <w:jc w:val="center"/>
            </w:pPr>
            <w:r>
              <w:t>X</w:t>
            </w:r>
          </w:p>
        </w:tc>
        <w:tc>
          <w:tcPr>
            <w:tcW w:w="200" w:type="pct"/>
            <w:tcBorders>
              <w:top w:val="single" w:sz="6" w:space="0" w:color="auto"/>
              <w:bottom w:val="single" w:sz="6" w:space="0" w:color="auto"/>
            </w:tcBorders>
          </w:tcPr>
          <w:p w14:paraId="5C786258" w14:textId="4B9C2EFE" w:rsidR="0046087E" w:rsidRPr="00042926" w:rsidRDefault="004F19F6" w:rsidP="0060042F">
            <w:pPr>
              <w:spacing w:after="160" w:line="259" w:lineRule="auto"/>
              <w:jc w:val="center"/>
            </w:pPr>
            <w:r>
              <w:t>X</w:t>
            </w:r>
          </w:p>
        </w:tc>
        <w:tc>
          <w:tcPr>
            <w:tcW w:w="200" w:type="pct"/>
            <w:tcBorders>
              <w:top w:val="single" w:sz="6" w:space="0" w:color="auto"/>
              <w:bottom w:val="single" w:sz="6" w:space="0" w:color="auto"/>
            </w:tcBorders>
          </w:tcPr>
          <w:p w14:paraId="11619F77" w14:textId="41C3A402" w:rsidR="0046087E" w:rsidRPr="00042926" w:rsidRDefault="004F19F6" w:rsidP="0060042F">
            <w:pPr>
              <w:spacing w:after="160" w:line="259" w:lineRule="auto"/>
              <w:jc w:val="center"/>
            </w:pPr>
            <w:r>
              <w:t>X</w:t>
            </w:r>
          </w:p>
        </w:tc>
        <w:tc>
          <w:tcPr>
            <w:tcW w:w="201" w:type="pct"/>
            <w:tcBorders>
              <w:top w:val="single" w:sz="6" w:space="0" w:color="auto"/>
              <w:bottom w:val="single" w:sz="6" w:space="0" w:color="auto"/>
              <w:right w:val="single" w:sz="12" w:space="0" w:color="auto"/>
            </w:tcBorders>
          </w:tcPr>
          <w:p w14:paraId="692F555F" w14:textId="0977C37C" w:rsidR="0046087E" w:rsidRPr="00042926" w:rsidRDefault="004F19F6"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57EAFFBE"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6D61FAE1"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62E2884A"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27937725" w14:textId="77777777" w:rsidR="0046087E" w:rsidRPr="00042926" w:rsidRDefault="0046087E" w:rsidP="0060042F">
            <w:pPr>
              <w:spacing w:after="160" w:line="259" w:lineRule="auto"/>
              <w:jc w:val="center"/>
            </w:pPr>
          </w:p>
        </w:tc>
        <w:tc>
          <w:tcPr>
            <w:tcW w:w="206" w:type="pct"/>
            <w:tcBorders>
              <w:top w:val="single" w:sz="6" w:space="0" w:color="auto"/>
              <w:bottom w:val="single" w:sz="6" w:space="0" w:color="auto"/>
              <w:right w:val="single" w:sz="12" w:space="0" w:color="auto"/>
            </w:tcBorders>
          </w:tcPr>
          <w:p w14:paraId="5F4E8E5F" w14:textId="32CB1AFF" w:rsidR="0046087E" w:rsidRPr="00042926" w:rsidRDefault="00253108"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63B8BABC"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40E0B189"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0707BC8D"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4ED9104A" w14:textId="77777777" w:rsidR="0046087E" w:rsidRPr="00042926" w:rsidRDefault="0046087E" w:rsidP="0060042F">
            <w:pPr>
              <w:spacing w:after="160" w:line="259" w:lineRule="auto"/>
              <w:jc w:val="center"/>
            </w:pPr>
          </w:p>
        </w:tc>
        <w:tc>
          <w:tcPr>
            <w:tcW w:w="192" w:type="pct"/>
            <w:tcBorders>
              <w:top w:val="single" w:sz="6" w:space="0" w:color="auto"/>
              <w:bottom w:val="single" w:sz="6" w:space="0" w:color="auto"/>
            </w:tcBorders>
          </w:tcPr>
          <w:p w14:paraId="7852C105" w14:textId="4A156B88" w:rsidR="0046087E" w:rsidRPr="00042926" w:rsidRDefault="00253108" w:rsidP="0060042F">
            <w:pPr>
              <w:spacing w:after="160" w:line="259" w:lineRule="auto"/>
              <w:jc w:val="center"/>
            </w:pPr>
            <w:r>
              <w:t>X</w:t>
            </w:r>
          </w:p>
        </w:tc>
      </w:tr>
      <w:tr w:rsidR="0046087E" w:rsidRPr="00042926" w14:paraId="2AB2E550" w14:textId="77777777" w:rsidTr="0060042F">
        <w:tc>
          <w:tcPr>
            <w:tcW w:w="1001" w:type="pct"/>
            <w:tcBorders>
              <w:top w:val="single" w:sz="6" w:space="0" w:color="auto"/>
              <w:bottom w:val="single" w:sz="6" w:space="0" w:color="auto"/>
              <w:right w:val="single" w:sz="12" w:space="0" w:color="auto"/>
            </w:tcBorders>
          </w:tcPr>
          <w:p w14:paraId="07115062" w14:textId="77777777" w:rsidR="00BC2510" w:rsidRDefault="00BC2510" w:rsidP="0060042F">
            <w:pPr>
              <w:spacing w:after="160" w:line="259" w:lineRule="auto"/>
            </w:pPr>
            <w:r>
              <w:lastRenderedPageBreak/>
              <w:t>QAA Subject Benchmark Statement: Social Work (2019)</w:t>
            </w:r>
          </w:p>
          <w:p w14:paraId="07371AD8" w14:textId="7E150297" w:rsidR="0046087E" w:rsidRPr="00042926" w:rsidRDefault="005961C9" w:rsidP="0060042F">
            <w:pPr>
              <w:spacing w:after="160" w:line="259" w:lineRule="auto"/>
            </w:pPr>
            <w:r>
              <w:t>7.3vii A</w:t>
            </w:r>
            <w:r w:rsidR="008E4030">
              <w:t xml:space="preserve"> developed capacity for the critical evaluation of knowledge and evidence from a range of sources.</w:t>
            </w:r>
          </w:p>
        </w:tc>
        <w:tc>
          <w:tcPr>
            <w:tcW w:w="200" w:type="pct"/>
            <w:tcBorders>
              <w:top w:val="single" w:sz="6" w:space="0" w:color="auto"/>
              <w:left w:val="single" w:sz="12" w:space="0" w:color="auto"/>
              <w:bottom w:val="single" w:sz="6" w:space="0" w:color="auto"/>
            </w:tcBorders>
          </w:tcPr>
          <w:p w14:paraId="680D87C4" w14:textId="38B8FE13" w:rsidR="0046087E" w:rsidRPr="00042926" w:rsidRDefault="00C82A69" w:rsidP="0060042F">
            <w:pPr>
              <w:spacing w:after="160" w:line="259" w:lineRule="auto"/>
              <w:jc w:val="center"/>
            </w:pPr>
            <w:r>
              <w:t>X</w:t>
            </w:r>
          </w:p>
        </w:tc>
        <w:tc>
          <w:tcPr>
            <w:tcW w:w="200" w:type="pct"/>
            <w:tcBorders>
              <w:top w:val="single" w:sz="6" w:space="0" w:color="auto"/>
              <w:bottom w:val="single" w:sz="6" w:space="0" w:color="auto"/>
            </w:tcBorders>
          </w:tcPr>
          <w:p w14:paraId="6A1E45FD"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266FE84F"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2E2FD9AB"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right w:val="single" w:sz="12" w:space="0" w:color="auto"/>
            </w:tcBorders>
          </w:tcPr>
          <w:p w14:paraId="7CBE4D15" w14:textId="218D6715" w:rsidR="0046087E" w:rsidRPr="00042926" w:rsidRDefault="0094763C"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2BA02846"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3A35D2D5" w14:textId="48B85663" w:rsidR="0046087E" w:rsidRPr="00042926" w:rsidRDefault="0094763C" w:rsidP="0060042F">
            <w:pPr>
              <w:spacing w:after="160" w:line="259" w:lineRule="auto"/>
              <w:jc w:val="center"/>
            </w:pPr>
            <w:r>
              <w:t>X</w:t>
            </w:r>
          </w:p>
        </w:tc>
        <w:tc>
          <w:tcPr>
            <w:tcW w:w="200" w:type="pct"/>
            <w:tcBorders>
              <w:top w:val="single" w:sz="6" w:space="0" w:color="auto"/>
              <w:bottom w:val="single" w:sz="6" w:space="0" w:color="auto"/>
            </w:tcBorders>
          </w:tcPr>
          <w:p w14:paraId="3DE60135" w14:textId="62D6F1EC" w:rsidR="0046087E" w:rsidRPr="00042926" w:rsidRDefault="0094763C" w:rsidP="0060042F">
            <w:pPr>
              <w:spacing w:after="160" w:line="259" w:lineRule="auto"/>
              <w:jc w:val="center"/>
            </w:pPr>
            <w:r>
              <w:t>X</w:t>
            </w:r>
          </w:p>
        </w:tc>
        <w:tc>
          <w:tcPr>
            <w:tcW w:w="200" w:type="pct"/>
            <w:tcBorders>
              <w:top w:val="single" w:sz="6" w:space="0" w:color="auto"/>
              <w:bottom w:val="single" w:sz="6" w:space="0" w:color="auto"/>
            </w:tcBorders>
          </w:tcPr>
          <w:p w14:paraId="3BC92133" w14:textId="477BEFE1" w:rsidR="0046087E" w:rsidRPr="00042926" w:rsidRDefault="00093739" w:rsidP="0060042F">
            <w:pPr>
              <w:spacing w:after="160" w:line="259" w:lineRule="auto"/>
              <w:jc w:val="center"/>
            </w:pPr>
            <w:r>
              <w:t>X</w:t>
            </w:r>
          </w:p>
        </w:tc>
        <w:tc>
          <w:tcPr>
            <w:tcW w:w="201" w:type="pct"/>
            <w:tcBorders>
              <w:top w:val="single" w:sz="6" w:space="0" w:color="auto"/>
              <w:bottom w:val="single" w:sz="6" w:space="0" w:color="auto"/>
              <w:right w:val="single" w:sz="12" w:space="0" w:color="auto"/>
            </w:tcBorders>
          </w:tcPr>
          <w:p w14:paraId="2E0B7E4A" w14:textId="78AE743C" w:rsidR="0046087E" w:rsidRPr="00042926" w:rsidRDefault="00093739"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09F8B1C8"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24C8F16B"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4BE24C58"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4397A7D5" w14:textId="77777777" w:rsidR="0046087E" w:rsidRPr="00042926" w:rsidRDefault="0046087E" w:rsidP="0060042F">
            <w:pPr>
              <w:spacing w:after="160" w:line="259" w:lineRule="auto"/>
              <w:jc w:val="center"/>
            </w:pPr>
          </w:p>
        </w:tc>
        <w:tc>
          <w:tcPr>
            <w:tcW w:w="206" w:type="pct"/>
            <w:tcBorders>
              <w:top w:val="single" w:sz="6" w:space="0" w:color="auto"/>
              <w:bottom w:val="single" w:sz="6" w:space="0" w:color="auto"/>
              <w:right w:val="single" w:sz="12" w:space="0" w:color="auto"/>
            </w:tcBorders>
          </w:tcPr>
          <w:p w14:paraId="2C0E6461" w14:textId="4566175F" w:rsidR="0046087E" w:rsidRPr="00042926" w:rsidRDefault="00DC0CCA"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3F2DBA73"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5856A61E"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0F2FACA9"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32FF881E" w14:textId="77777777" w:rsidR="0046087E" w:rsidRPr="00042926" w:rsidRDefault="0046087E" w:rsidP="0060042F">
            <w:pPr>
              <w:spacing w:after="160" w:line="259" w:lineRule="auto"/>
              <w:jc w:val="center"/>
            </w:pPr>
          </w:p>
        </w:tc>
        <w:tc>
          <w:tcPr>
            <w:tcW w:w="192" w:type="pct"/>
            <w:tcBorders>
              <w:top w:val="single" w:sz="6" w:space="0" w:color="auto"/>
              <w:bottom w:val="single" w:sz="6" w:space="0" w:color="auto"/>
            </w:tcBorders>
          </w:tcPr>
          <w:p w14:paraId="1015ADA2" w14:textId="77777777" w:rsidR="0046087E" w:rsidRPr="00042926" w:rsidRDefault="0046087E" w:rsidP="0060042F">
            <w:pPr>
              <w:spacing w:after="160" w:line="259" w:lineRule="auto"/>
              <w:jc w:val="center"/>
            </w:pPr>
          </w:p>
        </w:tc>
      </w:tr>
    </w:tbl>
    <w:p w14:paraId="0BB27D0B" w14:textId="77777777" w:rsidR="00BC2510" w:rsidRDefault="00BC2510">
      <w:r>
        <w:br w:type="page"/>
      </w: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81"/>
        <w:gridCol w:w="550"/>
        <w:gridCol w:w="550"/>
        <w:gridCol w:w="550"/>
        <w:gridCol w:w="551"/>
        <w:gridCol w:w="551"/>
        <w:gridCol w:w="363"/>
        <w:gridCol w:w="273"/>
        <w:gridCol w:w="273"/>
        <w:gridCol w:w="273"/>
        <w:gridCol w:w="273"/>
        <w:gridCol w:w="273"/>
        <w:gridCol w:w="273"/>
        <w:gridCol w:w="273"/>
        <w:gridCol w:w="273"/>
        <w:gridCol w:w="273"/>
        <w:gridCol w:w="273"/>
        <w:gridCol w:w="273"/>
        <w:gridCol w:w="273"/>
        <w:gridCol w:w="273"/>
        <w:gridCol w:w="273"/>
        <w:gridCol w:w="273"/>
        <w:gridCol w:w="273"/>
        <w:gridCol w:w="363"/>
        <w:gridCol w:w="568"/>
        <w:gridCol w:w="551"/>
        <w:gridCol w:w="551"/>
        <w:gridCol w:w="551"/>
        <w:gridCol w:w="551"/>
        <w:gridCol w:w="529"/>
      </w:tblGrid>
      <w:tr w:rsidR="0046087E" w:rsidRPr="00042926" w14:paraId="148D8993" w14:textId="77777777" w:rsidTr="3F0AB5C2">
        <w:tc>
          <w:tcPr>
            <w:tcW w:w="1001" w:type="pct"/>
            <w:tcBorders>
              <w:top w:val="single" w:sz="6" w:space="0" w:color="auto"/>
              <w:bottom w:val="single" w:sz="6" w:space="0" w:color="auto"/>
              <w:right w:val="single" w:sz="12" w:space="0" w:color="auto"/>
            </w:tcBorders>
          </w:tcPr>
          <w:p w14:paraId="17834AC8" w14:textId="77777777" w:rsidR="00BC2510" w:rsidRDefault="00BC2510" w:rsidP="0060042F">
            <w:pPr>
              <w:spacing w:after="160" w:line="259" w:lineRule="auto"/>
            </w:pPr>
            <w:r>
              <w:lastRenderedPageBreak/>
              <w:t>QAA Subject Benchmark Statement: Social Work (2019)</w:t>
            </w:r>
          </w:p>
          <w:p w14:paraId="2C13F027" w14:textId="228D6D9A" w:rsidR="0046087E" w:rsidRPr="00042926" w:rsidRDefault="00E102EA" w:rsidP="0060042F">
            <w:pPr>
              <w:spacing w:after="160" w:line="259" w:lineRule="auto"/>
            </w:pPr>
            <w:r>
              <w:t>7</w:t>
            </w:r>
            <w:r w:rsidR="005A51E5">
              <w:t xml:space="preserve">.4i </w:t>
            </w:r>
            <w:r w:rsidR="00BC2510">
              <w:t>A</w:t>
            </w:r>
            <w:r w:rsidR="004D2FBB">
              <w:t>pply creatively a repertoire of core skills as detailed in Section 5</w:t>
            </w:r>
          </w:p>
        </w:tc>
        <w:tc>
          <w:tcPr>
            <w:tcW w:w="200" w:type="pct"/>
            <w:tcBorders>
              <w:top w:val="single" w:sz="6" w:space="0" w:color="auto"/>
              <w:left w:val="single" w:sz="12" w:space="0" w:color="auto"/>
              <w:bottom w:val="single" w:sz="6" w:space="0" w:color="auto"/>
            </w:tcBorders>
          </w:tcPr>
          <w:p w14:paraId="13F0C397"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168C2CE8"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1AA38AD6"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0F120352"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right w:val="single" w:sz="12" w:space="0" w:color="auto"/>
            </w:tcBorders>
          </w:tcPr>
          <w:p w14:paraId="41161085" w14:textId="77777777" w:rsidR="0046087E" w:rsidRPr="00042926" w:rsidRDefault="0046087E" w:rsidP="0060042F">
            <w:pPr>
              <w:spacing w:after="160" w:line="259" w:lineRule="auto"/>
              <w:jc w:val="center"/>
            </w:pPr>
          </w:p>
        </w:tc>
        <w:tc>
          <w:tcPr>
            <w:tcW w:w="200" w:type="pct"/>
            <w:gridSpan w:val="2"/>
            <w:tcBorders>
              <w:top w:val="single" w:sz="6" w:space="0" w:color="auto"/>
              <w:left w:val="single" w:sz="12" w:space="0" w:color="auto"/>
              <w:bottom w:val="single" w:sz="6" w:space="0" w:color="auto"/>
            </w:tcBorders>
          </w:tcPr>
          <w:p w14:paraId="06848CD8" w14:textId="77777777" w:rsidR="0046087E" w:rsidRPr="00042926" w:rsidRDefault="0046087E" w:rsidP="0060042F">
            <w:pPr>
              <w:spacing w:after="160" w:line="259" w:lineRule="auto"/>
              <w:jc w:val="center"/>
            </w:pPr>
          </w:p>
        </w:tc>
        <w:tc>
          <w:tcPr>
            <w:tcW w:w="200" w:type="pct"/>
            <w:gridSpan w:val="2"/>
            <w:tcBorders>
              <w:top w:val="single" w:sz="6" w:space="0" w:color="auto"/>
              <w:bottom w:val="single" w:sz="6" w:space="0" w:color="auto"/>
            </w:tcBorders>
          </w:tcPr>
          <w:p w14:paraId="261BFBBC" w14:textId="77777777" w:rsidR="0046087E" w:rsidRPr="00042926" w:rsidRDefault="0046087E" w:rsidP="0060042F">
            <w:pPr>
              <w:spacing w:after="160" w:line="259" w:lineRule="auto"/>
              <w:jc w:val="center"/>
            </w:pPr>
          </w:p>
        </w:tc>
        <w:tc>
          <w:tcPr>
            <w:tcW w:w="200" w:type="pct"/>
            <w:gridSpan w:val="2"/>
            <w:tcBorders>
              <w:top w:val="single" w:sz="6" w:space="0" w:color="auto"/>
              <w:bottom w:val="single" w:sz="6" w:space="0" w:color="auto"/>
            </w:tcBorders>
          </w:tcPr>
          <w:p w14:paraId="1A9516CB" w14:textId="60FB3918" w:rsidR="0046087E" w:rsidRPr="00042926" w:rsidRDefault="00C73FAC" w:rsidP="0060042F">
            <w:pPr>
              <w:spacing w:after="160" w:line="259" w:lineRule="auto"/>
              <w:jc w:val="center"/>
            </w:pPr>
            <w:r>
              <w:t>X</w:t>
            </w:r>
          </w:p>
        </w:tc>
        <w:tc>
          <w:tcPr>
            <w:tcW w:w="200" w:type="pct"/>
            <w:gridSpan w:val="2"/>
            <w:tcBorders>
              <w:top w:val="single" w:sz="6" w:space="0" w:color="auto"/>
              <w:bottom w:val="single" w:sz="6" w:space="0" w:color="auto"/>
            </w:tcBorders>
          </w:tcPr>
          <w:p w14:paraId="649825C3" w14:textId="6667E5A0" w:rsidR="0046087E" w:rsidRPr="00042926" w:rsidRDefault="0003588A" w:rsidP="0060042F">
            <w:pPr>
              <w:spacing w:after="160" w:line="259" w:lineRule="auto"/>
              <w:jc w:val="center"/>
            </w:pPr>
            <w:r>
              <w:t>X</w:t>
            </w:r>
          </w:p>
        </w:tc>
        <w:tc>
          <w:tcPr>
            <w:tcW w:w="201" w:type="pct"/>
            <w:gridSpan w:val="2"/>
            <w:tcBorders>
              <w:top w:val="single" w:sz="6" w:space="0" w:color="auto"/>
              <w:bottom w:val="single" w:sz="6" w:space="0" w:color="auto"/>
              <w:right w:val="single" w:sz="12" w:space="0" w:color="auto"/>
            </w:tcBorders>
          </w:tcPr>
          <w:p w14:paraId="3BED96A3" w14:textId="77777777" w:rsidR="0046087E" w:rsidRPr="00042926" w:rsidRDefault="0046087E" w:rsidP="0060042F">
            <w:pPr>
              <w:spacing w:after="160" w:line="259" w:lineRule="auto"/>
              <w:jc w:val="center"/>
            </w:pPr>
          </w:p>
        </w:tc>
        <w:tc>
          <w:tcPr>
            <w:tcW w:w="200" w:type="pct"/>
            <w:gridSpan w:val="2"/>
            <w:tcBorders>
              <w:top w:val="single" w:sz="6" w:space="0" w:color="auto"/>
              <w:left w:val="single" w:sz="12" w:space="0" w:color="auto"/>
              <w:bottom w:val="single" w:sz="6" w:space="0" w:color="auto"/>
            </w:tcBorders>
          </w:tcPr>
          <w:p w14:paraId="24B8BB2A" w14:textId="3AE10809" w:rsidR="0046087E" w:rsidRPr="00042926" w:rsidRDefault="0003588A" w:rsidP="0060042F">
            <w:pPr>
              <w:spacing w:after="160" w:line="259" w:lineRule="auto"/>
              <w:jc w:val="center"/>
            </w:pPr>
            <w:r>
              <w:t>X</w:t>
            </w:r>
          </w:p>
        </w:tc>
        <w:tc>
          <w:tcPr>
            <w:tcW w:w="200" w:type="pct"/>
            <w:gridSpan w:val="2"/>
            <w:tcBorders>
              <w:top w:val="single" w:sz="6" w:space="0" w:color="auto"/>
              <w:bottom w:val="single" w:sz="6" w:space="0" w:color="auto"/>
            </w:tcBorders>
          </w:tcPr>
          <w:p w14:paraId="5DF10CD4" w14:textId="65FE2419" w:rsidR="0046087E" w:rsidRPr="00042926" w:rsidRDefault="0003588A" w:rsidP="0060042F">
            <w:pPr>
              <w:spacing w:after="160" w:line="259" w:lineRule="auto"/>
              <w:jc w:val="center"/>
            </w:pPr>
            <w:r>
              <w:t>X</w:t>
            </w:r>
          </w:p>
        </w:tc>
        <w:tc>
          <w:tcPr>
            <w:tcW w:w="200" w:type="pct"/>
            <w:gridSpan w:val="2"/>
            <w:tcBorders>
              <w:top w:val="single" w:sz="6" w:space="0" w:color="auto"/>
              <w:bottom w:val="single" w:sz="6" w:space="0" w:color="auto"/>
            </w:tcBorders>
          </w:tcPr>
          <w:p w14:paraId="0386014D" w14:textId="61BBC353" w:rsidR="0046087E" w:rsidRPr="00042926" w:rsidRDefault="0003588A" w:rsidP="0060042F">
            <w:pPr>
              <w:spacing w:after="160" w:line="259" w:lineRule="auto"/>
              <w:jc w:val="center"/>
            </w:pPr>
            <w:r>
              <w:t>X</w:t>
            </w:r>
          </w:p>
        </w:tc>
        <w:tc>
          <w:tcPr>
            <w:tcW w:w="200" w:type="pct"/>
            <w:gridSpan w:val="2"/>
            <w:tcBorders>
              <w:top w:val="single" w:sz="6" w:space="0" w:color="auto"/>
              <w:bottom w:val="single" w:sz="6" w:space="0" w:color="auto"/>
            </w:tcBorders>
          </w:tcPr>
          <w:p w14:paraId="46ECAA1C" w14:textId="7B4124BC" w:rsidR="0046087E" w:rsidRPr="00042926" w:rsidRDefault="0003588A" w:rsidP="0060042F">
            <w:pPr>
              <w:spacing w:after="160" w:line="259" w:lineRule="auto"/>
              <w:jc w:val="center"/>
            </w:pPr>
            <w:r>
              <w:t>X</w:t>
            </w:r>
          </w:p>
        </w:tc>
        <w:tc>
          <w:tcPr>
            <w:tcW w:w="206" w:type="pct"/>
            <w:tcBorders>
              <w:top w:val="single" w:sz="6" w:space="0" w:color="auto"/>
              <w:bottom w:val="single" w:sz="6" w:space="0" w:color="auto"/>
              <w:right w:val="single" w:sz="12" w:space="0" w:color="auto"/>
            </w:tcBorders>
          </w:tcPr>
          <w:p w14:paraId="0046C46D" w14:textId="0D2B3B7B" w:rsidR="0046087E" w:rsidRPr="00042926" w:rsidRDefault="0003588A"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35EA2B51" w14:textId="4E95A8D6" w:rsidR="0046087E" w:rsidRPr="00042926" w:rsidRDefault="0003588A" w:rsidP="0060042F">
            <w:pPr>
              <w:spacing w:after="160" w:line="259" w:lineRule="auto"/>
              <w:jc w:val="center"/>
            </w:pPr>
            <w:r>
              <w:t>X</w:t>
            </w:r>
          </w:p>
        </w:tc>
        <w:tc>
          <w:tcPr>
            <w:tcW w:w="200" w:type="pct"/>
            <w:tcBorders>
              <w:top w:val="single" w:sz="6" w:space="0" w:color="auto"/>
              <w:bottom w:val="single" w:sz="6" w:space="0" w:color="auto"/>
            </w:tcBorders>
          </w:tcPr>
          <w:p w14:paraId="738C9239"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72D28E17"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12A1EC17" w14:textId="10F92F4F" w:rsidR="0046087E" w:rsidRPr="00042926" w:rsidRDefault="004775B6" w:rsidP="0060042F">
            <w:pPr>
              <w:spacing w:after="160" w:line="259" w:lineRule="auto"/>
              <w:jc w:val="center"/>
            </w:pPr>
            <w:r>
              <w:t>X</w:t>
            </w:r>
          </w:p>
        </w:tc>
        <w:tc>
          <w:tcPr>
            <w:tcW w:w="192" w:type="pct"/>
            <w:tcBorders>
              <w:top w:val="single" w:sz="6" w:space="0" w:color="auto"/>
              <w:bottom w:val="single" w:sz="6" w:space="0" w:color="auto"/>
            </w:tcBorders>
          </w:tcPr>
          <w:p w14:paraId="68EAD8D6" w14:textId="4298AB1D" w:rsidR="0046087E" w:rsidRPr="00042926" w:rsidRDefault="004775B6" w:rsidP="0060042F">
            <w:pPr>
              <w:spacing w:after="160" w:line="259" w:lineRule="auto"/>
              <w:jc w:val="center"/>
            </w:pPr>
            <w:r>
              <w:t>X</w:t>
            </w:r>
          </w:p>
        </w:tc>
      </w:tr>
      <w:tr w:rsidR="0046087E" w:rsidRPr="00042926" w14:paraId="68A4C999" w14:textId="77777777" w:rsidTr="3F0AB5C2">
        <w:tc>
          <w:tcPr>
            <w:tcW w:w="1001" w:type="pct"/>
            <w:tcBorders>
              <w:top w:val="single" w:sz="6" w:space="0" w:color="auto"/>
              <w:bottom w:val="single" w:sz="6" w:space="0" w:color="auto"/>
              <w:right w:val="single" w:sz="12" w:space="0" w:color="auto"/>
            </w:tcBorders>
          </w:tcPr>
          <w:p w14:paraId="1EE24A0E" w14:textId="77777777" w:rsidR="00BC2510" w:rsidRDefault="00BC2510" w:rsidP="0060042F">
            <w:pPr>
              <w:spacing w:after="160" w:line="259" w:lineRule="auto"/>
            </w:pPr>
            <w:r>
              <w:t>QAA Subject Benchmark Statement: Social Work (2019)</w:t>
            </w:r>
          </w:p>
          <w:p w14:paraId="14E37B3C" w14:textId="27638E99" w:rsidR="0046087E" w:rsidRPr="00042926" w:rsidRDefault="004D2FBB" w:rsidP="0060042F">
            <w:pPr>
              <w:spacing w:after="160" w:line="259" w:lineRule="auto"/>
            </w:pPr>
            <w:r>
              <w:t xml:space="preserve">7.4ii </w:t>
            </w:r>
            <w:r w:rsidR="00BC2510">
              <w:t>C</w:t>
            </w:r>
            <w:r>
              <w:t>ommunicate effectively with service users and carers, and with other professionals</w:t>
            </w:r>
          </w:p>
        </w:tc>
        <w:tc>
          <w:tcPr>
            <w:tcW w:w="200" w:type="pct"/>
            <w:tcBorders>
              <w:top w:val="single" w:sz="6" w:space="0" w:color="auto"/>
              <w:left w:val="single" w:sz="12" w:space="0" w:color="auto"/>
              <w:bottom w:val="single" w:sz="6" w:space="0" w:color="auto"/>
            </w:tcBorders>
          </w:tcPr>
          <w:p w14:paraId="75FB746D"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4AAE6C50"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207E1680"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2031F362"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right w:val="single" w:sz="12" w:space="0" w:color="auto"/>
            </w:tcBorders>
          </w:tcPr>
          <w:p w14:paraId="3752C9FF" w14:textId="77777777" w:rsidR="0046087E" w:rsidRPr="00042926" w:rsidRDefault="0046087E" w:rsidP="0060042F">
            <w:pPr>
              <w:spacing w:after="160" w:line="259" w:lineRule="auto"/>
              <w:jc w:val="center"/>
            </w:pPr>
          </w:p>
        </w:tc>
        <w:tc>
          <w:tcPr>
            <w:tcW w:w="200" w:type="pct"/>
            <w:gridSpan w:val="2"/>
            <w:tcBorders>
              <w:top w:val="single" w:sz="6" w:space="0" w:color="auto"/>
              <w:left w:val="single" w:sz="12" w:space="0" w:color="auto"/>
              <w:bottom w:val="single" w:sz="6" w:space="0" w:color="auto"/>
            </w:tcBorders>
          </w:tcPr>
          <w:p w14:paraId="7E1C1BD7" w14:textId="77777777" w:rsidR="0046087E" w:rsidRPr="00042926" w:rsidRDefault="0046087E" w:rsidP="0060042F">
            <w:pPr>
              <w:spacing w:after="160" w:line="259" w:lineRule="auto"/>
              <w:jc w:val="center"/>
            </w:pPr>
          </w:p>
        </w:tc>
        <w:tc>
          <w:tcPr>
            <w:tcW w:w="200" w:type="pct"/>
            <w:gridSpan w:val="2"/>
            <w:tcBorders>
              <w:top w:val="single" w:sz="6" w:space="0" w:color="auto"/>
              <w:bottom w:val="single" w:sz="6" w:space="0" w:color="auto"/>
            </w:tcBorders>
          </w:tcPr>
          <w:p w14:paraId="17651001" w14:textId="77777777" w:rsidR="0046087E" w:rsidRPr="00042926" w:rsidRDefault="0046087E" w:rsidP="0060042F">
            <w:pPr>
              <w:spacing w:after="160" w:line="259" w:lineRule="auto"/>
              <w:jc w:val="center"/>
            </w:pPr>
          </w:p>
        </w:tc>
        <w:tc>
          <w:tcPr>
            <w:tcW w:w="200" w:type="pct"/>
            <w:gridSpan w:val="2"/>
            <w:tcBorders>
              <w:top w:val="single" w:sz="6" w:space="0" w:color="auto"/>
              <w:bottom w:val="single" w:sz="6" w:space="0" w:color="auto"/>
            </w:tcBorders>
          </w:tcPr>
          <w:p w14:paraId="1B23A472" w14:textId="77777777" w:rsidR="0046087E" w:rsidRPr="00042926" w:rsidRDefault="0046087E" w:rsidP="0060042F">
            <w:pPr>
              <w:spacing w:after="160" w:line="259" w:lineRule="auto"/>
              <w:jc w:val="center"/>
            </w:pPr>
          </w:p>
        </w:tc>
        <w:tc>
          <w:tcPr>
            <w:tcW w:w="200" w:type="pct"/>
            <w:gridSpan w:val="2"/>
            <w:tcBorders>
              <w:top w:val="single" w:sz="6" w:space="0" w:color="auto"/>
              <w:bottom w:val="single" w:sz="6" w:space="0" w:color="auto"/>
            </w:tcBorders>
          </w:tcPr>
          <w:p w14:paraId="41687817" w14:textId="77777777" w:rsidR="0046087E" w:rsidRPr="00042926" w:rsidRDefault="0046087E" w:rsidP="0060042F">
            <w:pPr>
              <w:spacing w:after="160" w:line="259" w:lineRule="auto"/>
              <w:jc w:val="center"/>
            </w:pPr>
          </w:p>
        </w:tc>
        <w:tc>
          <w:tcPr>
            <w:tcW w:w="201" w:type="pct"/>
            <w:gridSpan w:val="2"/>
            <w:tcBorders>
              <w:top w:val="single" w:sz="6" w:space="0" w:color="auto"/>
              <w:bottom w:val="single" w:sz="6" w:space="0" w:color="auto"/>
              <w:right w:val="single" w:sz="12" w:space="0" w:color="auto"/>
            </w:tcBorders>
          </w:tcPr>
          <w:p w14:paraId="5FD3D98E" w14:textId="1582710E" w:rsidR="0046087E" w:rsidRPr="00042926" w:rsidRDefault="000B4C8A" w:rsidP="0060042F">
            <w:pPr>
              <w:spacing w:after="160" w:line="259" w:lineRule="auto"/>
              <w:jc w:val="center"/>
            </w:pPr>
            <w:r>
              <w:t>X</w:t>
            </w:r>
          </w:p>
        </w:tc>
        <w:tc>
          <w:tcPr>
            <w:tcW w:w="200" w:type="pct"/>
            <w:gridSpan w:val="2"/>
            <w:tcBorders>
              <w:top w:val="single" w:sz="6" w:space="0" w:color="auto"/>
              <w:left w:val="single" w:sz="12" w:space="0" w:color="auto"/>
              <w:bottom w:val="single" w:sz="6" w:space="0" w:color="auto"/>
            </w:tcBorders>
          </w:tcPr>
          <w:p w14:paraId="5D4DF633" w14:textId="4837F00A" w:rsidR="0046087E" w:rsidRPr="00042926" w:rsidRDefault="000B4C8A" w:rsidP="0060042F">
            <w:pPr>
              <w:spacing w:after="160" w:line="259" w:lineRule="auto"/>
              <w:jc w:val="center"/>
            </w:pPr>
            <w:r>
              <w:t>X</w:t>
            </w:r>
          </w:p>
        </w:tc>
        <w:tc>
          <w:tcPr>
            <w:tcW w:w="200" w:type="pct"/>
            <w:gridSpan w:val="2"/>
            <w:tcBorders>
              <w:top w:val="single" w:sz="6" w:space="0" w:color="auto"/>
              <w:bottom w:val="single" w:sz="6" w:space="0" w:color="auto"/>
            </w:tcBorders>
          </w:tcPr>
          <w:p w14:paraId="12EAE5A9" w14:textId="25009430" w:rsidR="0046087E" w:rsidRPr="00042926" w:rsidRDefault="000B4C8A" w:rsidP="0060042F">
            <w:pPr>
              <w:spacing w:after="160" w:line="259" w:lineRule="auto"/>
              <w:jc w:val="center"/>
            </w:pPr>
            <w:r>
              <w:t>X</w:t>
            </w:r>
          </w:p>
        </w:tc>
        <w:tc>
          <w:tcPr>
            <w:tcW w:w="200" w:type="pct"/>
            <w:gridSpan w:val="2"/>
            <w:tcBorders>
              <w:top w:val="single" w:sz="6" w:space="0" w:color="auto"/>
              <w:bottom w:val="single" w:sz="6" w:space="0" w:color="auto"/>
            </w:tcBorders>
          </w:tcPr>
          <w:p w14:paraId="587943C8" w14:textId="78D960BA" w:rsidR="0046087E" w:rsidRPr="00042926" w:rsidRDefault="00A85516" w:rsidP="0060042F">
            <w:pPr>
              <w:spacing w:after="160" w:line="259" w:lineRule="auto"/>
              <w:jc w:val="center"/>
            </w:pPr>
            <w:r>
              <w:t>X</w:t>
            </w:r>
          </w:p>
        </w:tc>
        <w:tc>
          <w:tcPr>
            <w:tcW w:w="200" w:type="pct"/>
            <w:gridSpan w:val="2"/>
            <w:tcBorders>
              <w:top w:val="single" w:sz="6" w:space="0" w:color="auto"/>
              <w:bottom w:val="single" w:sz="6" w:space="0" w:color="auto"/>
            </w:tcBorders>
          </w:tcPr>
          <w:p w14:paraId="3F2A431F" w14:textId="4660C013" w:rsidR="0046087E" w:rsidRPr="00042926" w:rsidRDefault="00A85516" w:rsidP="0060042F">
            <w:pPr>
              <w:spacing w:after="160" w:line="259" w:lineRule="auto"/>
              <w:jc w:val="center"/>
            </w:pPr>
            <w:r>
              <w:t>X</w:t>
            </w:r>
          </w:p>
        </w:tc>
        <w:tc>
          <w:tcPr>
            <w:tcW w:w="206" w:type="pct"/>
            <w:tcBorders>
              <w:top w:val="single" w:sz="6" w:space="0" w:color="auto"/>
              <w:bottom w:val="single" w:sz="6" w:space="0" w:color="auto"/>
              <w:right w:val="single" w:sz="12" w:space="0" w:color="auto"/>
            </w:tcBorders>
          </w:tcPr>
          <w:p w14:paraId="535DD294" w14:textId="08B5602A" w:rsidR="0046087E" w:rsidRPr="00042926" w:rsidRDefault="00A85516"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51645B32" w14:textId="3136D4C5" w:rsidR="0046087E" w:rsidRPr="00042926" w:rsidRDefault="00A85516" w:rsidP="0060042F">
            <w:pPr>
              <w:spacing w:after="160" w:line="259" w:lineRule="auto"/>
              <w:jc w:val="center"/>
            </w:pPr>
            <w:r>
              <w:t>X</w:t>
            </w:r>
          </w:p>
        </w:tc>
        <w:tc>
          <w:tcPr>
            <w:tcW w:w="200" w:type="pct"/>
            <w:tcBorders>
              <w:top w:val="single" w:sz="6" w:space="0" w:color="auto"/>
              <w:bottom w:val="single" w:sz="6" w:space="0" w:color="auto"/>
            </w:tcBorders>
          </w:tcPr>
          <w:p w14:paraId="120B686E"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5AB20094"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79CD0594" w14:textId="1F8D552C" w:rsidR="0046087E" w:rsidRPr="00042926" w:rsidRDefault="00A85516" w:rsidP="0060042F">
            <w:pPr>
              <w:spacing w:after="160" w:line="259" w:lineRule="auto"/>
              <w:jc w:val="center"/>
            </w:pPr>
            <w:r>
              <w:t>X</w:t>
            </w:r>
          </w:p>
        </w:tc>
        <w:tc>
          <w:tcPr>
            <w:tcW w:w="192" w:type="pct"/>
            <w:tcBorders>
              <w:top w:val="single" w:sz="6" w:space="0" w:color="auto"/>
              <w:bottom w:val="single" w:sz="6" w:space="0" w:color="auto"/>
            </w:tcBorders>
          </w:tcPr>
          <w:p w14:paraId="495BFA79" w14:textId="77777777" w:rsidR="0046087E" w:rsidRPr="00042926" w:rsidRDefault="0046087E" w:rsidP="0060042F">
            <w:pPr>
              <w:spacing w:after="160" w:line="259" w:lineRule="auto"/>
              <w:jc w:val="center"/>
            </w:pPr>
          </w:p>
        </w:tc>
      </w:tr>
      <w:tr w:rsidR="0046087E" w:rsidRPr="00042926" w14:paraId="1FB89C90" w14:textId="77777777" w:rsidTr="3F0AB5C2">
        <w:tc>
          <w:tcPr>
            <w:tcW w:w="1001" w:type="pct"/>
            <w:tcBorders>
              <w:top w:val="single" w:sz="6" w:space="0" w:color="auto"/>
              <w:bottom w:val="single" w:sz="6" w:space="0" w:color="auto"/>
              <w:right w:val="single" w:sz="12" w:space="0" w:color="auto"/>
            </w:tcBorders>
          </w:tcPr>
          <w:p w14:paraId="4CF3CB51" w14:textId="77777777" w:rsidR="00BC2510" w:rsidRDefault="00BC2510" w:rsidP="0060042F">
            <w:pPr>
              <w:spacing w:after="160" w:line="259" w:lineRule="auto"/>
            </w:pPr>
            <w:r>
              <w:t>QAA Subject Benchmark Statement: Social Work (2019)</w:t>
            </w:r>
          </w:p>
          <w:p w14:paraId="14D6E407" w14:textId="56EA7F8E" w:rsidR="0046087E" w:rsidRPr="00042926" w:rsidRDefault="004D2FBB" w:rsidP="0060042F">
            <w:pPr>
              <w:spacing w:after="160" w:line="259" w:lineRule="auto"/>
            </w:pPr>
            <w:r>
              <w:t xml:space="preserve">7.4iii </w:t>
            </w:r>
            <w:r w:rsidR="00BC2510">
              <w:t>I</w:t>
            </w:r>
            <w:r w:rsidR="00D1449A">
              <w:t>ntegrate clear understanding of ethical issues and relevant codes or standards of ethics, conduct and practice with their interventions in specific situations</w:t>
            </w:r>
          </w:p>
        </w:tc>
        <w:tc>
          <w:tcPr>
            <w:tcW w:w="200" w:type="pct"/>
            <w:tcBorders>
              <w:top w:val="single" w:sz="6" w:space="0" w:color="auto"/>
              <w:left w:val="single" w:sz="12" w:space="0" w:color="auto"/>
              <w:bottom w:val="single" w:sz="6" w:space="0" w:color="auto"/>
            </w:tcBorders>
          </w:tcPr>
          <w:p w14:paraId="12F6942C" w14:textId="30B53347" w:rsidR="0046087E" w:rsidRPr="00042926" w:rsidRDefault="00EE6B93" w:rsidP="0060042F">
            <w:pPr>
              <w:spacing w:after="160" w:line="259" w:lineRule="auto"/>
              <w:jc w:val="center"/>
            </w:pPr>
            <w:r>
              <w:t>X</w:t>
            </w:r>
          </w:p>
        </w:tc>
        <w:tc>
          <w:tcPr>
            <w:tcW w:w="200" w:type="pct"/>
            <w:tcBorders>
              <w:top w:val="single" w:sz="6" w:space="0" w:color="auto"/>
              <w:bottom w:val="single" w:sz="6" w:space="0" w:color="auto"/>
            </w:tcBorders>
          </w:tcPr>
          <w:p w14:paraId="189F153B" w14:textId="327CE6F6" w:rsidR="0046087E" w:rsidRPr="00042926" w:rsidRDefault="00EE6B93" w:rsidP="0060042F">
            <w:pPr>
              <w:spacing w:after="160" w:line="259" w:lineRule="auto"/>
              <w:jc w:val="center"/>
            </w:pPr>
            <w:r>
              <w:t>X</w:t>
            </w:r>
          </w:p>
        </w:tc>
        <w:tc>
          <w:tcPr>
            <w:tcW w:w="200" w:type="pct"/>
            <w:tcBorders>
              <w:top w:val="single" w:sz="6" w:space="0" w:color="auto"/>
              <w:bottom w:val="single" w:sz="6" w:space="0" w:color="auto"/>
            </w:tcBorders>
          </w:tcPr>
          <w:p w14:paraId="29FE4995"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1B59A81B"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right w:val="single" w:sz="12" w:space="0" w:color="auto"/>
            </w:tcBorders>
          </w:tcPr>
          <w:p w14:paraId="5992D884" w14:textId="77777777" w:rsidR="0046087E" w:rsidRPr="00042926" w:rsidRDefault="0046087E" w:rsidP="0060042F">
            <w:pPr>
              <w:spacing w:after="160" w:line="259" w:lineRule="auto"/>
              <w:jc w:val="center"/>
            </w:pPr>
          </w:p>
        </w:tc>
        <w:tc>
          <w:tcPr>
            <w:tcW w:w="200" w:type="pct"/>
            <w:gridSpan w:val="2"/>
            <w:tcBorders>
              <w:top w:val="single" w:sz="6" w:space="0" w:color="auto"/>
              <w:left w:val="single" w:sz="12" w:space="0" w:color="auto"/>
              <w:bottom w:val="single" w:sz="6" w:space="0" w:color="auto"/>
            </w:tcBorders>
          </w:tcPr>
          <w:p w14:paraId="71892F72" w14:textId="493CCB83" w:rsidR="0046087E" w:rsidRPr="00042926" w:rsidRDefault="00023422" w:rsidP="0060042F">
            <w:pPr>
              <w:spacing w:after="160" w:line="259" w:lineRule="auto"/>
              <w:jc w:val="center"/>
            </w:pPr>
            <w:r>
              <w:t>X</w:t>
            </w:r>
          </w:p>
        </w:tc>
        <w:tc>
          <w:tcPr>
            <w:tcW w:w="200" w:type="pct"/>
            <w:gridSpan w:val="2"/>
            <w:tcBorders>
              <w:top w:val="single" w:sz="6" w:space="0" w:color="auto"/>
              <w:bottom w:val="single" w:sz="6" w:space="0" w:color="auto"/>
            </w:tcBorders>
          </w:tcPr>
          <w:p w14:paraId="36EE0D0B" w14:textId="77777777" w:rsidR="0046087E" w:rsidRPr="00042926" w:rsidRDefault="0046087E" w:rsidP="0060042F">
            <w:pPr>
              <w:spacing w:after="160" w:line="259" w:lineRule="auto"/>
              <w:jc w:val="center"/>
            </w:pPr>
          </w:p>
        </w:tc>
        <w:tc>
          <w:tcPr>
            <w:tcW w:w="200" w:type="pct"/>
            <w:gridSpan w:val="2"/>
            <w:tcBorders>
              <w:top w:val="single" w:sz="6" w:space="0" w:color="auto"/>
              <w:bottom w:val="single" w:sz="6" w:space="0" w:color="auto"/>
            </w:tcBorders>
          </w:tcPr>
          <w:p w14:paraId="657736BC" w14:textId="2808777A" w:rsidR="0046087E" w:rsidRPr="00042926" w:rsidRDefault="000F7131" w:rsidP="0060042F">
            <w:pPr>
              <w:spacing w:after="160" w:line="259" w:lineRule="auto"/>
              <w:jc w:val="center"/>
            </w:pPr>
            <w:r>
              <w:t>X</w:t>
            </w:r>
          </w:p>
        </w:tc>
        <w:tc>
          <w:tcPr>
            <w:tcW w:w="200" w:type="pct"/>
            <w:gridSpan w:val="2"/>
            <w:tcBorders>
              <w:top w:val="single" w:sz="6" w:space="0" w:color="auto"/>
              <w:bottom w:val="single" w:sz="6" w:space="0" w:color="auto"/>
            </w:tcBorders>
          </w:tcPr>
          <w:p w14:paraId="297BBF09" w14:textId="67DC585D" w:rsidR="0046087E" w:rsidRPr="00042926" w:rsidRDefault="000F7131" w:rsidP="0060042F">
            <w:pPr>
              <w:spacing w:after="160" w:line="259" w:lineRule="auto"/>
              <w:jc w:val="center"/>
            </w:pPr>
            <w:r>
              <w:t>X</w:t>
            </w:r>
          </w:p>
        </w:tc>
        <w:tc>
          <w:tcPr>
            <w:tcW w:w="201" w:type="pct"/>
            <w:gridSpan w:val="2"/>
            <w:tcBorders>
              <w:top w:val="single" w:sz="6" w:space="0" w:color="auto"/>
              <w:bottom w:val="single" w:sz="6" w:space="0" w:color="auto"/>
              <w:right w:val="single" w:sz="12" w:space="0" w:color="auto"/>
            </w:tcBorders>
          </w:tcPr>
          <w:p w14:paraId="0B5C95F6" w14:textId="0B36C7D9" w:rsidR="0046087E" w:rsidRPr="00042926" w:rsidRDefault="000F7131" w:rsidP="0060042F">
            <w:pPr>
              <w:spacing w:after="160" w:line="259" w:lineRule="auto"/>
              <w:jc w:val="center"/>
            </w:pPr>
            <w:r>
              <w:t>X</w:t>
            </w:r>
          </w:p>
        </w:tc>
        <w:tc>
          <w:tcPr>
            <w:tcW w:w="200" w:type="pct"/>
            <w:gridSpan w:val="2"/>
            <w:tcBorders>
              <w:top w:val="single" w:sz="6" w:space="0" w:color="auto"/>
              <w:left w:val="single" w:sz="12" w:space="0" w:color="auto"/>
              <w:bottom w:val="single" w:sz="6" w:space="0" w:color="auto"/>
            </w:tcBorders>
          </w:tcPr>
          <w:p w14:paraId="79F1C219" w14:textId="77777777" w:rsidR="0046087E" w:rsidRPr="00042926" w:rsidRDefault="0046087E" w:rsidP="0060042F">
            <w:pPr>
              <w:spacing w:after="160" w:line="259" w:lineRule="auto"/>
              <w:jc w:val="center"/>
            </w:pPr>
          </w:p>
        </w:tc>
        <w:tc>
          <w:tcPr>
            <w:tcW w:w="200" w:type="pct"/>
            <w:gridSpan w:val="2"/>
            <w:tcBorders>
              <w:top w:val="single" w:sz="6" w:space="0" w:color="auto"/>
              <w:bottom w:val="single" w:sz="6" w:space="0" w:color="auto"/>
            </w:tcBorders>
          </w:tcPr>
          <w:p w14:paraId="4AB04114" w14:textId="77777777" w:rsidR="0046087E" w:rsidRPr="00042926" w:rsidRDefault="0046087E" w:rsidP="0060042F">
            <w:pPr>
              <w:spacing w:after="160" w:line="259" w:lineRule="auto"/>
              <w:jc w:val="center"/>
            </w:pPr>
          </w:p>
        </w:tc>
        <w:tc>
          <w:tcPr>
            <w:tcW w:w="200" w:type="pct"/>
            <w:gridSpan w:val="2"/>
            <w:tcBorders>
              <w:top w:val="single" w:sz="6" w:space="0" w:color="auto"/>
              <w:bottom w:val="single" w:sz="6" w:space="0" w:color="auto"/>
            </w:tcBorders>
          </w:tcPr>
          <w:p w14:paraId="66BD69D0" w14:textId="540F4757" w:rsidR="0046087E" w:rsidRPr="00042926" w:rsidRDefault="00BD4640" w:rsidP="0060042F">
            <w:pPr>
              <w:spacing w:after="160" w:line="259" w:lineRule="auto"/>
              <w:jc w:val="center"/>
            </w:pPr>
            <w:r>
              <w:t>X</w:t>
            </w:r>
          </w:p>
        </w:tc>
        <w:tc>
          <w:tcPr>
            <w:tcW w:w="200" w:type="pct"/>
            <w:gridSpan w:val="2"/>
            <w:tcBorders>
              <w:top w:val="single" w:sz="6" w:space="0" w:color="auto"/>
              <w:bottom w:val="single" w:sz="6" w:space="0" w:color="auto"/>
            </w:tcBorders>
          </w:tcPr>
          <w:p w14:paraId="0B9150B2" w14:textId="6930B1AA" w:rsidR="0046087E" w:rsidRPr="00042926" w:rsidRDefault="00BD4640" w:rsidP="0060042F">
            <w:pPr>
              <w:spacing w:after="160" w:line="259" w:lineRule="auto"/>
              <w:jc w:val="center"/>
            </w:pPr>
            <w:r>
              <w:t>X</w:t>
            </w:r>
          </w:p>
        </w:tc>
        <w:tc>
          <w:tcPr>
            <w:tcW w:w="206" w:type="pct"/>
            <w:tcBorders>
              <w:top w:val="single" w:sz="6" w:space="0" w:color="auto"/>
              <w:bottom w:val="single" w:sz="6" w:space="0" w:color="auto"/>
              <w:right w:val="single" w:sz="12" w:space="0" w:color="auto"/>
            </w:tcBorders>
          </w:tcPr>
          <w:p w14:paraId="60D16101" w14:textId="0C1CB787" w:rsidR="0046087E" w:rsidRPr="00042926" w:rsidRDefault="00BD4640"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5B8340DF"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555C9F39"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5D554358"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2B05678E" w14:textId="77777777" w:rsidR="0046087E" w:rsidRPr="00042926" w:rsidRDefault="0046087E" w:rsidP="0060042F">
            <w:pPr>
              <w:spacing w:after="160" w:line="259" w:lineRule="auto"/>
              <w:jc w:val="center"/>
            </w:pPr>
          </w:p>
        </w:tc>
        <w:tc>
          <w:tcPr>
            <w:tcW w:w="192" w:type="pct"/>
            <w:tcBorders>
              <w:top w:val="single" w:sz="6" w:space="0" w:color="auto"/>
              <w:bottom w:val="single" w:sz="6" w:space="0" w:color="auto"/>
            </w:tcBorders>
          </w:tcPr>
          <w:p w14:paraId="09626B3C" w14:textId="16B56CA4" w:rsidR="0046087E" w:rsidRPr="00042926" w:rsidRDefault="00C252A7" w:rsidP="0060042F">
            <w:pPr>
              <w:spacing w:after="160" w:line="259" w:lineRule="auto"/>
              <w:jc w:val="center"/>
            </w:pPr>
            <w:r>
              <w:t>X</w:t>
            </w:r>
          </w:p>
        </w:tc>
      </w:tr>
      <w:tr w:rsidR="0046087E" w:rsidRPr="00042926" w14:paraId="65E1F2CB" w14:textId="77777777" w:rsidTr="3F0AB5C2">
        <w:tc>
          <w:tcPr>
            <w:tcW w:w="1001" w:type="pct"/>
            <w:tcBorders>
              <w:top w:val="single" w:sz="6" w:space="0" w:color="auto"/>
              <w:bottom w:val="single" w:sz="6" w:space="0" w:color="auto"/>
              <w:right w:val="single" w:sz="12" w:space="0" w:color="auto"/>
            </w:tcBorders>
          </w:tcPr>
          <w:p w14:paraId="311A0A19" w14:textId="77777777" w:rsidR="00BC2510" w:rsidRDefault="00BC2510" w:rsidP="0060042F">
            <w:pPr>
              <w:spacing w:after="160" w:line="259" w:lineRule="auto"/>
            </w:pPr>
            <w:r>
              <w:t>QAA Subject Benchmark Statement: Social Work (2019)</w:t>
            </w:r>
          </w:p>
          <w:p w14:paraId="085B09E5" w14:textId="4126EA18" w:rsidR="0046087E" w:rsidRPr="00042926" w:rsidRDefault="00D1449A" w:rsidP="0060042F">
            <w:pPr>
              <w:spacing w:after="160" w:line="259" w:lineRule="auto"/>
            </w:pPr>
            <w:r>
              <w:t xml:space="preserve">7.4iv </w:t>
            </w:r>
            <w:r w:rsidR="00BC2510">
              <w:t>C</w:t>
            </w:r>
            <w:r w:rsidR="00244A5C">
              <w:t xml:space="preserve">onsistently exercise an appropriate </w:t>
            </w:r>
            <w:r w:rsidR="00244A5C">
              <w:lastRenderedPageBreak/>
              <w:t>level of autonomy and initiative in individual decision-making within the context of supervisory, collaborative, ethical and organisational requirements</w:t>
            </w:r>
          </w:p>
        </w:tc>
        <w:tc>
          <w:tcPr>
            <w:tcW w:w="200" w:type="pct"/>
            <w:tcBorders>
              <w:top w:val="single" w:sz="6" w:space="0" w:color="auto"/>
              <w:left w:val="single" w:sz="12" w:space="0" w:color="auto"/>
              <w:bottom w:val="single" w:sz="6" w:space="0" w:color="auto"/>
            </w:tcBorders>
          </w:tcPr>
          <w:p w14:paraId="279757E8" w14:textId="2E71ADB4" w:rsidR="0046087E" w:rsidRPr="00042926" w:rsidRDefault="008F221B" w:rsidP="0060042F">
            <w:pPr>
              <w:spacing w:after="160" w:line="259" w:lineRule="auto"/>
              <w:jc w:val="center"/>
            </w:pPr>
            <w:r>
              <w:lastRenderedPageBreak/>
              <w:t>X</w:t>
            </w:r>
          </w:p>
        </w:tc>
        <w:tc>
          <w:tcPr>
            <w:tcW w:w="200" w:type="pct"/>
            <w:tcBorders>
              <w:top w:val="single" w:sz="6" w:space="0" w:color="auto"/>
              <w:bottom w:val="single" w:sz="6" w:space="0" w:color="auto"/>
            </w:tcBorders>
          </w:tcPr>
          <w:p w14:paraId="74141E38" w14:textId="5A21AD6D" w:rsidR="0046087E" w:rsidRPr="00042926" w:rsidRDefault="008F221B" w:rsidP="0060042F">
            <w:pPr>
              <w:spacing w:after="160" w:line="259" w:lineRule="auto"/>
              <w:jc w:val="center"/>
            </w:pPr>
            <w:r>
              <w:t>X</w:t>
            </w:r>
          </w:p>
        </w:tc>
        <w:tc>
          <w:tcPr>
            <w:tcW w:w="200" w:type="pct"/>
            <w:tcBorders>
              <w:top w:val="single" w:sz="6" w:space="0" w:color="auto"/>
              <w:bottom w:val="single" w:sz="6" w:space="0" w:color="auto"/>
            </w:tcBorders>
          </w:tcPr>
          <w:p w14:paraId="42D83A5D" w14:textId="59072309" w:rsidR="0046087E" w:rsidRPr="00042926" w:rsidRDefault="008F221B" w:rsidP="0060042F">
            <w:pPr>
              <w:spacing w:after="160" w:line="259" w:lineRule="auto"/>
              <w:jc w:val="center"/>
            </w:pPr>
            <w:r>
              <w:t>X</w:t>
            </w:r>
          </w:p>
        </w:tc>
        <w:tc>
          <w:tcPr>
            <w:tcW w:w="200" w:type="pct"/>
            <w:tcBorders>
              <w:top w:val="single" w:sz="6" w:space="0" w:color="auto"/>
              <w:bottom w:val="single" w:sz="6" w:space="0" w:color="auto"/>
            </w:tcBorders>
          </w:tcPr>
          <w:p w14:paraId="7C43CA8A" w14:textId="01D7F474" w:rsidR="0046087E" w:rsidRPr="00042926" w:rsidRDefault="008F221B" w:rsidP="0060042F">
            <w:pPr>
              <w:spacing w:after="160" w:line="259" w:lineRule="auto"/>
              <w:jc w:val="center"/>
            </w:pPr>
            <w:r>
              <w:t>X</w:t>
            </w:r>
          </w:p>
        </w:tc>
        <w:tc>
          <w:tcPr>
            <w:tcW w:w="200" w:type="pct"/>
            <w:tcBorders>
              <w:top w:val="single" w:sz="6" w:space="0" w:color="auto"/>
              <w:bottom w:val="single" w:sz="6" w:space="0" w:color="auto"/>
              <w:right w:val="single" w:sz="12" w:space="0" w:color="auto"/>
            </w:tcBorders>
          </w:tcPr>
          <w:p w14:paraId="4FBDF848" w14:textId="54C9B3FF" w:rsidR="0046087E" w:rsidRPr="00042926" w:rsidRDefault="008F221B" w:rsidP="0060042F">
            <w:pPr>
              <w:spacing w:after="160" w:line="259" w:lineRule="auto"/>
              <w:jc w:val="center"/>
            </w:pPr>
            <w:r>
              <w:t>X</w:t>
            </w:r>
          </w:p>
        </w:tc>
        <w:tc>
          <w:tcPr>
            <w:tcW w:w="200" w:type="pct"/>
            <w:gridSpan w:val="2"/>
            <w:tcBorders>
              <w:top w:val="single" w:sz="6" w:space="0" w:color="auto"/>
              <w:left w:val="single" w:sz="12" w:space="0" w:color="auto"/>
              <w:bottom w:val="single" w:sz="6" w:space="0" w:color="auto"/>
            </w:tcBorders>
          </w:tcPr>
          <w:p w14:paraId="45EACE94" w14:textId="590B1DC5" w:rsidR="0046087E" w:rsidRPr="00042926" w:rsidRDefault="008F221B" w:rsidP="0060042F">
            <w:pPr>
              <w:spacing w:after="160" w:line="259" w:lineRule="auto"/>
              <w:jc w:val="center"/>
            </w:pPr>
            <w:r>
              <w:t>X</w:t>
            </w:r>
          </w:p>
        </w:tc>
        <w:tc>
          <w:tcPr>
            <w:tcW w:w="200" w:type="pct"/>
            <w:gridSpan w:val="2"/>
            <w:tcBorders>
              <w:top w:val="single" w:sz="6" w:space="0" w:color="auto"/>
              <w:bottom w:val="single" w:sz="6" w:space="0" w:color="auto"/>
            </w:tcBorders>
          </w:tcPr>
          <w:p w14:paraId="5C03D73C" w14:textId="1A820122" w:rsidR="0046087E" w:rsidRPr="00042926" w:rsidRDefault="008F221B" w:rsidP="0060042F">
            <w:pPr>
              <w:spacing w:after="160" w:line="259" w:lineRule="auto"/>
              <w:jc w:val="center"/>
            </w:pPr>
            <w:r>
              <w:t>X</w:t>
            </w:r>
          </w:p>
        </w:tc>
        <w:tc>
          <w:tcPr>
            <w:tcW w:w="200" w:type="pct"/>
            <w:gridSpan w:val="2"/>
            <w:tcBorders>
              <w:top w:val="single" w:sz="6" w:space="0" w:color="auto"/>
              <w:bottom w:val="single" w:sz="6" w:space="0" w:color="auto"/>
            </w:tcBorders>
          </w:tcPr>
          <w:p w14:paraId="1A64FFFA" w14:textId="087244C7" w:rsidR="0046087E" w:rsidRPr="00042926" w:rsidRDefault="008F221B" w:rsidP="0060042F">
            <w:pPr>
              <w:spacing w:after="160" w:line="259" w:lineRule="auto"/>
              <w:jc w:val="center"/>
            </w:pPr>
            <w:r>
              <w:t>X</w:t>
            </w:r>
          </w:p>
        </w:tc>
        <w:tc>
          <w:tcPr>
            <w:tcW w:w="200" w:type="pct"/>
            <w:gridSpan w:val="2"/>
            <w:tcBorders>
              <w:top w:val="single" w:sz="6" w:space="0" w:color="auto"/>
              <w:bottom w:val="single" w:sz="6" w:space="0" w:color="auto"/>
            </w:tcBorders>
          </w:tcPr>
          <w:p w14:paraId="2FBCD1DE" w14:textId="22C54E73" w:rsidR="0046087E" w:rsidRPr="00042926" w:rsidRDefault="008F221B" w:rsidP="0060042F">
            <w:pPr>
              <w:spacing w:after="160" w:line="259" w:lineRule="auto"/>
              <w:jc w:val="center"/>
            </w:pPr>
            <w:r>
              <w:t>X</w:t>
            </w:r>
          </w:p>
        </w:tc>
        <w:tc>
          <w:tcPr>
            <w:tcW w:w="201" w:type="pct"/>
            <w:gridSpan w:val="2"/>
            <w:tcBorders>
              <w:top w:val="single" w:sz="6" w:space="0" w:color="auto"/>
              <w:bottom w:val="single" w:sz="6" w:space="0" w:color="auto"/>
              <w:right w:val="single" w:sz="12" w:space="0" w:color="auto"/>
            </w:tcBorders>
          </w:tcPr>
          <w:p w14:paraId="79CC0664" w14:textId="065F688C" w:rsidR="0046087E" w:rsidRPr="00042926" w:rsidRDefault="008F221B" w:rsidP="0060042F">
            <w:pPr>
              <w:spacing w:after="160" w:line="259" w:lineRule="auto"/>
              <w:jc w:val="center"/>
            </w:pPr>
            <w:r>
              <w:t>X</w:t>
            </w:r>
          </w:p>
        </w:tc>
        <w:tc>
          <w:tcPr>
            <w:tcW w:w="200" w:type="pct"/>
            <w:gridSpan w:val="2"/>
            <w:tcBorders>
              <w:top w:val="single" w:sz="6" w:space="0" w:color="auto"/>
              <w:left w:val="single" w:sz="12" w:space="0" w:color="auto"/>
              <w:bottom w:val="single" w:sz="6" w:space="0" w:color="auto"/>
            </w:tcBorders>
          </w:tcPr>
          <w:p w14:paraId="231E14E1" w14:textId="153A8360" w:rsidR="0046087E" w:rsidRPr="00042926" w:rsidRDefault="008F221B" w:rsidP="0060042F">
            <w:pPr>
              <w:spacing w:after="160" w:line="259" w:lineRule="auto"/>
              <w:jc w:val="center"/>
            </w:pPr>
            <w:r>
              <w:t>X</w:t>
            </w:r>
          </w:p>
        </w:tc>
        <w:tc>
          <w:tcPr>
            <w:tcW w:w="200" w:type="pct"/>
            <w:gridSpan w:val="2"/>
            <w:tcBorders>
              <w:top w:val="single" w:sz="6" w:space="0" w:color="auto"/>
              <w:bottom w:val="single" w:sz="6" w:space="0" w:color="auto"/>
            </w:tcBorders>
          </w:tcPr>
          <w:p w14:paraId="5413BA9A" w14:textId="00CEBC6A" w:rsidR="0046087E" w:rsidRPr="00042926" w:rsidRDefault="008F221B" w:rsidP="0060042F">
            <w:pPr>
              <w:spacing w:after="160" w:line="259" w:lineRule="auto"/>
              <w:jc w:val="center"/>
            </w:pPr>
            <w:r>
              <w:t>X</w:t>
            </w:r>
          </w:p>
        </w:tc>
        <w:tc>
          <w:tcPr>
            <w:tcW w:w="200" w:type="pct"/>
            <w:gridSpan w:val="2"/>
            <w:tcBorders>
              <w:top w:val="single" w:sz="6" w:space="0" w:color="auto"/>
              <w:bottom w:val="single" w:sz="6" w:space="0" w:color="auto"/>
            </w:tcBorders>
          </w:tcPr>
          <w:p w14:paraId="13EA8EFF" w14:textId="161EED60" w:rsidR="0046087E" w:rsidRPr="00042926" w:rsidRDefault="008F221B" w:rsidP="0060042F">
            <w:pPr>
              <w:spacing w:after="160" w:line="259" w:lineRule="auto"/>
              <w:jc w:val="center"/>
            </w:pPr>
            <w:r>
              <w:t>X</w:t>
            </w:r>
          </w:p>
        </w:tc>
        <w:tc>
          <w:tcPr>
            <w:tcW w:w="200" w:type="pct"/>
            <w:gridSpan w:val="2"/>
            <w:tcBorders>
              <w:top w:val="single" w:sz="6" w:space="0" w:color="auto"/>
              <w:bottom w:val="single" w:sz="6" w:space="0" w:color="auto"/>
            </w:tcBorders>
          </w:tcPr>
          <w:p w14:paraId="287C9971" w14:textId="3B853E90" w:rsidR="0046087E" w:rsidRPr="00042926" w:rsidRDefault="008F221B" w:rsidP="0060042F">
            <w:pPr>
              <w:spacing w:after="160" w:line="259" w:lineRule="auto"/>
              <w:jc w:val="center"/>
            </w:pPr>
            <w:r>
              <w:t>X</w:t>
            </w:r>
          </w:p>
        </w:tc>
        <w:tc>
          <w:tcPr>
            <w:tcW w:w="206" w:type="pct"/>
            <w:tcBorders>
              <w:top w:val="single" w:sz="6" w:space="0" w:color="auto"/>
              <w:bottom w:val="single" w:sz="6" w:space="0" w:color="auto"/>
              <w:right w:val="single" w:sz="12" w:space="0" w:color="auto"/>
            </w:tcBorders>
          </w:tcPr>
          <w:p w14:paraId="4F173E7F" w14:textId="01BDF29F" w:rsidR="0046087E" w:rsidRPr="00042926" w:rsidRDefault="008F221B"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49C55BB0" w14:textId="6F116087" w:rsidR="0046087E" w:rsidRPr="00042926" w:rsidRDefault="008F221B" w:rsidP="0060042F">
            <w:pPr>
              <w:spacing w:after="160" w:line="259" w:lineRule="auto"/>
              <w:jc w:val="center"/>
            </w:pPr>
            <w:r>
              <w:t>X</w:t>
            </w:r>
          </w:p>
        </w:tc>
        <w:tc>
          <w:tcPr>
            <w:tcW w:w="200" w:type="pct"/>
            <w:tcBorders>
              <w:top w:val="single" w:sz="6" w:space="0" w:color="auto"/>
              <w:bottom w:val="single" w:sz="6" w:space="0" w:color="auto"/>
            </w:tcBorders>
          </w:tcPr>
          <w:p w14:paraId="335B48B4" w14:textId="08B0FFAD" w:rsidR="0046087E" w:rsidRPr="00042926" w:rsidRDefault="008F221B" w:rsidP="0060042F">
            <w:pPr>
              <w:spacing w:after="160" w:line="259" w:lineRule="auto"/>
              <w:jc w:val="center"/>
            </w:pPr>
            <w:r>
              <w:t>X</w:t>
            </w:r>
          </w:p>
        </w:tc>
        <w:tc>
          <w:tcPr>
            <w:tcW w:w="200" w:type="pct"/>
            <w:tcBorders>
              <w:top w:val="single" w:sz="6" w:space="0" w:color="auto"/>
              <w:bottom w:val="single" w:sz="6" w:space="0" w:color="auto"/>
            </w:tcBorders>
          </w:tcPr>
          <w:p w14:paraId="5000EC18" w14:textId="094D5828" w:rsidR="0046087E" w:rsidRPr="00042926" w:rsidRDefault="008F221B" w:rsidP="0060042F">
            <w:pPr>
              <w:spacing w:after="160" w:line="259" w:lineRule="auto"/>
              <w:jc w:val="center"/>
            </w:pPr>
            <w:r>
              <w:t>X</w:t>
            </w:r>
          </w:p>
        </w:tc>
        <w:tc>
          <w:tcPr>
            <w:tcW w:w="200" w:type="pct"/>
            <w:tcBorders>
              <w:top w:val="single" w:sz="6" w:space="0" w:color="auto"/>
              <w:bottom w:val="single" w:sz="6" w:space="0" w:color="auto"/>
            </w:tcBorders>
          </w:tcPr>
          <w:p w14:paraId="4E6E323B" w14:textId="773BB4DE" w:rsidR="0046087E" w:rsidRPr="00042926" w:rsidRDefault="008F221B" w:rsidP="0060042F">
            <w:pPr>
              <w:spacing w:after="160" w:line="259" w:lineRule="auto"/>
              <w:jc w:val="center"/>
            </w:pPr>
            <w:r>
              <w:t>X</w:t>
            </w:r>
          </w:p>
        </w:tc>
        <w:tc>
          <w:tcPr>
            <w:tcW w:w="192" w:type="pct"/>
            <w:tcBorders>
              <w:top w:val="single" w:sz="6" w:space="0" w:color="auto"/>
              <w:bottom w:val="single" w:sz="6" w:space="0" w:color="auto"/>
            </w:tcBorders>
          </w:tcPr>
          <w:p w14:paraId="7489CF48" w14:textId="4896ADA5" w:rsidR="0046087E" w:rsidRPr="00042926" w:rsidRDefault="008F221B" w:rsidP="0060042F">
            <w:pPr>
              <w:spacing w:after="160" w:line="259" w:lineRule="auto"/>
              <w:jc w:val="center"/>
            </w:pPr>
            <w:r>
              <w:t>X</w:t>
            </w:r>
          </w:p>
        </w:tc>
      </w:tr>
      <w:tr w:rsidR="0046087E" w:rsidRPr="00042926" w14:paraId="6A56BACF" w14:textId="77777777" w:rsidTr="3F0AB5C2">
        <w:tc>
          <w:tcPr>
            <w:tcW w:w="1001" w:type="pct"/>
            <w:tcBorders>
              <w:top w:val="single" w:sz="6" w:space="0" w:color="auto"/>
              <w:bottom w:val="single" w:sz="6" w:space="0" w:color="auto"/>
              <w:right w:val="single" w:sz="12" w:space="0" w:color="auto"/>
            </w:tcBorders>
          </w:tcPr>
          <w:p w14:paraId="12997E43" w14:textId="77777777" w:rsidR="00BC2510" w:rsidRDefault="00BC2510" w:rsidP="0060042F">
            <w:pPr>
              <w:spacing w:after="160" w:line="259" w:lineRule="auto"/>
            </w:pPr>
            <w:r>
              <w:t>QAA Subject Benchmark Statement: Social Work (2019)</w:t>
            </w:r>
          </w:p>
          <w:p w14:paraId="282C367B" w14:textId="3F716CD5" w:rsidR="0046087E" w:rsidRPr="00042926" w:rsidRDefault="00BC2510" w:rsidP="0060042F">
            <w:pPr>
              <w:spacing w:after="160" w:line="259" w:lineRule="auto"/>
            </w:pPr>
            <w:r>
              <w:t>7.4v Embed skills of critical reflection on their performance and take responsibility for modifying action and learning in light of this, drawing on appropriate support mechanisms where necessary</w:t>
            </w:r>
          </w:p>
        </w:tc>
        <w:tc>
          <w:tcPr>
            <w:tcW w:w="200" w:type="pct"/>
            <w:tcBorders>
              <w:top w:val="single" w:sz="6" w:space="0" w:color="auto"/>
              <w:left w:val="single" w:sz="12" w:space="0" w:color="auto"/>
              <w:bottom w:val="single" w:sz="6" w:space="0" w:color="auto"/>
            </w:tcBorders>
          </w:tcPr>
          <w:p w14:paraId="4332D344"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0FDFB597"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14462C30"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6319E81B" w14:textId="590FC860" w:rsidR="0046087E" w:rsidRPr="00042926" w:rsidRDefault="00926DDE" w:rsidP="0060042F">
            <w:pPr>
              <w:spacing w:after="160" w:line="259" w:lineRule="auto"/>
              <w:jc w:val="center"/>
            </w:pPr>
            <w:r>
              <w:t>X</w:t>
            </w:r>
          </w:p>
        </w:tc>
        <w:tc>
          <w:tcPr>
            <w:tcW w:w="200" w:type="pct"/>
            <w:tcBorders>
              <w:top w:val="single" w:sz="6" w:space="0" w:color="auto"/>
              <w:bottom w:val="single" w:sz="6" w:space="0" w:color="auto"/>
              <w:right w:val="single" w:sz="12" w:space="0" w:color="auto"/>
            </w:tcBorders>
          </w:tcPr>
          <w:p w14:paraId="73EA3643" w14:textId="77777777" w:rsidR="0046087E" w:rsidRPr="00042926" w:rsidRDefault="0046087E" w:rsidP="0060042F">
            <w:pPr>
              <w:spacing w:after="160" w:line="259" w:lineRule="auto"/>
              <w:jc w:val="center"/>
            </w:pPr>
          </w:p>
        </w:tc>
        <w:tc>
          <w:tcPr>
            <w:tcW w:w="200" w:type="pct"/>
            <w:gridSpan w:val="2"/>
            <w:tcBorders>
              <w:top w:val="single" w:sz="6" w:space="0" w:color="auto"/>
              <w:left w:val="single" w:sz="12" w:space="0" w:color="auto"/>
              <w:bottom w:val="single" w:sz="6" w:space="0" w:color="auto"/>
            </w:tcBorders>
          </w:tcPr>
          <w:p w14:paraId="7B309C1A" w14:textId="632B8536" w:rsidR="0046087E" w:rsidRPr="00042926" w:rsidRDefault="003737FB" w:rsidP="0060042F">
            <w:pPr>
              <w:spacing w:after="160" w:line="259" w:lineRule="auto"/>
              <w:jc w:val="center"/>
            </w:pPr>
            <w:r>
              <w:t>X</w:t>
            </w:r>
          </w:p>
        </w:tc>
        <w:tc>
          <w:tcPr>
            <w:tcW w:w="200" w:type="pct"/>
            <w:gridSpan w:val="2"/>
            <w:tcBorders>
              <w:top w:val="single" w:sz="6" w:space="0" w:color="auto"/>
              <w:bottom w:val="single" w:sz="6" w:space="0" w:color="auto"/>
            </w:tcBorders>
          </w:tcPr>
          <w:p w14:paraId="12E183B7" w14:textId="17A246BB" w:rsidR="0046087E" w:rsidRPr="00042926" w:rsidRDefault="003737FB" w:rsidP="0060042F">
            <w:pPr>
              <w:spacing w:after="160" w:line="259" w:lineRule="auto"/>
              <w:jc w:val="center"/>
            </w:pPr>
            <w:r>
              <w:t>X</w:t>
            </w:r>
          </w:p>
        </w:tc>
        <w:tc>
          <w:tcPr>
            <w:tcW w:w="200" w:type="pct"/>
            <w:gridSpan w:val="2"/>
            <w:tcBorders>
              <w:top w:val="single" w:sz="6" w:space="0" w:color="auto"/>
              <w:bottom w:val="single" w:sz="6" w:space="0" w:color="auto"/>
            </w:tcBorders>
          </w:tcPr>
          <w:p w14:paraId="7086B71A" w14:textId="47802CCE" w:rsidR="0046087E" w:rsidRPr="00042926" w:rsidRDefault="003737FB" w:rsidP="0060042F">
            <w:pPr>
              <w:spacing w:after="160" w:line="259" w:lineRule="auto"/>
              <w:jc w:val="center"/>
            </w:pPr>
            <w:r>
              <w:t>X</w:t>
            </w:r>
          </w:p>
        </w:tc>
        <w:tc>
          <w:tcPr>
            <w:tcW w:w="200" w:type="pct"/>
            <w:gridSpan w:val="2"/>
            <w:tcBorders>
              <w:top w:val="single" w:sz="6" w:space="0" w:color="auto"/>
              <w:bottom w:val="single" w:sz="6" w:space="0" w:color="auto"/>
            </w:tcBorders>
          </w:tcPr>
          <w:p w14:paraId="7B2B666A" w14:textId="1B43AF82" w:rsidR="0046087E" w:rsidRPr="00042926" w:rsidRDefault="003737FB" w:rsidP="0060042F">
            <w:pPr>
              <w:spacing w:after="160" w:line="259" w:lineRule="auto"/>
              <w:jc w:val="center"/>
            </w:pPr>
            <w:r>
              <w:t>X</w:t>
            </w:r>
          </w:p>
        </w:tc>
        <w:tc>
          <w:tcPr>
            <w:tcW w:w="201" w:type="pct"/>
            <w:gridSpan w:val="2"/>
            <w:tcBorders>
              <w:top w:val="single" w:sz="6" w:space="0" w:color="auto"/>
              <w:bottom w:val="single" w:sz="6" w:space="0" w:color="auto"/>
              <w:right w:val="single" w:sz="12" w:space="0" w:color="auto"/>
            </w:tcBorders>
          </w:tcPr>
          <w:p w14:paraId="4B04E805" w14:textId="0EB0CB72" w:rsidR="0046087E" w:rsidRPr="00042926" w:rsidRDefault="003737FB" w:rsidP="0060042F">
            <w:pPr>
              <w:spacing w:after="160" w:line="259" w:lineRule="auto"/>
              <w:jc w:val="center"/>
            </w:pPr>
            <w:r>
              <w:t>X</w:t>
            </w:r>
          </w:p>
        </w:tc>
        <w:tc>
          <w:tcPr>
            <w:tcW w:w="200" w:type="pct"/>
            <w:gridSpan w:val="2"/>
            <w:tcBorders>
              <w:top w:val="single" w:sz="6" w:space="0" w:color="auto"/>
              <w:left w:val="single" w:sz="12" w:space="0" w:color="auto"/>
              <w:bottom w:val="single" w:sz="6" w:space="0" w:color="auto"/>
            </w:tcBorders>
          </w:tcPr>
          <w:p w14:paraId="1645D6DE" w14:textId="77777777" w:rsidR="0046087E" w:rsidRPr="00042926" w:rsidRDefault="0046087E" w:rsidP="0060042F">
            <w:pPr>
              <w:spacing w:after="160" w:line="259" w:lineRule="auto"/>
              <w:jc w:val="center"/>
            </w:pPr>
          </w:p>
        </w:tc>
        <w:tc>
          <w:tcPr>
            <w:tcW w:w="200" w:type="pct"/>
            <w:gridSpan w:val="2"/>
            <w:tcBorders>
              <w:top w:val="single" w:sz="6" w:space="0" w:color="auto"/>
              <w:bottom w:val="single" w:sz="6" w:space="0" w:color="auto"/>
            </w:tcBorders>
          </w:tcPr>
          <w:p w14:paraId="1050CE54" w14:textId="77777777" w:rsidR="0046087E" w:rsidRPr="00042926" w:rsidRDefault="0046087E" w:rsidP="0060042F">
            <w:pPr>
              <w:spacing w:after="160" w:line="259" w:lineRule="auto"/>
              <w:jc w:val="center"/>
            </w:pPr>
          </w:p>
        </w:tc>
        <w:tc>
          <w:tcPr>
            <w:tcW w:w="200" w:type="pct"/>
            <w:gridSpan w:val="2"/>
            <w:tcBorders>
              <w:top w:val="single" w:sz="6" w:space="0" w:color="auto"/>
              <w:bottom w:val="single" w:sz="6" w:space="0" w:color="auto"/>
            </w:tcBorders>
          </w:tcPr>
          <w:p w14:paraId="07083187" w14:textId="77777777" w:rsidR="0046087E" w:rsidRPr="00042926" w:rsidRDefault="0046087E" w:rsidP="0060042F">
            <w:pPr>
              <w:spacing w:after="160" w:line="259" w:lineRule="auto"/>
              <w:jc w:val="center"/>
            </w:pPr>
          </w:p>
        </w:tc>
        <w:tc>
          <w:tcPr>
            <w:tcW w:w="200" w:type="pct"/>
            <w:gridSpan w:val="2"/>
            <w:tcBorders>
              <w:top w:val="single" w:sz="6" w:space="0" w:color="auto"/>
              <w:bottom w:val="single" w:sz="6" w:space="0" w:color="auto"/>
            </w:tcBorders>
          </w:tcPr>
          <w:p w14:paraId="6060C6AE" w14:textId="3B74A95E" w:rsidR="0046087E" w:rsidRPr="00042926" w:rsidRDefault="00926DDE" w:rsidP="0060042F">
            <w:pPr>
              <w:spacing w:after="160" w:line="259" w:lineRule="auto"/>
              <w:jc w:val="center"/>
            </w:pPr>
            <w:r>
              <w:t>X</w:t>
            </w:r>
          </w:p>
        </w:tc>
        <w:tc>
          <w:tcPr>
            <w:tcW w:w="206" w:type="pct"/>
            <w:tcBorders>
              <w:top w:val="single" w:sz="6" w:space="0" w:color="auto"/>
              <w:bottom w:val="single" w:sz="6" w:space="0" w:color="auto"/>
              <w:right w:val="single" w:sz="12" w:space="0" w:color="auto"/>
            </w:tcBorders>
          </w:tcPr>
          <w:p w14:paraId="7BB2FBB7" w14:textId="05924FE5" w:rsidR="0046087E" w:rsidRPr="00042926" w:rsidRDefault="00926DDE" w:rsidP="0060042F">
            <w:pPr>
              <w:spacing w:after="160" w:line="259" w:lineRule="auto"/>
              <w:jc w:val="center"/>
            </w:pPr>
            <w:r>
              <w:t>X</w:t>
            </w:r>
          </w:p>
        </w:tc>
        <w:tc>
          <w:tcPr>
            <w:tcW w:w="200" w:type="pct"/>
            <w:tcBorders>
              <w:top w:val="single" w:sz="6" w:space="0" w:color="auto"/>
              <w:left w:val="single" w:sz="12" w:space="0" w:color="auto"/>
              <w:bottom w:val="single" w:sz="6" w:space="0" w:color="auto"/>
            </w:tcBorders>
          </w:tcPr>
          <w:p w14:paraId="1C6F9B03"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009A7B90"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41830300" w14:textId="77777777" w:rsidR="0046087E" w:rsidRPr="00042926" w:rsidRDefault="0046087E" w:rsidP="0060042F">
            <w:pPr>
              <w:spacing w:after="160" w:line="259" w:lineRule="auto"/>
              <w:jc w:val="center"/>
            </w:pPr>
          </w:p>
        </w:tc>
        <w:tc>
          <w:tcPr>
            <w:tcW w:w="200" w:type="pct"/>
            <w:tcBorders>
              <w:top w:val="single" w:sz="6" w:space="0" w:color="auto"/>
              <w:bottom w:val="single" w:sz="6" w:space="0" w:color="auto"/>
            </w:tcBorders>
          </w:tcPr>
          <w:p w14:paraId="5A16FFF9" w14:textId="38FFC08E" w:rsidR="0046087E" w:rsidRPr="00042926" w:rsidRDefault="00AD62DB" w:rsidP="0060042F">
            <w:pPr>
              <w:spacing w:after="160" w:line="259" w:lineRule="auto"/>
              <w:jc w:val="center"/>
            </w:pPr>
            <w:r>
              <w:t>X</w:t>
            </w:r>
          </w:p>
        </w:tc>
        <w:tc>
          <w:tcPr>
            <w:tcW w:w="192" w:type="pct"/>
            <w:tcBorders>
              <w:top w:val="single" w:sz="6" w:space="0" w:color="auto"/>
              <w:bottom w:val="single" w:sz="6" w:space="0" w:color="auto"/>
            </w:tcBorders>
          </w:tcPr>
          <w:p w14:paraId="3F66EB1E" w14:textId="468AD37D" w:rsidR="0046087E" w:rsidRPr="00042926" w:rsidRDefault="00AD62DB" w:rsidP="0060042F">
            <w:pPr>
              <w:spacing w:after="160" w:line="259" w:lineRule="auto"/>
              <w:jc w:val="center"/>
            </w:pPr>
            <w:r>
              <w:t>X</w:t>
            </w:r>
          </w:p>
        </w:tc>
      </w:tr>
      <w:tr w:rsidR="3F0AB5C2" w14:paraId="42E0CBE2" w14:textId="77777777" w:rsidTr="3F0AB5C2">
        <w:trPr>
          <w:trHeight w:val="300"/>
        </w:trPr>
        <w:tc>
          <w:tcPr>
            <w:tcW w:w="2789" w:type="dxa"/>
            <w:tcBorders>
              <w:top w:val="single" w:sz="6" w:space="0" w:color="auto"/>
              <w:bottom w:val="single" w:sz="6" w:space="0" w:color="auto"/>
              <w:right w:val="single" w:sz="12" w:space="0" w:color="auto"/>
            </w:tcBorders>
          </w:tcPr>
          <w:p w14:paraId="20585B29" w14:textId="2294DF1A" w:rsidR="3F0AB5C2" w:rsidRDefault="3F0AB5C2" w:rsidP="3F0AB5C2">
            <w:pPr>
              <w:spacing w:line="259" w:lineRule="auto"/>
            </w:pPr>
          </w:p>
        </w:tc>
        <w:tc>
          <w:tcPr>
            <w:tcW w:w="558" w:type="dxa"/>
            <w:tcBorders>
              <w:top w:val="single" w:sz="6" w:space="0" w:color="auto"/>
              <w:left w:val="single" w:sz="12" w:space="0" w:color="auto"/>
              <w:bottom w:val="single" w:sz="6" w:space="0" w:color="auto"/>
            </w:tcBorders>
          </w:tcPr>
          <w:p w14:paraId="3C8632FE" w14:textId="75C23B50" w:rsidR="3F0AB5C2" w:rsidRDefault="3F0AB5C2" w:rsidP="3F0AB5C2">
            <w:pPr>
              <w:spacing w:line="259" w:lineRule="auto"/>
              <w:jc w:val="center"/>
            </w:pPr>
          </w:p>
        </w:tc>
        <w:tc>
          <w:tcPr>
            <w:tcW w:w="557" w:type="dxa"/>
            <w:tcBorders>
              <w:top w:val="single" w:sz="6" w:space="0" w:color="auto"/>
              <w:bottom w:val="single" w:sz="6" w:space="0" w:color="auto"/>
            </w:tcBorders>
          </w:tcPr>
          <w:p w14:paraId="354EF44D" w14:textId="54E4460F" w:rsidR="3F0AB5C2" w:rsidRDefault="3F0AB5C2" w:rsidP="3F0AB5C2">
            <w:pPr>
              <w:spacing w:line="259" w:lineRule="auto"/>
              <w:jc w:val="center"/>
            </w:pPr>
          </w:p>
        </w:tc>
        <w:tc>
          <w:tcPr>
            <w:tcW w:w="557" w:type="dxa"/>
            <w:tcBorders>
              <w:top w:val="single" w:sz="6" w:space="0" w:color="auto"/>
              <w:bottom w:val="single" w:sz="6" w:space="0" w:color="auto"/>
            </w:tcBorders>
          </w:tcPr>
          <w:p w14:paraId="69EB157A" w14:textId="22D29297" w:rsidR="3F0AB5C2" w:rsidRDefault="3F0AB5C2" w:rsidP="3F0AB5C2">
            <w:pPr>
              <w:spacing w:line="259" w:lineRule="auto"/>
              <w:jc w:val="center"/>
            </w:pPr>
          </w:p>
        </w:tc>
        <w:tc>
          <w:tcPr>
            <w:tcW w:w="557" w:type="dxa"/>
            <w:tcBorders>
              <w:top w:val="single" w:sz="6" w:space="0" w:color="auto"/>
              <w:bottom w:val="single" w:sz="6" w:space="0" w:color="auto"/>
            </w:tcBorders>
          </w:tcPr>
          <w:p w14:paraId="47D87770" w14:textId="6A8C09E0" w:rsidR="3F0AB5C2" w:rsidRDefault="3F0AB5C2" w:rsidP="3F0AB5C2">
            <w:pPr>
              <w:spacing w:line="259" w:lineRule="auto"/>
              <w:jc w:val="center"/>
            </w:pPr>
          </w:p>
        </w:tc>
        <w:tc>
          <w:tcPr>
            <w:tcW w:w="557" w:type="dxa"/>
            <w:tcBorders>
              <w:top w:val="single" w:sz="6" w:space="0" w:color="auto"/>
              <w:bottom w:val="single" w:sz="6" w:space="0" w:color="auto"/>
              <w:right w:val="single" w:sz="12" w:space="0" w:color="auto"/>
            </w:tcBorders>
          </w:tcPr>
          <w:p w14:paraId="4993F1FF" w14:textId="0321662D" w:rsidR="3F0AB5C2" w:rsidRDefault="3F0AB5C2" w:rsidP="3F0AB5C2">
            <w:pPr>
              <w:spacing w:line="259" w:lineRule="auto"/>
              <w:jc w:val="center"/>
            </w:pPr>
          </w:p>
        </w:tc>
        <w:tc>
          <w:tcPr>
            <w:tcW w:w="557" w:type="dxa"/>
            <w:gridSpan w:val="2"/>
            <w:tcBorders>
              <w:top w:val="single" w:sz="6" w:space="0" w:color="auto"/>
              <w:left w:val="single" w:sz="12" w:space="0" w:color="auto"/>
              <w:bottom w:val="single" w:sz="6" w:space="0" w:color="auto"/>
            </w:tcBorders>
          </w:tcPr>
          <w:p w14:paraId="6DB4A9F3" w14:textId="7C58140E" w:rsidR="3F0AB5C2" w:rsidRDefault="3F0AB5C2" w:rsidP="3F0AB5C2">
            <w:pPr>
              <w:spacing w:line="259" w:lineRule="auto"/>
              <w:jc w:val="center"/>
            </w:pPr>
          </w:p>
        </w:tc>
        <w:tc>
          <w:tcPr>
            <w:tcW w:w="557" w:type="dxa"/>
            <w:gridSpan w:val="2"/>
            <w:tcBorders>
              <w:top w:val="single" w:sz="6" w:space="0" w:color="auto"/>
              <w:bottom w:val="single" w:sz="6" w:space="0" w:color="auto"/>
            </w:tcBorders>
          </w:tcPr>
          <w:p w14:paraId="51B39E74" w14:textId="42EAA609" w:rsidR="3F0AB5C2" w:rsidRDefault="3F0AB5C2" w:rsidP="3F0AB5C2">
            <w:pPr>
              <w:spacing w:line="259" w:lineRule="auto"/>
              <w:jc w:val="center"/>
            </w:pPr>
          </w:p>
        </w:tc>
        <w:tc>
          <w:tcPr>
            <w:tcW w:w="557" w:type="dxa"/>
            <w:gridSpan w:val="2"/>
            <w:tcBorders>
              <w:top w:val="single" w:sz="6" w:space="0" w:color="auto"/>
              <w:bottom w:val="single" w:sz="6" w:space="0" w:color="auto"/>
            </w:tcBorders>
          </w:tcPr>
          <w:p w14:paraId="069FE220" w14:textId="2E4918C6" w:rsidR="3F0AB5C2" w:rsidRDefault="3F0AB5C2" w:rsidP="3F0AB5C2">
            <w:pPr>
              <w:spacing w:line="259" w:lineRule="auto"/>
              <w:jc w:val="center"/>
            </w:pPr>
          </w:p>
        </w:tc>
        <w:tc>
          <w:tcPr>
            <w:tcW w:w="557" w:type="dxa"/>
            <w:gridSpan w:val="2"/>
            <w:tcBorders>
              <w:top w:val="single" w:sz="6" w:space="0" w:color="auto"/>
              <w:bottom w:val="single" w:sz="6" w:space="0" w:color="auto"/>
            </w:tcBorders>
          </w:tcPr>
          <w:p w14:paraId="3AAF7F58" w14:textId="4499CF83" w:rsidR="3F0AB5C2" w:rsidRDefault="3F0AB5C2" w:rsidP="3F0AB5C2">
            <w:pPr>
              <w:spacing w:line="259" w:lineRule="auto"/>
              <w:jc w:val="center"/>
            </w:pPr>
          </w:p>
        </w:tc>
        <w:tc>
          <w:tcPr>
            <w:tcW w:w="560" w:type="dxa"/>
            <w:gridSpan w:val="2"/>
            <w:tcBorders>
              <w:top w:val="single" w:sz="6" w:space="0" w:color="auto"/>
              <w:bottom w:val="single" w:sz="6" w:space="0" w:color="auto"/>
              <w:right w:val="single" w:sz="12" w:space="0" w:color="auto"/>
            </w:tcBorders>
          </w:tcPr>
          <w:p w14:paraId="56B1BC31" w14:textId="2A53D3ED" w:rsidR="3F0AB5C2" w:rsidRDefault="3F0AB5C2" w:rsidP="3F0AB5C2">
            <w:pPr>
              <w:spacing w:line="259" w:lineRule="auto"/>
              <w:jc w:val="center"/>
            </w:pPr>
          </w:p>
        </w:tc>
        <w:tc>
          <w:tcPr>
            <w:tcW w:w="557" w:type="dxa"/>
            <w:gridSpan w:val="2"/>
            <w:tcBorders>
              <w:top w:val="single" w:sz="6" w:space="0" w:color="auto"/>
              <w:left w:val="single" w:sz="12" w:space="0" w:color="auto"/>
              <w:bottom w:val="single" w:sz="6" w:space="0" w:color="auto"/>
            </w:tcBorders>
          </w:tcPr>
          <w:p w14:paraId="2256F4D5" w14:textId="4ABFCC15" w:rsidR="3F0AB5C2" w:rsidRDefault="3F0AB5C2" w:rsidP="3F0AB5C2">
            <w:pPr>
              <w:spacing w:line="259" w:lineRule="auto"/>
              <w:jc w:val="center"/>
            </w:pPr>
          </w:p>
        </w:tc>
        <w:tc>
          <w:tcPr>
            <w:tcW w:w="557" w:type="dxa"/>
            <w:gridSpan w:val="2"/>
            <w:tcBorders>
              <w:top w:val="single" w:sz="6" w:space="0" w:color="auto"/>
              <w:bottom w:val="single" w:sz="6" w:space="0" w:color="auto"/>
            </w:tcBorders>
          </w:tcPr>
          <w:p w14:paraId="28046C27" w14:textId="6C323F6A" w:rsidR="3F0AB5C2" w:rsidRDefault="3F0AB5C2" w:rsidP="3F0AB5C2">
            <w:pPr>
              <w:spacing w:line="259" w:lineRule="auto"/>
              <w:jc w:val="center"/>
            </w:pPr>
          </w:p>
        </w:tc>
        <w:tc>
          <w:tcPr>
            <w:tcW w:w="557" w:type="dxa"/>
            <w:gridSpan w:val="2"/>
            <w:tcBorders>
              <w:top w:val="single" w:sz="6" w:space="0" w:color="auto"/>
              <w:bottom w:val="single" w:sz="6" w:space="0" w:color="auto"/>
            </w:tcBorders>
          </w:tcPr>
          <w:p w14:paraId="47FD7F01" w14:textId="2D661084" w:rsidR="3F0AB5C2" w:rsidRDefault="3F0AB5C2" w:rsidP="3F0AB5C2">
            <w:pPr>
              <w:spacing w:line="259" w:lineRule="auto"/>
              <w:jc w:val="center"/>
            </w:pPr>
          </w:p>
        </w:tc>
        <w:tc>
          <w:tcPr>
            <w:tcW w:w="557" w:type="dxa"/>
            <w:gridSpan w:val="2"/>
            <w:tcBorders>
              <w:top w:val="single" w:sz="6" w:space="0" w:color="auto"/>
              <w:bottom w:val="single" w:sz="6" w:space="0" w:color="auto"/>
            </w:tcBorders>
          </w:tcPr>
          <w:p w14:paraId="47815BD7" w14:textId="2F1CA1D2" w:rsidR="3F0AB5C2" w:rsidRDefault="3F0AB5C2" w:rsidP="3F0AB5C2">
            <w:pPr>
              <w:spacing w:line="259" w:lineRule="auto"/>
              <w:jc w:val="center"/>
            </w:pPr>
          </w:p>
        </w:tc>
        <w:tc>
          <w:tcPr>
            <w:tcW w:w="574" w:type="dxa"/>
            <w:tcBorders>
              <w:top w:val="single" w:sz="6" w:space="0" w:color="auto"/>
              <w:bottom w:val="single" w:sz="6" w:space="0" w:color="auto"/>
              <w:right w:val="single" w:sz="12" w:space="0" w:color="auto"/>
            </w:tcBorders>
          </w:tcPr>
          <w:p w14:paraId="211193F0" w14:textId="63182768" w:rsidR="3F0AB5C2" w:rsidRDefault="3F0AB5C2" w:rsidP="3F0AB5C2">
            <w:pPr>
              <w:spacing w:line="259" w:lineRule="auto"/>
              <w:jc w:val="center"/>
            </w:pPr>
          </w:p>
        </w:tc>
        <w:tc>
          <w:tcPr>
            <w:tcW w:w="557" w:type="dxa"/>
            <w:tcBorders>
              <w:top w:val="single" w:sz="6" w:space="0" w:color="auto"/>
              <w:left w:val="single" w:sz="12" w:space="0" w:color="auto"/>
              <w:bottom w:val="single" w:sz="6" w:space="0" w:color="auto"/>
            </w:tcBorders>
          </w:tcPr>
          <w:p w14:paraId="128301A6" w14:textId="601960A0" w:rsidR="3F0AB5C2" w:rsidRDefault="3F0AB5C2" w:rsidP="3F0AB5C2">
            <w:pPr>
              <w:spacing w:line="259" w:lineRule="auto"/>
              <w:jc w:val="center"/>
            </w:pPr>
          </w:p>
        </w:tc>
        <w:tc>
          <w:tcPr>
            <w:tcW w:w="557" w:type="dxa"/>
            <w:tcBorders>
              <w:top w:val="single" w:sz="6" w:space="0" w:color="auto"/>
              <w:bottom w:val="single" w:sz="6" w:space="0" w:color="auto"/>
            </w:tcBorders>
          </w:tcPr>
          <w:p w14:paraId="17AFC08F" w14:textId="6380A88A" w:rsidR="3F0AB5C2" w:rsidRDefault="3F0AB5C2" w:rsidP="3F0AB5C2">
            <w:pPr>
              <w:spacing w:line="259" w:lineRule="auto"/>
              <w:jc w:val="center"/>
            </w:pPr>
          </w:p>
        </w:tc>
        <w:tc>
          <w:tcPr>
            <w:tcW w:w="557" w:type="dxa"/>
            <w:tcBorders>
              <w:top w:val="single" w:sz="6" w:space="0" w:color="auto"/>
              <w:bottom w:val="single" w:sz="6" w:space="0" w:color="auto"/>
            </w:tcBorders>
          </w:tcPr>
          <w:p w14:paraId="32C505B6" w14:textId="7153C193" w:rsidR="3F0AB5C2" w:rsidRDefault="3F0AB5C2" w:rsidP="3F0AB5C2">
            <w:pPr>
              <w:spacing w:line="259" w:lineRule="auto"/>
              <w:jc w:val="center"/>
            </w:pPr>
          </w:p>
        </w:tc>
        <w:tc>
          <w:tcPr>
            <w:tcW w:w="557" w:type="dxa"/>
            <w:tcBorders>
              <w:top w:val="single" w:sz="6" w:space="0" w:color="auto"/>
              <w:bottom w:val="single" w:sz="6" w:space="0" w:color="auto"/>
            </w:tcBorders>
          </w:tcPr>
          <w:p w14:paraId="32AA43D7" w14:textId="0DAF8B2F" w:rsidR="3F0AB5C2" w:rsidRDefault="3F0AB5C2" w:rsidP="3F0AB5C2">
            <w:pPr>
              <w:spacing w:line="259" w:lineRule="auto"/>
              <w:jc w:val="center"/>
            </w:pPr>
          </w:p>
        </w:tc>
        <w:tc>
          <w:tcPr>
            <w:tcW w:w="535" w:type="dxa"/>
            <w:tcBorders>
              <w:top w:val="single" w:sz="6" w:space="0" w:color="auto"/>
              <w:bottom w:val="single" w:sz="6" w:space="0" w:color="auto"/>
            </w:tcBorders>
          </w:tcPr>
          <w:p w14:paraId="61AF1DE3" w14:textId="33ACD09F" w:rsidR="3F0AB5C2" w:rsidRDefault="3F0AB5C2" w:rsidP="3F0AB5C2">
            <w:pPr>
              <w:spacing w:line="259" w:lineRule="auto"/>
              <w:jc w:val="center"/>
            </w:pPr>
          </w:p>
        </w:tc>
      </w:tr>
      <w:tr w:rsidR="3F0AB5C2" w14:paraId="56B941AB" w14:textId="77777777" w:rsidTr="3F0AB5C2">
        <w:trPr>
          <w:trHeight w:val="300"/>
        </w:trPr>
        <w:tc>
          <w:tcPr>
            <w:tcW w:w="2789" w:type="dxa"/>
            <w:tcBorders>
              <w:top w:val="single" w:sz="6" w:space="0" w:color="auto"/>
              <w:bottom w:val="single" w:sz="6" w:space="0" w:color="auto"/>
              <w:right w:val="single" w:sz="12" w:space="0" w:color="auto"/>
            </w:tcBorders>
          </w:tcPr>
          <w:p w14:paraId="6EBF135B" w14:textId="424345B2" w:rsidR="21992DD3" w:rsidRDefault="21992DD3" w:rsidP="3F0AB5C2">
            <w:pPr>
              <w:spacing w:line="259" w:lineRule="auto"/>
            </w:pPr>
            <w:r w:rsidRPr="3F0AB5C2">
              <w:rPr>
                <w:b/>
                <w:bCs/>
              </w:rPr>
              <w:t>Social Work England Professional Standards</w:t>
            </w:r>
          </w:p>
        </w:tc>
        <w:tc>
          <w:tcPr>
            <w:tcW w:w="558" w:type="dxa"/>
            <w:tcBorders>
              <w:top w:val="single" w:sz="6" w:space="0" w:color="auto"/>
              <w:left w:val="single" w:sz="12" w:space="0" w:color="auto"/>
              <w:bottom w:val="single" w:sz="6" w:space="0" w:color="auto"/>
            </w:tcBorders>
          </w:tcPr>
          <w:p w14:paraId="020DA67A" w14:textId="636E13A2" w:rsidR="3F0AB5C2" w:rsidRDefault="3F0AB5C2" w:rsidP="3F0AB5C2">
            <w:pPr>
              <w:spacing w:line="259" w:lineRule="auto"/>
              <w:jc w:val="center"/>
            </w:pPr>
          </w:p>
        </w:tc>
        <w:tc>
          <w:tcPr>
            <w:tcW w:w="557" w:type="dxa"/>
            <w:tcBorders>
              <w:top w:val="single" w:sz="6" w:space="0" w:color="auto"/>
              <w:bottom w:val="single" w:sz="6" w:space="0" w:color="auto"/>
            </w:tcBorders>
          </w:tcPr>
          <w:p w14:paraId="371CE7E4" w14:textId="1F20291D" w:rsidR="3F0AB5C2" w:rsidRDefault="3F0AB5C2" w:rsidP="3F0AB5C2">
            <w:pPr>
              <w:spacing w:line="259" w:lineRule="auto"/>
              <w:jc w:val="center"/>
            </w:pPr>
          </w:p>
        </w:tc>
        <w:tc>
          <w:tcPr>
            <w:tcW w:w="557" w:type="dxa"/>
            <w:tcBorders>
              <w:top w:val="single" w:sz="6" w:space="0" w:color="auto"/>
              <w:bottom w:val="single" w:sz="6" w:space="0" w:color="auto"/>
            </w:tcBorders>
          </w:tcPr>
          <w:p w14:paraId="7F92BD9E" w14:textId="2B1E6BF7" w:rsidR="3F0AB5C2" w:rsidRDefault="3F0AB5C2" w:rsidP="3F0AB5C2">
            <w:pPr>
              <w:spacing w:line="259" w:lineRule="auto"/>
              <w:jc w:val="center"/>
            </w:pPr>
          </w:p>
        </w:tc>
        <w:tc>
          <w:tcPr>
            <w:tcW w:w="557" w:type="dxa"/>
            <w:tcBorders>
              <w:top w:val="single" w:sz="6" w:space="0" w:color="auto"/>
              <w:bottom w:val="single" w:sz="6" w:space="0" w:color="auto"/>
            </w:tcBorders>
          </w:tcPr>
          <w:p w14:paraId="5DC13988" w14:textId="427CFD5A" w:rsidR="3F0AB5C2" w:rsidRDefault="3F0AB5C2" w:rsidP="3F0AB5C2">
            <w:pPr>
              <w:spacing w:line="259" w:lineRule="auto"/>
              <w:jc w:val="center"/>
            </w:pPr>
          </w:p>
        </w:tc>
        <w:tc>
          <w:tcPr>
            <w:tcW w:w="557" w:type="dxa"/>
            <w:tcBorders>
              <w:top w:val="single" w:sz="6" w:space="0" w:color="auto"/>
              <w:bottom w:val="single" w:sz="6" w:space="0" w:color="auto"/>
              <w:right w:val="single" w:sz="12" w:space="0" w:color="auto"/>
            </w:tcBorders>
          </w:tcPr>
          <w:p w14:paraId="3EC73287" w14:textId="1BDFA436" w:rsidR="3F0AB5C2" w:rsidRDefault="3F0AB5C2" w:rsidP="3F0AB5C2">
            <w:pPr>
              <w:spacing w:line="259" w:lineRule="auto"/>
              <w:jc w:val="center"/>
            </w:pPr>
          </w:p>
        </w:tc>
        <w:tc>
          <w:tcPr>
            <w:tcW w:w="557" w:type="dxa"/>
            <w:gridSpan w:val="2"/>
            <w:tcBorders>
              <w:top w:val="single" w:sz="6" w:space="0" w:color="auto"/>
              <w:left w:val="single" w:sz="12" w:space="0" w:color="auto"/>
              <w:bottom w:val="single" w:sz="6" w:space="0" w:color="auto"/>
            </w:tcBorders>
          </w:tcPr>
          <w:p w14:paraId="03F42D8C" w14:textId="13BECA9C" w:rsidR="3F0AB5C2" w:rsidRDefault="3F0AB5C2" w:rsidP="3F0AB5C2">
            <w:pPr>
              <w:spacing w:line="259" w:lineRule="auto"/>
              <w:jc w:val="center"/>
            </w:pPr>
          </w:p>
        </w:tc>
        <w:tc>
          <w:tcPr>
            <w:tcW w:w="557" w:type="dxa"/>
            <w:gridSpan w:val="2"/>
            <w:tcBorders>
              <w:top w:val="single" w:sz="6" w:space="0" w:color="auto"/>
              <w:bottom w:val="single" w:sz="6" w:space="0" w:color="auto"/>
            </w:tcBorders>
          </w:tcPr>
          <w:p w14:paraId="3D027DE6" w14:textId="3FF692BD" w:rsidR="3F0AB5C2" w:rsidRDefault="3F0AB5C2" w:rsidP="3F0AB5C2">
            <w:pPr>
              <w:spacing w:line="259" w:lineRule="auto"/>
              <w:jc w:val="center"/>
            </w:pPr>
          </w:p>
        </w:tc>
        <w:tc>
          <w:tcPr>
            <w:tcW w:w="557" w:type="dxa"/>
            <w:gridSpan w:val="2"/>
            <w:tcBorders>
              <w:top w:val="single" w:sz="6" w:space="0" w:color="auto"/>
              <w:bottom w:val="single" w:sz="6" w:space="0" w:color="auto"/>
            </w:tcBorders>
          </w:tcPr>
          <w:p w14:paraId="775E7EC9" w14:textId="41069D35" w:rsidR="3F0AB5C2" w:rsidRDefault="3F0AB5C2" w:rsidP="3F0AB5C2">
            <w:pPr>
              <w:spacing w:line="259" w:lineRule="auto"/>
              <w:jc w:val="center"/>
            </w:pPr>
          </w:p>
        </w:tc>
        <w:tc>
          <w:tcPr>
            <w:tcW w:w="557" w:type="dxa"/>
            <w:gridSpan w:val="2"/>
            <w:tcBorders>
              <w:top w:val="single" w:sz="6" w:space="0" w:color="auto"/>
              <w:bottom w:val="single" w:sz="6" w:space="0" w:color="auto"/>
            </w:tcBorders>
          </w:tcPr>
          <w:p w14:paraId="0350DD33" w14:textId="09EF58A3" w:rsidR="3F0AB5C2" w:rsidRDefault="3F0AB5C2" w:rsidP="3F0AB5C2">
            <w:pPr>
              <w:spacing w:line="259" w:lineRule="auto"/>
              <w:jc w:val="center"/>
            </w:pPr>
          </w:p>
        </w:tc>
        <w:tc>
          <w:tcPr>
            <w:tcW w:w="560" w:type="dxa"/>
            <w:gridSpan w:val="2"/>
            <w:tcBorders>
              <w:top w:val="single" w:sz="6" w:space="0" w:color="auto"/>
              <w:bottom w:val="single" w:sz="6" w:space="0" w:color="auto"/>
              <w:right w:val="single" w:sz="12" w:space="0" w:color="auto"/>
            </w:tcBorders>
          </w:tcPr>
          <w:p w14:paraId="4FDC31F0" w14:textId="73B4FC04" w:rsidR="3F0AB5C2" w:rsidRDefault="3F0AB5C2" w:rsidP="3F0AB5C2">
            <w:pPr>
              <w:spacing w:line="259" w:lineRule="auto"/>
              <w:jc w:val="center"/>
            </w:pPr>
          </w:p>
        </w:tc>
        <w:tc>
          <w:tcPr>
            <w:tcW w:w="557" w:type="dxa"/>
            <w:gridSpan w:val="2"/>
            <w:tcBorders>
              <w:top w:val="single" w:sz="6" w:space="0" w:color="auto"/>
              <w:left w:val="single" w:sz="12" w:space="0" w:color="auto"/>
              <w:bottom w:val="single" w:sz="6" w:space="0" w:color="auto"/>
            </w:tcBorders>
          </w:tcPr>
          <w:p w14:paraId="22BE1129" w14:textId="06DA36C2" w:rsidR="3F0AB5C2" w:rsidRDefault="3F0AB5C2" w:rsidP="3F0AB5C2">
            <w:pPr>
              <w:spacing w:line="259" w:lineRule="auto"/>
              <w:jc w:val="center"/>
            </w:pPr>
          </w:p>
        </w:tc>
        <w:tc>
          <w:tcPr>
            <w:tcW w:w="557" w:type="dxa"/>
            <w:gridSpan w:val="2"/>
            <w:tcBorders>
              <w:top w:val="single" w:sz="6" w:space="0" w:color="auto"/>
              <w:bottom w:val="single" w:sz="6" w:space="0" w:color="auto"/>
            </w:tcBorders>
          </w:tcPr>
          <w:p w14:paraId="3B7F7635" w14:textId="297FAD6C" w:rsidR="3F0AB5C2" w:rsidRDefault="3F0AB5C2" w:rsidP="3F0AB5C2">
            <w:pPr>
              <w:spacing w:line="259" w:lineRule="auto"/>
              <w:jc w:val="center"/>
            </w:pPr>
          </w:p>
        </w:tc>
        <w:tc>
          <w:tcPr>
            <w:tcW w:w="557" w:type="dxa"/>
            <w:gridSpan w:val="2"/>
            <w:tcBorders>
              <w:top w:val="single" w:sz="6" w:space="0" w:color="auto"/>
              <w:bottom w:val="single" w:sz="6" w:space="0" w:color="auto"/>
            </w:tcBorders>
          </w:tcPr>
          <w:p w14:paraId="4213DA2A" w14:textId="11D2CA59" w:rsidR="3F0AB5C2" w:rsidRDefault="3F0AB5C2" w:rsidP="3F0AB5C2">
            <w:pPr>
              <w:spacing w:line="259" w:lineRule="auto"/>
              <w:jc w:val="center"/>
            </w:pPr>
          </w:p>
        </w:tc>
        <w:tc>
          <w:tcPr>
            <w:tcW w:w="557" w:type="dxa"/>
            <w:gridSpan w:val="2"/>
            <w:tcBorders>
              <w:top w:val="single" w:sz="6" w:space="0" w:color="auto"/>
              <w:bottom w:val="single" w:sz="6" w:space="0" w:color="auto"/>
            </w:tcBorders>
          </w:tcPr>
          <w:p w14:paraId="0A7633A9" w14:textId="7AB33F7E" w:rsidR="3F0AB5C2" w:rsidRDefault="3F0AB5C2" w:rsidP="3F0AB5C2">
            <w:pPr>
              <w:spacing w:line="259" w:lineRule="auto"/>
              <w:jc w:val="center"/>
            </w:pPr>
          </w:p>
        </w:tc>
        <w:tc>
          <w:tcPr>
            <w:tcW w:w="574" w:type="dxa"/>
            <w:tcBorders>
              <w:top w:val="single" w:sz="6" w:space="0" w:color="auto"/>
              <w:bottom w:val="single" w:sz="6" w:space="0" w:color="auto"/>
              <w:right w:val="single" w:sz="12" w:space="0" w:color="auto"/>
            </w:tcBorders>
          </w:tcPr>
          <w:p w14:paraId="4CB2AA90" w14:textId="3EBFB618" w:rsidR="3F0AB5C2" w:rsidRDefault="3F0AB5C2" w:rsidP="3F0AB5C2">
            <w:pPr>
              <w:spacing w:line="259" w:lineRule="auto"/>
              <w:jc w:val="center"/>
            </w:pPr>
          </w:p>
        </w:tc>
        <w:tc>
          <w:tcPr>
            <w:tcW w:w="557" w:type="dxa"/>
            <w:tcBorders>
              <w:top w:val="single" w:sz="6" w:space="0" w:color="auto"/>
              <w:left w:val="single" w:sz="12" w:space="0" w:color="auto"/>
              <w:bottom w:val="single" w:sz="6" w:space="0" w:color="auto"/>
            </w:tcBorders>
          </w:tcPr>
          <w:p w14:paraId="2911A5AA" w14:textId="38972AA6" w:rsidR="3F0AB5C2" w:rsidRDefault="3F0AB5C2" w:rsidP="3F0AB5C2">
            <w:pPr>
              <w:spacing w:line="259" w:lineRule="auto"/>
              <w:jc w:val="center"/>
            </w:pPr>
          </w:p>
        </w:tc>
        <w:tc>
          <w:tcPr>
            <w:tcW w:w="557" w:type="dxa"/>
            <w:tcBorders>
              <w:top w:val="single" w:sz="6" w:space="0" w:color="auto"/>
              <w:bottom w:val="single" w:sz="6" w:space="0" w:color="auto"/>
            </w:tcBorders>
          </w:tcPr>
          <w:p w14:paraId="22C82BBC" w14:textId="7FD2B432" w:rsidR="3F0AB5C2" w:rsidRDefault="3F0AB5C2" w:rsidP="3F0AB5C2">
            <w:pPr>
              <w:spacing w:line="259" w:lineRule="auto"/>
              <w:jc w:val="center"/>
            </w:pPr>
          </w:p>
        </w:tc>
        <w:tc>
          <w:tcPr>
            <w:tcW w:w="557" w:type="dxa"/>
            <w:tcBorders>
              <w:top w:val="single" w:sz="6" w:space="0" w:color="auto"/>
              <w:bottom w:val="single" w:sz="6" w:space="0" w:color="auto"/>
            </w:tcBorders>
          </w:tcPr>
          <w:p w14:paraId="1AF3EF41" w14:textId="594C6C0C" w:rsidR="3F0AB5C2" w:rsidRDefault="3F0AB5C2" w:rsidP="3F0AB5C2">
            <w:pPr>
              <w:spacing w:line="259" w:lineRule="auto"/>
              <w:jc w:val="center"/>
            </w:pPr>
          </w:p>
        </w:tc>
        <w:tc>
          <w:tcPr>
            <w:tcW w:w="557" w:type="dxa"/>
            <w:tcBorders>
              <w:top w:val="single" w:sz="6" w:space="0" w:color="auto"/>
              <w:bottom w:val="single" w:sz="6" w:space="0" w:color="auto"/>
            </w:tcBorders>
          </w:tcPr>
          <w:p w14:paraId="0CDAFAC0" w14:textId="12F38B28" w:rsidR="3F0AB5C2" w:rsidRDefault="3F0AB5C2" w:rsidP="3F0AB5C2">
            <w:pPr>
              <w:spacing w:line="259" w:lineRule="auto"/>
              <w:jc w:val="center"/>
            </w:pPr>
          </w:p>
        </w:tc>
        <w:tc>
          <w:tcPr>
            <w:tcW w:w="535" w:type="dxa"/>
            <w:tcBorders>
              <w:top w:val="single" w:sz="6" w:space="0" w:color="auto"/>
              <w:bottom w:val="single" w:sz="6" w:space="0" w:color="auto"/>
            </w:tcBorders>
          </w:tcPr>
          <w:p w14:paraId="3A3746BE" w14:textId="0A22E890" w:rsidR="3F0AB5C2" w:rsidRDefault="3F0AB5C2" w:rsidP="3F0AB5C2">
            <w:pPr>
              <w:spacing w:line="259" w:lineRule="auto"/>
              <w:jc w:val="center"/>
            </w:pPr>
          </w:p>
        </w:tc>
      </w:tr>
      <w:tr w:rsidR="6D212759" w14:paraId="02C8A120"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9B7444E" w14:textId="4AD69CD1"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454C00D2" w14:textId="293801F7" w:rsidR="6D212759" w:rsidRDefault="6D212759" w:rsidP="6D212759">
            <w:pPr>
              <w:spacing w:line="259" w:lineRule="auto"/>
              <w:rPr>
                <w:rFonts w:eastAsia="Arial"/>
                <w:color w:val="000000" w:themeColor="text1"/>
              </w:rPr>
            </w:pPr>
          </w:p>
          <w:p w14:paraId="5ECB827D" w14:textId="426328B2" w:rsidR="6D212759" w:rsidRDefault="6D212759" w:rsidP="6D212759">
            <w:pPr>
              <w:spacing w:line="259" w:lineRule="auto"/>
              <w:rPr>
                <w:rFonts w:eastAsia="Arial"/>
                <w:color w:val="000000" w:themeColor="text1"/>
              </w:rPr>
            </w:pPr>
            <w:r w:rsidRPr="6D212759">
              <w:rPr>
                <w:rFonts w:eastAsia="Arial"/>
                <w:color w:val="000000" w:themeColor="text1"/>
              </w:rPr>
              <w:t>Professional Standard 1:</w:t>
            </w:r>
          </w:p>
          <w:p w14:paraId="6A55A573" w14:textId="343FC2FE" w:rsidR="6D212759" w:rsidRDefault="6D212759" w:rsidP="6D212759">
            <w:pPr>
              <w:spacing w:line="259" w:lineRule="auto"/>
              <w:rPr>
                <w:rFonts w:eastAsia="Arial"/>
                <w:color w:val="000000" w:themeColor="text1"/>
              </w:rPr>
            </w:pPr>
            <w:r w:rsidRPr="6D212759">
              <w:rPr>
                <w:rFonts w:eastAsia="Arial"/>
                <w:color w:val="000000" w:themeColor="text1"/>
              </w:rPr>
              <w:t xml:space="preserve">Promote the rights, strengths and wellbeing of </w:t>
            </w:r>
            <w:r w:rsidRPr="6D212759">
              <w:rPr>
                <w:rFonts w:eastAsia="Arial"/>
                <w:color w:val="000000" w:themeColor="text1"/>
              </w:rPr>
              <w:lastRenderedPageBreak/>
              <w:t>people, families and communities</w:t>
            </w:r>
          </w:p>
          <w:p w14:paraId="40C2DFEC" w14:textId="7119F35C" w:rsidR="6D212759" w:rsidRDefault="6D212759" w:rsidP="6D212759">
            <w:pPr>
              <w:spacing w:line="259" w:lineRule="auto"/>
              <w:rPr>
                <w:rFonts w:eastAsia="Arial"/>
                <w:color w:val="000000" w:themeColor="text1"/>
              </w:rPr>
            </w:pPr>
            <w:r w:rsidRPr="6D212759">
              <w:rPr>
                <w:rFonts w:eastAsia="Arial"/>
                <w:color w:val="000000" w:themeColor="text1"/>
              </w:rPr>
              <w:t>1.1 Value each person as an individual, recognising their strengths and abilities</w:t>
            </w:r>
          </w:p>
        </w:tc>
        <w:tc>
          <w:tcPr>
            <w:tcW w:w="555" w:type="dxa"/>
            <w:tcBorders>
              <w:top w:val="single" w:sz="6" w:space="0" w:color="auto"/>
              <w:left w:val="single" w:sz="12" w:space="0" w:color="auto"/>
              <w:bottom w:val="single" w:sz="6" w:space="0" w:color="auto"/>
              <w:right w:val="single" w:sz="6" w:space="0" w:color="auto"/>
            </w:tcBorders>
          </w:tcPr>
          <w:p w14:paraId="7A1D965B" w14:textId="3E5552C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A14F9BD" w14:textId="2945D75B" w:rsidR="44A583CA" w:rsidRDefault="44A583CA"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4C97F3B9" w14:textId="77CE89F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47DAC63" w14:textId="6C33224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36B1CC63" w14:textId="2F89BFC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2F53FC12" w14:textId="38D0C5A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627B72A" w14:textId="392ACE10"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F4F0D19" w14:textId="2D33FE0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AF0CA6F" w14:textId="404CB26D"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06461095" w14:textId="50876F7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4C1D934E" w14:textId="68A44F9D"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2DD2C84" w14:textId="7BFE26F6"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700B937" w14:textId="14450022"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2CB22D6" w14:textId="39F13C88"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2B13EEA6" w14:textId="6D819A8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23240EA9" w14:textId="75363EA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6C680BD" w14:textId="32F0FEBF" w:rsidR="44A583CA" w:rsidRDefault="44A583CA"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292F5575" w14:textId="090880CC" w:rsidR="44A583CA" w:rsidRDefault="44A583CA"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292A6EDD" w14:textId="01553C25"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26DB155A" w14:textId="1E74506A" w:rsidR="6D212759" w:rsidRDefault="6D212759" w:rsidP="6D212759">
            <w:pPr>
              <w:spacing w:line="259" w:lineRule="auto"/>
              <w:jc w:val="center"/>
              <w:rPr>
                <w:rFonts w:eastAsia="Arial"/>
                <w:color w:val="000000" w:themeColor="text1"/>
              </w:rPr>
            </w:pPr>
          </w:p>
        </w:tc>
      </w:tr>
      <w:tr w:rsidR="6D212759" w14:paraId="36300B49"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3FA6142A" w14:textId="1ABEDF27" w:rsidR="6D212759" w:rsidRDefault="6D212759" w:rsidP="6D212759">
            <w:pPr>
              <w:spacing w:line="259" w:lineRule="auto"/>
              <w:rPr>
                <w:rFonts w:eastAsia="Arial"/>
                <w:color w:val="000000" w:themeColor="text1"/>
              </w:rPr>
            </w:pPr>
            <w:r w:rsidRPr="6D212759">
              <w:rPr>
                <w:rFonts w:eastAsia="Arial"/>
                <w:color w:val="000000" w:themeColor="text1"/>
              </w:rPr>
              <w:t xml:space="preserve">Social Work England Professional Standards 2019 </w:t>
            </w:r>
          </w:p>
          <w:p w14:paraId="6ED27231" w14:textId="20A0C0DF" w:rsidR="6D212759" w:rsidRDefault="6D212759" w:rsidP="6D212759">
            <w:pPr>
              <w:spacing w:line="259" w:lineRule="auto"/>
              <w:rPr>
                <w:rFonts w:eastAsia="Arial"/>
                <w:color w:val="000000" w:themeColor="text1"/>
              </w:rPr>
            </w:pPr>
          </w:p>
          <w:p w14:paraId="3476F0D2" w14:textId="75EA5C02" w:rsidR="6D212759" w:rsidRDefault="6D212759" w:rsidP="6D212759">
            <w:pPr>
              <w:spacing w:line="259" w:lineRule="auto"/>
              <w:rPr>
                <w:rFonts w:eastAsia="Arial"/>
                <w:color w:val="000000" w:themeColor="text1"/>
              </w:rPr>
            </w:pPr>
            <w:r w:rsidRPr="6D212759">
              <w:rPr>
                <w:rFonts w:eastAsia="Arial"/>
                <w:color w:val="000000" w:themeColor="text1"/>
              </w:rPr>
              <w:t>Professional Standard 1:</w:t>
            </w:r>
          </w:p>
          <w:p w14:paraId="14C3C9FE" w14:textId="149C3234" w:rsidR="6D212759" w:rsidRDefault="6D212759" w:rsidP="6D212759">
            <w:pPr>
              <w:spacing w:line="259" w:lineRule="auto"/>
              <w:rPr>
                <w:rFonts w:eastAsia="Arial"/>
                <w:color w:val="000000" w:themeColor="text1"/>
              </w:rPr>
            </w:pPr>
            <w:r w:rsidRPr="6D212759">
              <w:rPr>
                <w:rFonts w:eastAsia="Arial"/>
                <w:color w:val="000000" w:themeColor="text1"/>
              </w:rPr>
              <w:t>Promote the rights, strengths and wellbeing of people, families and communities</w:t>
            </w:r>
          </w:p>
          <w:p w14:paraId="6CB2DA1B" w14:textId="2EA2F60B" w:rsidR="6D212759" w:rsidRDefault="6D212759" w:rsidP="6D212759">
            <w:pPr>
              <w:spacing w:line="259" w:lineRule="auto"/>
              <w:rPr>
                <w:rFonts w:eastAsia="Arial"/>
                <w:color w:val="000000" w:themeColor="text1"/>
              </w:rPr>
            </w:pPr>
            <w:r w:rsidRPr="6D212759">
              <w:rPr>
                <w:rFonts w:eastAsia="Arial"/>
                <w:color w:val="000000" w:themeColor="text1"/>
              </w:rPr>
              <w:t>1.2 Respect and promote the human rights, views, wishes and feelings of the people I work with, balancing rights and risks and enabling access to advice, advocacy, support and services</w:t>
            </w:r>
          </w:p>
          <w:p w14:paraId="5B48CCB8" w14:textId="60AB158D" w:rsidR="6D212759" w:rsidRDefault="6D212759" w:rsidP="6D212759">
            <w:pPr>
              <w:spacing w:line="259" w:lineRule="auto"/>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B32DBE6" w14:textId="459B703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6936FBD" w14:textId="338BA498" w:rsidR="7DE5067D" w:rsidRDefault="7DE5067D"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6040AA0C" w14:textId="1C0A4AC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953ABF3" w14:textId="4D76D559"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2CC72E94" w14:textId="209C8A8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8D34342" w14:textId="6596D6F8" w:rsidR="7DE5067D" w:rsidRDefault="7DE5067D"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62102CD1" w14:textId="672C0F3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BECE86E" w14:textId="1AC9E60D"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970139A" w14:textId="464D83E6"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6CECAE66" w14:textId="68252372"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55D9BEDE" w14:textId="59CE4C6E"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17170D9" w14:textId="71E806FF"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FF9E903" w14:textId="135D05E2"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8B414C7" w14:textId="16A427A8"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5B0F6327" w14:textId="3C8AF2D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6A83D1E8" w14:textId="67A12E8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935F290" w14:textId="6E9AD5BD" w:rsidR="7DE5067D" w:rsidRDefault="7DE5067D"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2959CA1B" w14:textId="124DF591" w:rsidR="7DE5067D" w:rsidRDefault="7DE5067D"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75ECD532" w14:textId="1D894CB2" w:rsidR="7DE5067D" w:rsidRDefault="7DE5067D"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5754E27B" w14:textId="47FEF181" w:rsidR="6D212759" w:rsidRDefault="6D212759" w:rsidP="6D212759">
            <w:pPr>
              <w:spacing w:line="259" w:lineRule="auto"/>
              <w:jc w:val="center"/>
              <w:rPr>
                <w:rFonts w:eastAsia="Arial"/>
                <w:color w:val="000000" w:themeColor="text1"/>
              </w:rPr>
            </w:pPr>
          </w:p>
        </w:tc>
      </w:tr>
      <w:tr w:rsidR="6D212759" w14:paraId="131FC950"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366815F6" w14:textId="17A20608" w:rsidR="6D212759" w:rsidRDefault="6D212759" w:rsidP="6D212759">
            <w:pPr>
              <w:spacing w:line="259" w:lineRule="auto"/>
              <w:rPr>
                <w:rFonts w:eastAsia="Arial"/>
                <w:color w:val="000000" w:themeColor="text1"/>
              </w:rPr>
            </w:pPr>
            <w:r w:rsidRPr="6D212759">
              <w:rPr>
                <w:rFonts w:eastAsia="Arial"/>
                <w:color w:val="000000" w:themeColor="text1"/>
              </w:rPr>
              <w:t xml:space="preserve">Social Work England Professional Standards 2019 </w:t>
            </w:r>
          </w:p>
          <w:p w14:paraId="197304D6" w14:textId="0DCC628B" w:rsidR="6D212759" w:rsidRDefault="6D212759" w:rsidP="6D212759">
            <w:pPr>
              <w:spacing w:line="259" w:lineRule="auto"/>
              <w:rPr>
                <w:rFonts w:eastAsia="Arial"/>
                <w:color w:val="000000" w:themeColor="text1"/>
              </w:rPr>
            </w:pPr>
          </w:p>
          <w:p w14:paraId="16BA0BD1" w14:textId="295B62BD" w:rsidR="6D212759" w:rsidRDefault="6D212759" w:rsidP="6D212759">
            <w:pPr>
              <w:spacing w:line="259" w:lineRule="auto"/>
              <w:rPr>
                <w:rFonts w:eastAsia="Arial"/>
                <w:color w:val="000000" w:themeColor="text1"/>
              </w:rPr>
            </w:pPr>
            <w:r w:rsidRPr="6D212759">
              <w:rPr>
                <w:rFonts w:eastAsia="Arial"/>
                <w:color w:val="000000" w:themeColor="text1"/>
              </w:rPr>
              <w:t>Professional Standard 1:</w:t>
            </w:r>
          </w:p>
          <w:p w14:paraId="0C88ADF4" w14:textId="50FA04E5" w:rsidR="6D212759" w:rsidRDefault="6D212759" w:rsidP="6D212759">
            <w:pPr>
              <w:spacing w:line="259" w:lineRule="auto"/>
              <w:rPr>
                <w:rFonts w:eastAsia="Arial"/>
                <w:color w:val="000000" w:themeColor="text1"/>
              </w:rPr>
            </w:pPr>
            <w:r w:rsidRPr="6D212759">
              <w:rPr>
                <w:rFonts w:eastAsia="Arial"/>
                <w:color w:val="000000" w:themeColor="text1"/>
              </w:rPr>
              <w:t xml:space="preserve">Promote the rights, strengths and wellbeing of </w:t>
            </w:r>
            <w:r w:rsidRPr="6D212759">
              <w:rPr>
                <w:rFonts w:eastAsia="Arial"/>
                <w:color w:val="000000" w:themeColor="text1"/>
              </w:rPr>
              <w:lastRenderedPageBreak/>
              <w:t>people, families and communities</w:t>
            </w:r>
          </w:p>
          <w:p w14:paraId="1B074454" w14:textId="6BD27C99" w:rsidR="6D212759" w:rsidRDefault="6D212759" w:rsidP="6D212759">
            <w:pPr>
              <w:spacing w:line="259" w:lineRule="auto"/>
              <w:rPr>
                <w:rFonts w:eastAsia="Arial"/>
                <w:color w:val="000000" w:themeColor="text1"/>
              </w:rPr>
            </w:pPr>
            <w:r w:rsidRPr="6D212759">
              <w:rPr>
                <w:rFonts w:eastAsia="Arial"/>
                <w:color w:val="000000" w:themeColor="text1"/>
              </w:rPr>
              <w:t>1.3 Work in partnership with people to promote their wellbeing and achieve best outcomes, recognising the as experts in their own lives</w:t>
            </w:r>
          </w:p>
          <w:p w14:paraId="5E237F36" w14:textId="4BE6998D" w:rsidR="6D212759" w:rsidRDefault="6D212759" w:rsidP="6D212759">
            <w:pPr>
              <w:spacing w:line="259" w:lineRule="auto"/>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684DC13" w14:textId="09729D0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949B858" w14:textId="22E3CD8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615F160" w14:textId="51824A7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9241961" w14:textId="1554B58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7913082A" w14:textId="45E8B1B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7117E38E" w14:textId="62E405A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2685C58" w14:textId="68A3182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7EEE794" w14:textId="150B321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589C87B" w14:textId="3C69B9B2"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528D3BFF" w14:textId="6CADE9BE"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33A498E2" w14:textId="709F989C" w:rsidR="74ADBF80" w:rsidRDefault="74ADBF80"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013D2F1C" w14:textId="6F6B571E" w:rsidR="182BFD81" w:rsidRDefault="182BFD81"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EF78048" w14:textId="55198652" w:rsidR="7B72358C" w:rsidRDefault="7B72358C"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4D6F84DD" w14:textId="0D730D6F"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03159F9A" w14:textId="43A7CC0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B851203" w14:textId="5B281269"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8F8ED87" w14:textId="7F412D4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AC95C4B" w14:textId="315D218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C87D52E" w14:textId="1673E88F" w:rsidR="273105AD" w:rsidRDefault="273105AD"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4CDF31B9" w14:textId="449B328A" w:rsidR="6D212759" w:rsidRDefault="6D212759" w:rsidP="6D212759">
            <w:pPr>
              <w:spacing w:line="259" w:lineRule="auto"/>
              <w:jc w:val="center"/>
              <w:rPr>
                <w:rFonts w:eastAsia="Arial"/>
                <w:color w:val="000000" w:themeColor="text1"/>
              </w:rPr>
            </w:pPr>
          </w:p>
        </w:tc>
      </w:tr>
      <w:tr w:rsidR="6D212759" w14:paraId="5D7888F0"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7944A6DE" w14:textId="1A608F4C" w:rsidR="6D212759" w:rsidRDefault="6D212759" w:rsidP="6D212759">
            <w:pPr>
              <w:spacing w:line="259" w:lineRule="auto"/>
              <w:rPr>
                <w:rFonts w:eastAsia="Arial"/>
                <w:color w:val="000000" w:themeColor="text1"/>
              </w:rPr>
            </w:pPr>
            <w:r w:rsidRPr="6D212759">
              <w:rPr>
                <w:rFonts w:eastAsia="Arial"/>
                <w:color w:val="000000" w:themeColor="text1"/>
              </w:rPr>
              <w:t xml:space="preserve">Social Work England Professional Standards 2019 </w:t>
            </w:r>
          </w:p>
          <w:p w14:paraId="252C727A" w14:textId="715A0AEB" w:rsidR="6D212759" w:rsidRDefault="6D212759" w:rsidP="6D212759">
            <w:pPr>
              <w:spacing w:line="259" w:lineRule="auto"/>
              <w:rPr>
                <w:rFonts w:eastAsia="Arial"/>
                <w:color w:val="000000" w:themeColor="text1"/>
              </w:rPr>
            </w:pPr>
          </w:p>
          <w:p w14:paraId="70B6991D" w14:textId="2769F3C9" w:rsidR="6D212759" w:rsidRDefault="6D212759" w:rsidP="6D212759">
            <w:pPr>
              <w:spacing w:line="259" w:lineRule="auto"/>
              <w:rPr>
                <w:rFonts w:eastAsia="Arial"/>
                <w:color w:val="000000" w:themeColor="text1"/>
              </w:rPr>
            </w:pPr>
            <w:r w:rsidRPr="6D212759">
              <w:rPr>
                <w:rFonts w:eastAsia="Arial"/>
                <w:color w:val="000000" w:themeColor="text1"/>
              </w:rPr>
              <w:t>Professional Standard 1:</w:t>
            </w:r>
          </w:p>
          <w:p w14:paraId="425B20A7" w14:textId="691F7FDD" w:rsidR="6D212759" w:rsidRDefault="6D212759" w:rsidP="6D212759">
            <w:pPr>
              <w:spacing w:line="259" w:lineRule="auto"/>
              <w:rPr>
                <w:rFonts w:eastAsia="Arial"/>
                <w:color w:val="000000" w:themeColor="text1"/>
              </w:rPr>
            </w:pPr>
            <w:r w:rsidRPr="6D212759">
              <w:rPr>
                <w:rFonts w:eastAsia="Arial"/>
                <w:color w:val="000000" w:themeColor="text1"/>
              </w:rPr>
              <w:t>Promote the rights, strengths and wellbeing of people, families and communities</w:t>
            </w:r>
          </w:p>
          <w:p w14:paraId="13135A59" w14:textId="049814AC" w:rsidR="6D212759" w:rsidRDefault="6D212759" w:rsidP="6D212759">
            <w:pPr>
              <w:spacing w:line="259" w:lineRule="auto"/>
              <w:rPr>
                <w:rFonts w:eastAsia="Arial"/>
                <w:color w:val="000000" w:themeColor="text1"/>
              </w:rPr>
            </w:pPr>
            <w:r w:rsidRPr="6D212759">
              <w:rPr>
                <w:rFonts w:eastAsia="Arial"/>
                <w:color w:val="000000" w:themeColor="text1"/>
              </w:rPr>
              <w:t>1.4 Value the importance of family and community systems and work in partnership with people to identify and harness the assets of those systems</w:t>
            </w:r>
          </w:p>
          <w:p w14:paraId="7B528179" w14:textId="374AE51C" w:rsidR="6D212759" w:rsidRDefault="6D212759" w:rsidP="6D212759">
            <w:pPr>
              <w:spacing w:line="259" w:lineRule="auto"/>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E4159CB" w14:textId="4FECDBEA"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7E70B0D" w14:textId="4C88838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870CC40" w14:textId="6E8CE0C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1DE095E" w14:textId="377BCD1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466223B5" w14:textId="2729FA9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6F2D13D6" w14:textId="454BFABB" w:rsidR="0960E23E" w:rsidRDefault="0960E23E"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35C8C70C" w14:textId="14C61C4E"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3650C4C" w14:textId="236FD81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C6F3731" w14:textId="66DDDD1B"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586720D5" w14:textId="1A17D903" w:rsidR="0960E23E" w:rsidRDefault="0960E23E"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446C73DD" w14:textId="676F536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F97E3DC" w14:textId="72EFB49E" w:rsidR="0960E23E" w:rsidRDefault="0960E23E"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26B9790C" w14:textId="0E9C1899" w:rsidR="0960E23E" w:rsidRDefault="0960E23E"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097119C9" w14:textId="50730493"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11F372CB" w14:textId="5F07AA1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42DE8BB" w14:textId="49FB67B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7BFA4D9" w14:textId="17FD8CB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CE23BAB" w14:textId="1F27ECEB"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FA71911" w14:textId="6AA304B3" w:rsidR="0960E23E" w:rsidRDefault="0960E23E"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5E0F66EF" w14:textId="403B22B5" w:rsidR="6D212759" w:rsidRDefault="6D212759" w:rsidP="6D212759">
            <w:pPr>
              <w:spacing w:line="259" w:lineRule="auto"/>
              <w:jc w:val="center"/>
              <w:rPr>
                <w:rFonts w:eastAsia="Arial"/>
                <w:color w:val="000000" w:themeColor="text1"/>
              </w:rPr>
            </w:pPr>
          </w:p>
        </w:tc>
      </w:tr>
      <w:tr w:rsidR="6D212759" w14:paraId="7B91106B"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66E5218B" w14:textId="544660BC" w:rsidR="6D212759" w:rsidRDefault="6D212759" w:rsidP="6D212759">
            <w:pPr>
              <w:spacing w:line="259" w:lineRule="auto"/>
              <w:rPr>
                <w:rFonts w:eastAsia="Arial"/>
                <w:color w:val="000000" w:themeColor="text1"/>
              </w:rPr>
            </w:pPr>
            <w:r w:rsidRPr="6D212759">
              <w:rPr>
                <w:rFonts w:eastAsia="Arial"/>
                <w:color w:val="000000" w:themeColor="text1"/>
              </w:rPr>
              <w:t xml:space="preserve">Social Work England Professional Standards 2019 </w:t>
            </w:r>
          </w:p>
          <w:p w14:paraId="3CA04449" w14:textId="13888499" w:rsidR="6D212759" w:rsidRDefault="6D212759" w:rsidP="6D212759">
            <w:pPr>
              <w:spacing w:line="259" w:lineRule="auto"/>
              <w:rPr>
                <w:rFonts w:eastAsia="Arial"/>
                <w:color w:val="000000" w:themeColor="text1"/>
              </w:rPr>
            </w:pPr>
          </w:p>
          <w:p w14:paraId="6D5B408D" w14:textId="76416117" w:rsidR="6D212759" w:rsidRDefault="6D212759" w:rsidP="6D212759">
            <w:pPr>
              <w:spacing w:line="259" w:lineRule="auto"/>
              <w:rPr>
                <w:rFonts w:eastAsia="Arial"/>
                <w:color w:val="000000" w:themeColor="text1"/>
              </w:rPr>
            </w:pPr>
            <w:r w:rsidRPr="6D212759">
              <w:rPr>
                <w:rFonts w:eastAsia="Arial"/>
                <w:color w:val="000000" w:themeColor="text1"/>
              </w:rPr>
              <w:t>Professional Standard 1:</w:t>
            </w:r>
          </w:p>
          <w:p w14:paraId="2CB0937D" w14:textId="4B951FF4" w:rsidR="6D212759" w:rsidRDefault="6D212759" w:rsidP="6D212759">
            <w:pPr>
              <w:spacing w:line="259" w:lineRule="auto"/>
              <w:rPr>
                <w:rFonts w:eastAsia="Arial"/>
                <w:color w:val="000000" w:themeColor="text1"/>
              </w:rPr>
            </w:pPr>
            <w:r w:rsidRPr="6D212759">
              <w:rPr>
                <w:rFonts w:eastAsia="Arial"/>
                <w:color w:val="000000" w:themeColor="text1"/>
              </w:rPr>
              <w:t xml:space="preserve">Promote the rights, strengths and wellbeing of </w:t>
            </w:r>
            <w:r w:rsidRPr="6D212759">
              <w:rPr>
                <w:rFonts w:eastAsia="Arial"/>
                <w:color w:val="000000" w:themeColor="text1"/>
              </w:rPr>
              <w:lastRenderedPageBreak/>
              <w:t>people, families and communities</w:t>
            </w:r>
          </w:p>
          <w:p w14:paraId="37834974" w14:textId="3A82632F" w:rsidR="6D212759" w:rsidRDefault="6D212759" w:rsidP="6D212759">
            <w:pPr>
              <w:spacing w:line="259" w:lineRule="auto"/>
              <w:rPr>
                <w:rFonts w:eastAsia="Arial"/>
                <w:color w:val="000000" w:themeColor="text1"/>
              </w:rPr>
            </w:pPr>
            <w:r w:rsidRPr="6D212759">
              <w:rPr>
                <w:rFonts w:eastAsia="Arial"/>
                <w:color w:val="000000" w:themeColor="text1"/>
              </w:rPr>
              <w:t>1.5 Recognise differences across diverse communities and challenge the impact of disadvantage and discrimination on people and their families and communities</w:t>
            </w:r>
          </w:p>
          <w:p w14:paraId="26D8F64D" w14:textId="4AF24713" w:rsidR="6D212759" w:rsidRDefault="6D212759" w:rsidP="6D212759">
            <w:pPr>
              <w:spacing w:line="259" w:lineRule="auto"/>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692A6EDD" w14:textId="32F0631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0C6CC18" w14:textId="454E4D9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5D92F71" w14:textId="1209D81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5024F5F" w14:textId="3F617F8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48D203AF" w14:textId="082CF13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B61C054" w14:textId="481DBDE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A38F58A" w14:textId="3A94C535"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493ABA8" w14:textId="3E6291B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BE3F055" w14:textId="0BA9A446"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1C7DA53E" w14:textId="25FF163B" w:rsidR="51594C98" w:rsidRDefault="51594C98"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362D1FEE" w14:textId="65A9E6C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6FE4DE4" w14:textId="391C837B"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0FC2E63" w14:textId="3C92E1F4"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6350AC6" w14:textId="1CE97246"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2F118652" w14:textId="7A897B9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6D697099" w14:textId="28E1476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E4F3D66" w14:textId="73B566F9" w:rsidR="51594C98" w:rsidRDefault="51594C98"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56023C5E" w14:textId="7DD8011F" w:rsidR="51594C98" w:rsidRDefault="51594C98"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1C8C6125" w14:textId="4A279822"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7F675052" w14:textId="1069B693" w:rsidR="6D212759" w:rsidRDefault="6D212759" w:rsidP="6D212759">
            <w:pPr>
              <w:spacing w:line="259" w:lineRule="auto"/>
              <w:jc w:val="center"/>
              <w:rPr>
                <w:rFonts w:eastAsia="Arial"/>
                <w:color w:val="000000" w:themeColor="text1"/>
              </w:rPr>
            </w:pPr>
          </w:p>
        </w:tc>
      </w:tr>
      <w:tr w:rsidR="6D212759" w14:paraId="3ED17B30"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7422FB9E" w14:textId="55A84161" w:rsidR="6D212759" w:rsidRDefault="6D212759" w:rsidP="6D212759">
            <w:pPr>
              <w:spacing w:line="259" w:lineRule="auto"/>
              <w:rPr>
                <w:rFonts w:eastAsia="Arial"/>
                <w:color w:val="000000" w:themeColor="text1"/>
              </w:rPr>
            </w:pPr>
            <w:r w:rsidRPr="6D212759">
              <w:rPr>
                <w:rFonts w:eastAsia="Arial"/>
                <w:color w:val="000000" w:themeColor="text1"/>
              </w:rPr>
              <w:t xml:space="preserve">Social Work England Professional Standards 2019 </w:t>
            </w:r>
          </w:p>
          <w:p w14:paraId="18430A50" w14:textId="38D6DD59" w:rsidR="6D212759" w:rsidRDefault="6D212759" w:rsidP="6D212759">
            <w:pPr>
              <w:spacing w:line="259" w:lineRule="auto"/>
              <w:rPr>
                <w:rFonts w:eastAsia="Arial"/>
                <w:color w:val="000000" w:themeColor="text1"/>
              </w:rPr>
            </w:pPr>
          </w:p>
          <w:p w14:paraId="0FA75C2F" w14:textId="50DD54C0" w:rsidR="6D212759" w:rsidRDefault="6D212759" w:rsidP="6D212759">
            <w:pPr>
              <w:spacing w:line="259" w:lineRule="auto"/>
              <w:rPr>
                <w:rFonts w:eastAsia="Arial"/>
                <w:color w:val="000000" w:themeColor="text1"/>
              </w:rPr>
            </w:pPr>
            <w:r w:rsidRPr="6D212759">
              <w:rPr>
                <w:rFonts w:eastAsia="Arial"/>
                <w:color w:val="000000" w:themeColor="text1"/>
              </w:rPr>
              <w:t>Professional Standard 1:</w:t>
            </w:r>
          </w:p>
          <w:p w14:paraId="0E20A989" w14:textId="26C29746" w:rsidR="6D212759" w:rsidRDefault="6D212759" w:rsidP="6D212759">
            <w:pPr>
              <w:spacing w:line="259" w:lineRule="auto"/>
              <w:rPr>
                <w:rFonts w:eastAsia="Arial"/>
                <w:color w:val="000000" w:themeColor="text1"/>
              </w:rPr>
            </w:pPr>
            <w:r w:rsidRPr="6D212759">
              <w:rPr>
                <w:rFonts w:eastAsia="Arial"/>
                <w:color w:val="000000" w:themeColor="text1"/>
              </w:rPr>
              <w:t>Promote the rights, strengths and wellbeing of people, families and communities</w:t>
            </w:r>
          </w:p>
          <w:p w14:paraId="3FED5DE1" w14:textId="20E719B5" w:rsidR="6D212759" w:rsidRDefault="6D212759" w:rsidP="6D212759">
            <w:pPr>
              <w:spacing w:line="259" w:lineRule="auto"/>
              <w:rPr>
                <w:rFonts w:eastAsia="Arial"/>
                <w:color w:val="000000" w:themeColor="text1"/>
              </w:rPr>
            </w:pPr>
            <w:r w:rsidRPr="6D212759">
              <w:rPr>
                <w:rFonts w:eastAsia="Arial"/>
                <w:color w:val="000000" w:themeColor="text1"/>
              </w:rPr>
              <w:t>1.6 Promote social justice, helping to confront ad resolve issues of inequality and inclusion</w:t>
            </w:r>
          </w:p>
          <w:p w14:paraId="6206BB67" w14:textId="174DBE93" w:rsidR="6D212759" w:rsidRDefault="6D212759" w:rsidP="6D212759">
            <w:pPr>
              <w:spacing w:line="259" w:lineRule="auto"/>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2F569310" w14:textId="60FEE19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38ED390" w14:textId="0BC2B43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C34B0DF" w14:textId="18DF488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A7B4D1E" w14:textId="4B2962AB"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3F2D79F4" w14:textId="125B755B"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DF569F1" w14:textId="352B436A"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6856725" w14:textId="4918DF36"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B6D5CFD" w14:textId="02E5719A"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A2C1CA0" w14:textId="1AFB8E5A"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2C35BBC9" w14:textId="0949A673" w:rsidR="1DC574FF" w:rsidRDefault="1DC574FF"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29CEC73F" w14:textId="22A60006"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0DB78AC" w14:textId="48F6F26F" w:rsidR="1DC574FF" w:rsidRDefault="1DC574FF"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5A73D8B" w14:textId="5F0CA365" w:rsidR="1DC574FF" w:rsidRDefault="1DC574FF"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2241A1B8" w14:textId="0BB046F7"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24F0EF76" w14:textId="1EFD6F1B"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31B10EF" w14:textId="7266C09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C930EFF" w14:textId="49DEA92C" w:rsidR="1DC574FF" w:rsidRDefault="1DC574FF"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305C3D06" w14:textId="76642753" w:rsidR="1DC574FF" w:rsidRDefault="1DC574FF"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65AA2D89" w14:textId="1ECF51DD" w:rsidR="1DC574FF" w:rsidRDefault="1DC574FF"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2BDE77AD" w14:textId="25754513" w:rsidR="6D212759" w:rsidRDefault="6D212759" w:rsidP="6D212759">
            <w:pPr>
              <w:spacing w:line="259" w:lineRule="auto"/>
              <w:jc w:val="center"/>
              <w:rPr>
                <w:rFonts w:eastAsia="Arial"/>
                <w:color w:val="000000" w:themeColor="text1"/>
              </w:rPr>
            </w:pPr>
          </w:p>
        </w:tc>
      </w:tr>
      <w:tr w:rsidR="6D212759" w14:paraId="154D7DA0"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67394603" w14:textId="4813213C" w:rsidR="6D212759" w:rsidRDefault="6D212759" w:rsidP="6D212759">
            <w:pPr>
              <w:spacing w:line="259" w:lineRule="auto"/>
              <w:rPr>
                <w:rFonts w:eastAsia="Arial"/>
                <w:color w:val="000000" w:themeColor="text1"/>
              </w:rPr>
            </w:pPr>
            <w:r w:rsidRPr="6D212759">
              <w:rPr>
                <w:rFonts w:eastAsia="Arial"/>
                <w:color w:val="000000" w:themeColor="text1"/>
              </w:rPr>
              <w:t xml:space="preserve">Social Work England Professional Standards 2019 </w:t>
            </w:r>
          </w:p>
          <w:p w14:paraId="2649E70F" w14:textId="07CFF5E5" w:rsidR="6D212759" w:rsidRDefault="6D212759" w:rsidP="6D212759">
            <w:pPr>
              <w:spacing w:line="259" w:lineRule="auto"/>
              <w:rPr>
                <w:rFonts w:eastAsia="Arial"/>
                <w:color w:val="000000" w:themeColor="text1"/>
              </w:rPr>
            </w:pPr>
          </w:p>
          <w:p w14:paraId="4B6B6E90" w14:textId="7C514B29" w:rsidR="6D212759" w:rsidRDefault="6D212759" w:rsidP="6D212759">
            <w:pPr>
              <w:spacing w:line="259" w:lineRule="auto"/>
              <w:rPr>
                <w:rFonts w:eastAsia="Arial"/>
                <w:color w:val="000000" w:themeColor="text1"/>
              </w:rPr>
            </w:pPr>
            <w:r w:rsidRPr="6D212759">
              <w:rPr>
                <w:rFonts w:eastAsia="Arial"/>
                <w:color w:val="000000" w:themeColor="text1"/>
              </w:rPr>
              <w:t>Professional Standard 1:</w:t>
            </w:r>
          </w:p>
          <w:p w14:paraId="6D421753" w14:textId="51FA74E9" w:rsidR="6D212759" w:rsidRDefault="6D212759" w:rsidP="6D212759">
            <w:pPr>
              <w:spacing w:line="259" w:lineRule="auto"/>
              <w:rPr>
                <w:rFonts w:eastAsia="Arial"/>
                <w:color w:val="000000" w:themeColor="text1"/>
              </w:rPr>
            </w:pPr>
            <w:r w:rsidRPr="6D212759">
              <w:rPr>
                <w:rFonts w:eastAsia="Arial"/>
                <w:color w:val="000000" w:themeColor="text1"/>
              </w:rPr>
              <w:t xml:space="preserve">Promote the rights, strengths and wellbeing of </w:t>
            </w:r>
            <w:r w:rsidRPr="6D212759">
              <w:rPr>
                <w:rFonts w:eastAsia="Arial"/>
                <w:color w:val="000000" w:themeColor="text1"/>
              </w:rPr>
              <w:lastRenderedPageBreak/>
              <w:t>people, families and communities</w:t>
            </w:r>
          </w:p>
          <w:p w14:paraId="42F0A6E5" w14:textId="66F67A3C" w:rsidR="6D212759" w:rsidRDefault="6D212759" w:rsidP="6D212759">
            <w:pPr>
              <w:spacing w:line="259" w:lineRule="auto"/>
              <w:rPr>
                <w:rFonts w:eastAsia="Arial"/>
                <w:color w:val="000000" w:themeColor="text1"/>
              </w:rPr>
            </w:pPr>
            <w:r w:rsidRPr="6D212759">
              <w:rPr>
                <w:rFonts w:eastAsia="Arial"/>
                <w:color w:val="000000" w:themeColor="text1"/>
              </w:rPr>
              <w:t>1.7 Recognise and use responsibly, the power and authority I have when working with people, ensuring that my interventions are always necessary, the least intrusive, proportionate, and in people’s best interests.</w:t>
            </w:r>
          </w:p>
        </w:tc>
        <w:tc>
          <w:tcPr>
            <w:tcW w:w="555" w:type="dxa"/>
            <w:tcBorders>
              <w:top w:val="single" w:sz="6" w:space="0" w:color="auto"/>
              <w:left w:val="single" w:sz="12" w:space="0" w:color="auto"/>
              <w:bottom w:val="single" w:sz="6" w:space="0" w:color="auto"/>
              <w:right w:val="single" w:sz="6" w:space="0" w:color="auto"/>
            </w:tcBorders>
          </w:tcPr>
          <w:p w14:paraId="11072BEB" w14:textId="1FDF601A"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AB91AA0" w14:textId="76D7FFF9" w:rsidR="4ABBFD0C" w:rsidRDefault="4ABBFD0C"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561C7390" w14:textId="3CF1E416" w:rsidR="4ABBFD0C" w:rsidRDefault="4ABBFD0C"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75399428" w14:textId="102AC95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7391787B" w14:textId="4FB8167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EA7F067" w14:textId="5A23CEB0" w:rsidR="4ABBFD0C" w:rsidRDefault="4ABBFD0C"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19E5C0B" w14:textId="28AE365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244A3E6" w14:textId="0E3A4CCB"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0BE7E71" w14:textId="2F0D2053" w:rsidR="4ABBFD0C" w:rsidRDefault="4ABBFD0C"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2FAADB68" w14:textId="785D67E2" w:rsidR="4ABBFD0C" w:rsidRDefault="4ABBFD0C"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5D02AFCD" w14:textId="50DA7F7A"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5DF21A1" w14:textId="13861C8E"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EA924B3" w14:textId="20BF4C56"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55A51EE" w14:textId="4AC85789"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6A38275F" w14:textId="7C64189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6DE45E80" w14:textId="54F4783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8984D29" w14:textId="3E263B6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B8CF310" w14:textId="1975ADC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29DF49E" w14:textId="0FC69F19" w:rsidR="4ABBFD0C" w:rsidRDefault="4ABBFD0C"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627B06B0" w14:textId="0596C179" w:rsidR="4ABBFD0C" w:rsidRDefault="4ABBFD0C" w:rsidP="6D212759">
            <w:pPr>
              <w:spacing w:line="259" w:lineRule="auto"/>
              <w:jc w:val="center"/>
              <w:rPr>
                <w:rFonts w:eastAsia="Arial"/>
                <w:color w:val="000000" w:themeColor="text1"/>
              </w:rPr>
            </w:pPr>
            <w:r w:rsidRPr="6D212759">
              <w:rPr>
                <w:rFonts w:eastAsia="Arial"/>
                <w:color w:val="000000" w:themeColor="text1"/>
              </w:rPr>
              <w:t>X</w:t>
            </w:r>
          </w:p>
        </w:tc>
      </w:tr>
      <w:tr w:rsidR="6D212759" w14:paraId="70A88EB6"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5C6E005" w14:textId="0E553A66"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032DB6A5" w14:textId="391D4D49" w:rsidR="6D212759" w:rsidRDefault="6D212759" w:rsidP="6D212759">
            <w:pPr>
              <w:spacing w:line="259" w:lineRule="auto"/>
              <w:rPr>
                <w:rFonts w:eastAsia="Arial"/>
                <w:color w:val="000000" w:themeColor="text1"/>
              </w:rPr>
            </w:pPr>
          </w:p>
          <w:p w14:paraId="7A8168BF" w14:textId="1052B520" w:rsidR="6D212759" w:rsidRDefault="6D212759" w:rsidP="6D212759">
            <w:pPr>
              <w:spacing w:line="259" w:lineRule="auto"/>
              <w:rPr>
                <w:rFonts w:eastAsia="Arial"/>
                <w:color w:val="000000" w:themeColor="text1"/>
              </w:rPr>
            </w:pPr>
            <w:r w:rsidRPr="6D212759">
              <w:rPr>
                <w:rFonts w:eastAsia="Arial"/>
                <w:color w:val="000000" w:themeColor="text1"/>
              </w:rPr>
              <w:t>Professional Standard 2:</w:t>
            </w:r>
          </w:p>
          <w:p w14:paraId="45A20C2A" w14:textId="71A7FAF0" w:rsidR="6D212759" w:rsidRDefault="6D212759" w:rsidP="6D212759">
            <w:pPr>
              <w:spacing w:line="259" w:lineRule="auto"/>
              <w:rPr>
                <w:rFonts w:eastAsia="Arial"/>
                <w:color w:val="000000" w:themeColor="text1"/>
              </w:rPr>
            </w:pPr>
            <w:r w:rsidRPr="6D212759">
              <w:rPr>
                <w:rFonts w:eastAsia="Arial"/>
                <w:color w:val="000000" w:themeColor="text1"/>
              </w:rPr>
              <w:t>Establish and maintain the trust and confidence of people</w:t>
            </w:r>
          </w:p>
          <w:p w14:paraId="4D8FD724" w14:textId="39806B8F" w:rsidR="6D212759" w:rsidRDefault="6D212759" w:rsidP="6D212759">
            <w:pPr>
              <w:spacing w:line="259" w:lineRule="auto"/>
              <w:rPr>
                <w:rFonts w:eastAsia="Arial"/>
                <w:color w:val="000000" w:themeColor="text1"/>
              </w:rPr>
            </w:pPr>
            <w:r w:rsidRPr="6D212759">
              <w:rPr>
                <w:rFonts w:eastAsia="Arial"/>
                <w:color w:val="000000" w:themeColor="text1"/>
              </w:rPr>
              <w:t>2.1 Be open, honest, reliable and fair</w:t>
            </w:r>
          </w:p>
        </w:tc>
        <w:tc>
          <w:tcPr>
            <w:tcW w:w="555" w:type="dxa"/>
            <w:tcBorders>
              <w:top w:val="single" w:sz="6" w:space="0" w:color="auto"/>
              <w:left w:val="single" w:sz="12" w:space="0" w:color="auto"/>
              <w:bottom w:val="single" w:sz="6" w:space="0" w:color="auto"/>
              <w:right w:val="single" w:sz="6" w:space="0" w:color="auto"/>
            </w:tcBorders>
          </w:tcPr>
          <w:p w14:paraId="3C6A1A9E" w14:textId="190AD4BA"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9F5E56E" w14:textId="71DF7EF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3100016" w14:textId="5814238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B643FB4" w14:textId="3CFC51B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287ABE33" w14:textId="1704770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FB275E6" w14:textId="2C6076C4"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BDDBA29" w14:textId="69AA8C74"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6F5985B" w14:textId="49F754E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D511F95" w14:textId="752A85B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1C637F2F" w14:textId="0E078252" w:rsidR="380C6C02" w:rsidRDefault="380C6C02"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335D81A4" w14:textId="09B944FE"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484BFF5" w14:textId="0E9A8FFF"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A77FB10" w14:textId="11838442"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A9C1056" w14:textId="0C582359"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35C86A31" w14:textId="1EC51AC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49BCCBDF" w14:textId="53B39C5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A2456F1" w14:textId="7996F45B"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7E59BB6" w14:textId="6AB8669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670AB5C" w14:textId="06E22082" w:rsidR="380C6C02" w:rsidRDefault="380C6C02"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7931CB32" w14:textId="56493A1F" w:rsidR="380C6C02" w:rsidRDefault="380C6C02" w:rsidP="6D212759">
            <w:pPr>
              <w:spacing w:line="259" w:lineRule="auto"/>
              <w:jc w:val="center"/>
              <w:rPr>
                <w:rFonts w:eastAsia="Arial"/>
                <w:color w:val="000000" w:themeColor="text1"/>
              </w:rPr>
            </w:pPr>
            <w:r w:rsidRPr="6D212759">
              <w:rPr>
                <w:rFonts w:eastAsia="Arial"/>
                <w:color w:val="000000" w:themeColor="text1"/>
              </w:rPr>
              <w:t>X</w:t>
            </w:r>
          </w:p>
        </w:tc>
      </w:tr>
      <w:tr w:rsidR="6D212759" w14:paraId="3949C7B9"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66C71499" w14:textId="7CD40BA1"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6B029A61" w14:textId="0A4A01CE" w:rsidR="6D212759" w:rsidRDefault="6D212759" w:rsidP="6D212759">
            <w:pPr>
              <w:spacing w:line="259" w:lineRule="auto"/>
              <w:rPr>
                <w:rFonts w:eastAsia="Arial"/>
                <w:color w:val="000000" w:themeColor="text1"/>
              </w:rPr>
            </w:pPr>
          </w:p>
          <w:p w14:paraId="31729957" w14:textId="385B54B8" w:rsidR="6D212759" w:rsidRDefault="6D212759" w:rsidP="6D212759">
            <w:pPr>
              <w:spacing w:line="259" w:lineRule="auto"/>
              <w:rPr>
                <w:rFonts w:eastAsia="Arial"/>
                <w:color w:val="000000" w:themeColor="text1"/>
              </w:rPr>
            </w:pPr>
            <w:r w:rsidRPr="6D212759">
              <w:rPr>
                <w:rFonts w:eastAsia="Arial"/>
                <w:color w:val="000000" w:themeColor="text1"/>
              </w:rPr>
              <w:t>Professional Standard 2:</w:t>
            </w:r>
          </w:p>
          <w:p w14:paraId="6CD222E5" w14:textId="1BB64F2A" w:rsidR="6D212759" w:rsidRDefault="6D212759" w:rsidP="6D212759">
            <w:pPr>
              <w:spacing w:line="259" w:lineRule="auto"/>
              <w:rPr>
                <w:rFonts w:eastAsia="Arial"/>
                <w:color w:val="000000" w:themeColor="text1"/>
              </w:rPr>
            </w:pPr>
            <w:r w:rsidRPr="6D212759">
              <w:rPr>
                <w:rFonts w:eastAsia="Arial"/>
                <w:color w:val="000000" w:themeColor="text1"/>
              </w:rPr>
              <w:t>Establish and maintain the trust and confidence of people</w:t>
            </w:r>
          </w:p>
          <w:p w14:paraId="41669993" w14:textId="4960C0A4" w:rsidR="6D212759" w:rsidRDefault="6D212759" w:rsidP="6D212759">
            <w:pPr>
              <w:spacing w:line="259" w:lineRule="auto"/>
              <w:rPr>
                <w:rFonts w:eastAsia="Arial"/>
                <w:color w:val="000000" w:themeColor="text1"/>
              </w:rPr>
            </w:pPr>
            <w:r w:rsidRPr="6D212759">
              <w:rPr>
                <w:rFonts w:eastAsia="Arial"/>
                <w:color w:val="000000" w:themeColor="text1"/>
              </w:rPr>
              <w:lastRenderedPageBreak/>
              <w:t>2.2 Respect and maintain people’s dignity and privacy</w:t>
            </w:r>
          </w:p>
          <w:p w14:paraId="6C00896A" w14:textId="77F980C6" w:rsidR="6D212759" w:rsidRDefault="6D212759" w:rsidP="6D212759">
            <w:pPr>
              <w:spacing w:line="259" w:lineRule="auto"/>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1E49CB0" w14:textId="44464CC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3458419" w14:textId="69C7FC5B"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9E85C7D" w14:textId="427DD3E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50ACB07" w14:textId="23C8B0D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7DE51D3F" w14:textId="0DCB7A4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437180FD" w14:textId="1497321F"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DA8A594" w14:textId="5B3DFF3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5312FD3" w14:textId="6C636850"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C01D611" w14:textId="5FB56B9A"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257192B3" w14:textId="149A885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0B280E8D" w14:textId="12B104B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525CA0C" w14:textId="48DEAC40"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9B64E6E" w14:textId="038F059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4710A25" w14:textId="5511CC70"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3FFD71D2" w14:textId="1E73162C" w:rsidR="4BC215F6" w:rsidRDefault="4BC215F6"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73B87217" w14:textId="4401BA4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3AAA196" w14:textId="74E14449" w:rsidR="4BC215F6" w:rsidRDefault="4BC215F6"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40F7B332" w14:textId="500D22E3" w:rsidR="4BC215F6" w:rsidRDefault="4BC215F6"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5FE40124" w14:textId="20C9A2F3"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6ADDFD79" w14:textId="2BDA9B3E" w:rsidR="6D212759" w:rsidRDefault="6D212759" w:rsidP="6D212759">
            <w:pPr>
              <w:spacing w:line="259" w:lineRule="auto"/>
              <w:jc w:val="center"/>
              <w:rPr>
                <w:rFonts w:eastAsia="Arial"/>
                <w:color w:val="000000" w:themeColor="text1"/>
              </w:rPr>
            </w:pPr>
          </w:p>
        </w:tc>
      </w:tr>
      <w:tr w:rsidR="6D212759" w14:paraId="267512DF"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5980B8F0" w14:textId="4D45FBC7"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77FE9198" w14:textId="0D2BFD3D" w:rsidR="6D212759" w:rsidRDefault="6D212759" w:rsidP="6D212759">
            <w:pPr>
              <w:spacing w:line="259" w:lineRule="auto"/>
              <w:rPr>
                <w:rFonts w:eastAsia="Arial"/>
                <w:color w:val="000000" w:themeColor="text1"/>
              </w:rPr>
            </w:pPr>
          </w:p>
          <w:p w14:paraId="57FFF3F4" w14:textId="333C307B" w:rsidR="6D212759" w:rsidRDefault="6D212759" w:rsidP="6D212759">
            <w:pPr>
              <w:spacing w:line="259" w:lineRule="auto"/>
              <w:rPr>
                <w:rFonts w:eastAsia="Arial"/>
                <w:color w:val="000000" w:themeColor="text1"/>
              </w:rPr>
            </w:pPr>
            <w:r w:rsidRPr="6D212759">
              <w:rPr>
                <w:rFonts w:eastAsia="Arial"/>
                <w:color w:val="000000" w:themeColor="text1"/>
              </w:rPr>
              <w:t>Professional Standard 2:</w:t>
            </w:r>
          </w:p>
          <w:p w14:paraId="6E8A4789" w14:textId="052E89FD" w:rsidR="6D212759" w:rsidRDefault="6D212759" w:rsidP="6D212759">
            <w:pPr>
              <w:spacing w:line="259" w:lineRule="auto"/>
              <w:rPr>
                <w:rFonts w:eastAsia="Arial"/>
                <w:color w:val="000000" w:themeColor="text1"/>
              </w:rPr>
            </w:pPr>
            <w:r w:rsidRPr="6D212759">
              <w:rPr>
                <w:rFonts w:eastAsia="Arial"/>
                <w:color w:val="000000" w:themeColor="text1"/>
              </w:rPr>
              <w:t xml:space="preserve">Establish and maintain the trust and confidence of people </w:t>
            </w:r>
          </w:p>
          <w:p w14:paraId="0CB6D1DE" w14:textId="4C798553" w:rsidR="6D212759" w:rsidRDefault="6D212759" w:rsidP="6D212759">
            <w:pPr>
              <w:spacing w:line="259" w:lineRule="auto"/>
              <w:rPr>
                <w:rFonts w:eastAsia="Arial"/>
                <w:color w:val="000000" w:themeColor="text1"/>
              </w:rPr>
            </w:pPr>
            <w:r w:rsidRPr="6D212759">
              <w:rPr>
                <w:rFonts w:eastAsia="Arial"/>
                <w:color w:val="000000" w:themeColor="text1"/>
              </w:rPr>
              <w:t>2.3 Maintain professional relationships with people and ensure that they understand the role of a social worker in their lives</w:t>
            </w:r>
          </w:p>
          <w:p w14:paraId="7DA32E1C" w14:textId="3E5D7DC1" w:rsidR="6D212759" w:rsidRDefault="6D212759" w:rsidP="6D212759">
            <w:pPr>
              <w:spacing w:line="259" w:lineRule="auto"/>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24D568EE" w14:textId="42C495A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ACFD423" w14:textId="5869209A" w:rsidR="207BAA9C" w:rsidRDefault="207BAA9C"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2A9774A9" w14:textId="01200DA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0102EA7" w14:textId="76FF62B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3A7145D3" w14:textId="55A0BD69"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686DCF90" w14:textId="712500F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592E0D5" w14:textId="5DAA2400"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00DFC2D" w14:textId="2A5CA73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D605907" w14:textId="4A6FFBD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1A5EE2AF" w14:textId="7AE282C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617183D9" w14:textId="22931DA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2B9F55F" w14:textId="0929068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0FD18D0" w14:textId="02DBD2F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E0CF1EF" w14:textId="6F741C17"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6DEAB7B2" w14:textId="227DD2C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433458B6" w14:textId="013BDD7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A9E5C7E" w14:textId="5C36B70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51AC9EB" w14:textId="49DC25C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B65076C" w14:textId="1AED73E7" w:rsidR="207BAA9C" w:rsidRDefault="207BAA9C"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654F1A9F" w14:textId="402B7703" w:rsidR="207BAA9C" w:rsidRDefault="207BAA9C" w:rsidP="6D212759">
            <w:pPr>
              <w:spacing w:line="259" w:lineRule="auto"/>
              <w:jc w:val="center"/>
              <w:rPr>
                <w:rFonts w:eastAsia="Arial"/>
                <w:color w:val="000000" w:themeColor="text1"/>
              </w:rPr>
            </w:pPr>
            <w:r w:rsidRPr="6D212759">
              <w:rPr>
                <w:rFonts w:eastAsia="Arial"/>
                <w:color w:val="000000" w:themeColor="text1"/>
              </w:rPr>
              <w:t>X</w:t>
            </w:r>
          </w:p>
        </w:tc>
      </w:tr>
      <w:tr w:rsidR="6D212759" w14:paraId="4D999DA5"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53BDC64" w14:textId="0DAF4B2F"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151D8CC8" w14:textId="541C48D3" w:rsidR="6D212759" w:rsidRDefault="6D212759" w:rsidP="6D212759">
            <w:pPr>
              <w:spacing w:line="259" w:lineRule="auto"/>
              <w:rPr>
                <w:rFonts w:eastAsia="Arial"/>
                <w:color w:val="000000" w:themeColor="text1"/>
              </w:rPr>
            </w:pPr>
          </w:p>
          <w:p w14:paraId="16BF5F4D" w14:textId="63EB5DC3" w:rsidR="6D212759" w:rsidRDefault="6D212759" w:rsidP="6D212759">
            <w:pPr>
              <w:spacing w:line="259" w:lineRule="auto"/>
              <w:rPr>
                <w:rFonts w:eastAsia="Arial"/>
                <w:color w:val="000000" w:themeColor="text1"/>
              </w:rPr>
            </w:pPr>
            <w:r w:rsidRPr="6D212759">
              <w:rPr>
                <w:rFonts w:eastAsia="Arial"/>
                <w:color w:val="000000" w:themeColor="text1"/>
              </w:rPr>
              <w:t>Professional Standard 2:</w:t>
            </w:r>
          </w:p>
          <w:p w14:paraId="2C124D7C" w14:textId="36C211BF" w:rsidR="6D212759" w:rsidRDefault="6D212759" w:rsidP="6D212759">
            <w:pPr>
              <w:spacing w:line="259" w:lineRule="auto"/>
              <w:rPr>
                <w:rFonts w:eastAsia="Arial"/>
                <w:color w:val="000000" w:themeColor="text1"/>
              </w:rPr>
            </w:pPr>
            <w:r w:rsidRPr="6D212759">
              <w:rPr>
                <w:rFonts w:eastAsia="Arial"/>
                <w:color w:val="000000" w:themeColor="text1"/>
              </w:rPr>
              <w:t xml:space="preserve">Establish and maintain the trust and confidence of people </w:t>
            </w:r>
          </w:p>
          <w:p w14:paraId="49B081EA" w14:textId="1FDEDC4E" w:rsidR="6D212759" w:rsidRDefault="6D212759" w:rsidP="6D212759">
            <w:pPr>
              <w:spacing w:line="259" w:lineRule="auto"/>
              <w:rPr>
                <w:rFonts w:eastAsia="Arial"/>
                <w:color w:val="000000" w:themeColor="text1"/>
              </w:rPr>
            </w:pPr>
            <w:r w:rsidRPr="6D212759">
              <w:rPr>
                <w:rFonts w:eastAsia="Arial"/>
                <w:color w:val="000000" w:themeColor="text1"/>
              </w:rPr>
              <w:t xml:space="preserve">2.4 Practise in ways that demonstrate empathy, perseverance, authority, professional confidence and capability, working with people to enable full </w:t>
            </w:r>
            <w:r w:rsidRPr="6D212759">
              <w:rPr>
                <w:rFonts w:eastAsia="Arial"/>
                <w:color w:val="000000" w:themeColor="text1"/>
              </w:rPr>
              <w:lastRenderedPageBreak/>
              <w:t>participation in discussions and decision making</w:t>
            </w:r>
          </w:p>
          <w:p w14:paraId="5464E449" w14:textId="5E183069" w:rsidR="6D212759" w:rsidRDefault="6D212759" w:rsidP="6D212759">
            <w:pPr>
              <w:spacing w:line="259" w:lineRule="auto"/>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6CFC7DD" w14:textId="6D41872A"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C56EAD7" w14:textId="4C4FA29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9ED1CFF" w14:textId="205A241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AC05AC8" w14:textId="2A164CB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6941F5CF" w14:textId="5547BD1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8B59D70" w14:textId="2E103EB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508D675" w14:textId="527D9AA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C633DF0" w14:textId="0205FA1D" w:rsidR="5BF46128" w:rsidRDefault="5BF46128"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9CD9D03" w14:textId="289517BD" w:rsidR="5BF46128" w:rsidRDefault="5BF46128"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0FCEDA6D" w14:textId="3AC2678F" w:rsidR="5BF46128" w:rsidRDefault="5BF46128"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7F0BC53A" w14:textId="60A20E02"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BA2F9DE" w14:textId="0C7B7C92" w:rsidR="5BF46128" w:rsidRDefault="5BF46128"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6AB80501" w14:textId="7328F161" w:rsidR="5BF46128" w:rsidRDefault="5BF46128"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72238383" w14:textId="4D95D190"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13CE97E9" w14:textId="0351F9B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29B4BD32" w14:textId="6606076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3809899" w14:textId="154A52AA" w:rsidR="5BF46128" w:rsidRDefault="5BF46128"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5FD9B665" w14:textId="49E55A9D" w:rsidR="5BF46128" w:rsidRDefault="5BF46128"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3FBC0C71" w14:textId="79B4CE03" w:rsidR="5BF46128" w:rsidRDefault="5BF46128"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09304A46" w14:textId="51BDF522" w:rsidR="5BF46128" w:rsidRDefault="5BF46128" w:rsidP="6D212759">
            <w:pPr>
              <w:spacing w:line="259" w:lineRule="auto"/>
              <w:jc w:val="center"/>
              <w:rPr>
                <w:rFonts w:eastAsia="Arial"/>
                <w:color w:val="000000" w:themeColor="text1"/>
              </w:rPr>
            </w:pPr>
            <w:r w:rsidRPr="6D212759">
              <w:rPr>
                <w:rFonts w:eastAsia="Arial"/>
                <w:color w:val="000000" w:themeColor="text1"/>
              </w:rPr>
              <w:t>X</w:t>
            </w:r>
          </w:p>
        </w:tc>
      </w:tr>
      <w:tr w:rsidR="6D212759" w14:paraId="28243688"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6DE926F2" w14:textId="35754458"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62783B2A" w14:textId="5D660C9D" w:rsidR="6D212759" w:rsidRDefault="6D212759" w:rsidP="6D212759">
            <w:pPr>
              <w:spacing w:line="259" w:lineRule="auto"/>
              <w:rPr>
                <w:rFonts w:eastAsia="Arial"/>
                <w:color w:val="000000" w:themeColor="text1"/>
              </w:rPr>
            </w:pPr>
          </w:p>
          <w:p w14:paraId="0859CDC2" w14:textId="674ADB6E" w:rsidR="6D212759" w:rsidRDefault="6D212759" w:rsidP="6D212759">
            <w:pPr>
              <w:spacing w:line="259" w:lineRule="auto"/>
              <w:rPr>
                <w:rFonts w:eastAsia="Arial"/>
                <w:color w:val="000000" w:themeColor="text1"/>
              </w:rPr>
            </w:pPr>
            <w:r w:rsidRPr="6D212759">
              <w:rPr>
                <w:rFonts w:eastAsia="Arial"/>
                <w:color w:val="000000" w:themeColor="text1"/>
              </w:rPr>
              <w:t>Professional Standard 2:</w:t>
            </w:r>
          </w:p>
          <w:p w14:paraId="3007D1B6" w14:textId="60EDF691" w:rsidR="6D212759" w:rsidRDefault="6D212759" w:rsidP="6D212759">
            <w:pPr>
              <w:spacing w:line="259" w:lineRule="auto"/>
              <w:rPr>
                <w:rFonts w:eastAsia="Arial"/>
                <w:color w:val="000000" w:themeColor="text1"/>
              </w:rPr>
            </w:pPr>
            <w:r w:rsidRPr="6D212759">
              <w:rPr>
                <w:rFonts w:eastAsia="Arial"/>
                <w:color w:val="000000" w:themeColor="text1"/>
              </w:rPr>
              <w:t xml:space="preserve">Establish and maintain the trust and confidence of people </w:t>
            </w:r>
          </w:p>
          <w:p w14:paraId="2BAA9EFC" w14:textId="32C6D9DE" w:rsidR="6D212759" w:rsidRDefault="6D212759" w:rsidP="6D212759">
            <w:pPr>
              <w:spacing w:line="259" w:lineRule="auto"/>
              <w:rPr>
                <w:rFonts w:eastAsia="Arial"/>
                <w:color w:val="000000" w:themeColor="text1"/>
              </w:rPr>
            </w:pPr>
            <w:r w:rsidRPr="6D212759">
              <w:rPr>
                <w:rFonts w:eastAsia="Arial"/>
                <w:color w:val="000000" w:themeColor="text1"/>
              </w:rPr>
              <w:t>2.5 Actively listen to understand people, using a range of appropriate communication methods to build relationships</w:t>
            </w:r>
          </w:p>
        </w:tc>
        <w:tc>
          <w:tcPr>
            <w:tcW w:w="555" w:type="dxa"/>
            <w:tcBorders>
              <w:top w:val="single" w:sz="6" w:space="0" w:color="auto"/>
              <w:left w:val="single" w:sz="12" w:space="0" w:color="auto"/>
              <w:bottom w:val="single" w:sz="6" w:space="0" w:color="auto"/>
              <w:right w:val="single" w:sz="6" w:space="0" w:color="auto"/>
            </w:tcBorders>
          </w:tcPr>
          <w:p w14:paraId="2BB4259B" w14:textId="7CAECB6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D48D0F9" w14:textId="13AF2E3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1C47E99" w14:textId="12A4AFE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A98A99E" w14:textId="1EEEF32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4BD107A0" w14:textId="536691A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78126D17" w14:textId="748B272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33D7CC1" w14:textId="1400F9A0"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C0C8F25" w14:textId="54134BBF"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D5200CE" w14:textId="147E2DB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48CA8A2C" w14:textId="55BDCD54"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71E43B3C" w14:textId="6ED8DDDA"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00EBF75" w14:textId="51751AC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5CA5793" w14:textId="07D0C2A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6C60693" w14:textId="268113F1"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1718A41F" w14:textId="386291F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79C874B" w14:textId="4472237D" w:rsidR="3AC2A19F" w:rsidRDefault="3AC2A19F"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7028D816" w14:textId="2F9937F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14D2737" w14:textId="2814199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89FFDEC" w14:textId="3711037F" w:rsidR="3AC2A19F" w:rsidRDefault="3AC2A19F"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290BA657" w14:textId="26C756E8" w:rsidR="6D212759" w:rsidRDefault="6D212759" w:rsidP="6D212759">
            <w:pPr>
              <w:spacing w:line="259" w:lineRule="auto"/>
              <w:jc w:val="center"/>
              <w:rPr>
                <w:rFonts w:eastAsia="Arial"/>
                <w:color w:val="000000" w:themeColor="text1"/>
              </w:rPr>
            </w:pPr>
          </w:p>
        </w:tc>
      </w:tr>
      <w:tr w:rsidR="6D212759" w14:paraId="1306A9EE"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4183437C" w14:textId="52454824"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37110DF2" w14:textId="11DC5F87" w:rsidR="6D212759" w:rsidRDefault="6D212759" w:rsidP="6D212759">
            <w:pPr>
              <w:spacing w:line="259" w:lineRule="auto"/>
              <w:rPr>
                <w:rFonts w:eastAsia="Arial"/>
                <w:color w:val="000000" w:themeColor="text1"/>
              </w:rPr>
            </w:pPr>
          </w:p>
          <w:p w14:paraId="3D0C077C" w14:textId="568D9FB7" w:rsidR="6D212759" w:rsidRDefault="6D212759" w:rsidP="6D212759">
            <w:pPr>
              <w:spacing w:line="259" w:lineRule="auto"/>
              <w:rPr>
                <w:rFonts w:eastAsia="Arial"/>
                <w:color w:val="000000" w:themeColor="text1"/>
              </w:rPr>
            </w:pPr>
            <w:r w:rsidRPr="6D212759">
              <w:rPr>
                <w:rFonts w:eastAsia="Arial"/>
                <w:color w:val="000000" w:themeColor="text1"/>
              </w:rPr>
              <w:t>Professional Standard 2:</w:t>
            </w:r>
          </w:p>
          <w:p w14:paraId="690AD077" w14:textId="7E06BC31" w:rsidR="6D212759" w:rsidRDefault="6D212759" w:rsidP="6D212759">
            <w:pPr>
              <w:spacing w:line="259" w:lineRule="auto"/>
              <w:rPr>
                <w:rFonts w:eastAsia="Arial"/>
                <w:color w:val="000000" w:themeColor="text1"/>
              </w:rPr>
            </w:pPr>
            <w:r w:rsidRPr="6D212759">
              <w:rPr>
                <w:rFonts w:eastAsia="Arial"/>
                <w:color w:val="000000" w:themeColor="text1"/>
              </w:rPr>
              <w:t xml:space="preserve">Establish and maintain the trust and confidence of people </w:t>
            </w:r>
          </w:p>
          <w:p w14:paraId="4A7A2097" w14:textId="4852CF02" w:rsidR="6D212759" w:rsidRDefault="6D212759" w:rsidP="6D212759">
            <w:pPr>
              <w:spacing w:line="259" w:lineRule="auto"/>
              <w:rPr>
                <w:rFonts w:eastAsia="Arial"/>
                <w:color w:val="000000" w:themeColor="text1"/>
              </w:rPr>
            </w:pPr>
            <w:r w:rsidRPr="6D212759">
              <w:rPr>
                <w:rFonts w:eastAsia="Arial"/>
                <w:color w:val="000000" w:themeColor="text1"/>
              </w:rPr>
              <w:t>2.6 Treat information about people with sensitivity and handle confidential information in line with the law</w:t>
            </w:r>
          </w:p>
        </w:tc>
        <w:tc>
          <w:tcPr>
            <w:tcW w:w="555" w:type="dxa"/>
            <w:tcBorders>
              <w:top w:val="single" w:sz="6" w:space="0" w:color="auto"/>
              <w:left w:val="single" w:sz="12" w:space="0" w:color="auto"/>
              <w:bottom w:val="single" w:sz="6" w:space="0" w:color="auto"/>
              <w:right w:val="single" w:sz="6" w:space="0" w:color="auto"/>
            </w:tcBorders>
          </w:tcPr>
          <w:p w14:paraId="03CB8415" w14:textId="127167B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AD7C0DC" w14:textId="21F0EAE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3E798B1" w14:textId="43472339"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0AFB56E" w14:textId="248A5ABA"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2916583D" w14:textId="4ADC422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1430603" w14:textId="38DDF5FF"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F47A294" w14:textId="0226A6E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EE7715D" w14:textId="05E6A1C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D8ABDF1" w14:textId="1626793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526588A6" w14:textId="3A700F41" w:rsidR="41B69218" w:rsidRDefault="41B69218"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02534D91" w14:textId="34B0E660"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B939590" w14:textId="795AFEE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8596496" w14:textId="4A313C59" w:rsidR="41B69218" w:rsidRDefault="41B69218"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0D284FF7" w14:textId="517A9C13"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0748F40D" w14:textId="12E5DDC4" w:rsidR="41B69218" w:rsidRDefault="41B69218"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38522118" w14:textId="735575D1" w:rsidR="41B69218" w:rsidRDefault="41B69218"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32F8983C" w14:textId="76189CB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2A8FF05" w14:textId="51C3E90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68FF461" w14:textId="6BB56088" w:rsidR="41B69218" w:rsidRDefault="41B69218"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0C10A7A1" w14:textId="0405F140" w:rsidR="6D212759" w:rsidRDefault="6D212759" w:rsidP="6D212759">
            <w:pPr>
              <w:spacing w:line="259" w:lineRule="auto"/>
              <w:jc w:val="center"/>
              <w:rPr>
                <w:rFonts w:eastAsia="Arial"/>
                <w:color w:val="000000" w:themeColor="text1"/>
              </w:rPr>
            </w:pPr>
          </w:p>
        </w:tc>
      </w:tr>
      <w:tr w:rsidR="6D212759" w14:paraId="7707A8EB"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1797FBC" w14:textId="09BA2DAA" w:rsidR="6D212759" w:rsidRDefault="6D212759" w:rsidP="6D212759">
            <w:pPr>
              <w:spacing w:line="259" w:lineRule="auto"/>
              <w:rPr>
                <w:rFonts w:eastAsia="Arial"/>
                <w:color w:val="000000" w:themeColor="text1"/>
              </w:rPr>
            </w:pPr>
            <w:r w:rsidRPr="6D212759">
              <w:rPr>
                <w:rFonts w:eastAsia="Arial"/>
                <w:color w:val="000000" w:themeColor="text1"/>
              </w:rPr>
              <w:lastRenderedPageBreak/>
              <w:t>Social Work England Professional Standards 2019</w:t>
            </w:r>
          </w:p>
          <w:p w14:paraId="19A2AFC1" w14:textId="151B6C5B" w:rsidR="6D212759" w:rsidRDefault="6D212759" w:rsidP="6D212759">
            <w:pPr>
              <w:spacing w:line="259" w:lineRule="auto"/>
              <w:rPr>
                <w:rFonts w:eastAsia="Arial"/>
                <w:color w:val="000000" w:themeColor="text1"/>
              </w:rPr>
            </w:pPr>
          </w:p>
          <w:p w14:paraId="60C665BF" w14:textId="1DD41009" w:rsidR="6D212759" w:rsidRDefault="6D212759" w:rsidP="6D212759">
            <w:pPr>
              <w:spacing w:line="259" w:lineRule="auto"/>
              <w:rPr>
                <w:rFonts w:eastAsia="Arial"/>
                <w:color w:val="000000" w:themeColor="text1"/>
              </w:rPr>
            </w:pPr>
            <w:r w:rsidRPr="6D212759">
              <w:rPr>
                <w:rFonts w:eastAsia="Arial"/>
                <w:color w:val="000000" w:themeColor="text1"/>
              </w:rPr>
              <w:t>Professional Standard 2:</w:t>
            </w:r>
          </w:p>
          <w:p w14:paraId="2B5145AB" w14:textId="76FB69D6" w:rsidR="6D212759" w:rsidRDefault="6D212759" w:rsidP="6D212759">
            <w:pPr>
              <w:spacing w:line="259" w:lineRule="auto"/>
              <w:rPr>
                <w:rFonts w:eastAsia="Arial"/>
                <w:color w:val="000000" w:themeColor="text1"/>
              </w:rPr>
            </w:pPr>
            <w:r w:rsidRPr="6D212759">
              <w:rPr>
                <w:rFonts w:eastAsia="Arial"/>
                <w:color w:val="000000" w:themeColor="text1"/>
              </w:rPr>
              <w:t xml:space="preserve">Establish and maintain the trust and confidence of people </w:t>
            </w:r>
          </w:p>
          <w:p w14:paraId="0B7B1E4C" w14:textId="3272EFBB" w:rsidR="6D212759" w:rsidRDefault="6D212759" w:rsidP="6D212759">
            <w:pPr>
              <w:spacing w:line="259" w:lineRule="auto"/>
              <w:rPr>
                <w:rFonts w:eastAsia="Arial"/>
                <w:color w:val="000000" w:themeColor="text1"/>
              </w:rPr>
            </w:pPr>
            <w:r w:rsidRPr="6D212759">
              <w:rPr>
                <w:rFonts w:eastAsia="Arial"/>
                <w:color w:val="000000" w:themeColor="text1"/>
              </w:rPr>
              <w:t>2.7 Consider where conflicts of interest may arise, declare conflicts as early as possible and agree a course of action</w:t>
            </w:r>
          </w:p>
        </w:tc>
        <w:tc>
          <w:tcPr>
            <w:tcW w:w="555" w:type="dxa"/>
            <w:tcBorders>
              <w:top w:val="single" w:sz="6" w:space="0" w:color="auto"/>
              <w:left w:val="single" w:sz="12" w:space="0" w:color="auto"/>
              <w:bottom w:val="single" w:sz="6" w:space="0" w:color="auto"/>
              <w:right w:val="single" w:sz="6" w:space="0" w:color="auto"/>
            </w:tcBorders>
          </w:tcPr>
          <w:p w14:paraId="7B87EAAB" w14:textId="20C60C6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CD7FC57" w14:textId="6CD2B2A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98A01CD" w14:textId="0C15AA9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093A3D6" w14:textId="0B4DDE0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29809D74" w14:textId="047DA46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3245E0E" w14:textId="3690551B"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F0DADF4" w14:textId="0248C0B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F8CB282" w14:textId="2DE7F3BE"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F0A1392" w14:textId="748B7B6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268FEA5C" w14:textId="4761CA5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3D42A0C4" w14:textId="271BF25F"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5F7AC03" w14:textId="146238C4"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E014C72" w14:textId="6AFAB7DD"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3C3B86B" w14:textId="40456B06"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098AB1C2" w14:textId="1EA01D77" w:rsidR="028452D2" w:rsidRDefault="028452D2"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5C19175E" w14:textId="102AA53B"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70D53FE" w14:textId="493B6B2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B455D29" w14:textId="6B9D7B9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8AC7828" w14:textId="613F7EF9" w:rsidR="028452D2" w:rsidRDefault="028452D2"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5E5CE7C8" w14:textId="16730DCB" w:rsidR="028452D2" w:rsidRDefault="028452D2" w:rsidP="6D212759">
            <w:pPr>
              <w:spacing w:line="259" w:lineRule="auto"/>
              <w:jc w:val="center"/>
              <w:rPr>
                <w:rFonts w:eastAsia="Arial"/>
                <w:color w:val="000000" w:themeColor="text1"/>
              </w:rPr>
            </w:pPr>
            <w:r w:rsidRPr="6D212759">
              <w:rPr>
                <w:rFonts w:eastAsia="Arial"/>
                <w:color w:val="000000" w:themeColor="text1"/>
              </w:rPr>
              <w:t>X</w:t>
            </w:r>
          </w:p>
        </w:tc>
      </w:tr>
      <w:tr w:rsidR="6D212759" w14:paraId="76991D89"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20A46827" w14:textId="55214791"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36663AD5" w14:textId="65DCA3EF" w:rsidR="6D212759" w:rsidRDefault="6D212759" w:rsidP="6D212759">
            <w:pPr>
              <w:spacing w:line="259" w:lineRule="auto"/>
              <w:rPr>
                <w:rFonts w:eastAsia="Arial"/>
                <w:color w:val="000000" w:themeColor="text1"/>
              </w:rPr>
            </w:pPr>
          </w:p>
          <w:p w14:paraId="5A0A77B9" w14:textId="540D3FE3" w:rsidR="6D212759" w:rsidRDefault="6D212759" w:rsidP="6D212759">
            <w:pPr>
              <w:spacing w:line="259" w:lineRule="auto"/>
              <w:rPr>
                <w:rFonts w:eastAsia="Arial"/>
                <w:color w:val="000000" w:themeColor="text1"/>
                <w:lang w:val="en-US"/>
              </w:rPr>
            </w:pPr>
            <w:r w:rsidRPr="6D212759">
              <w:rPr>
                <w:rFonts w:eastAsia="Arial"/>
                <w:color w:val="000000" w:themeColor="text1"/>
              </w:rPr>
              <w:t>Professional Standard 3: Be accountable for the quality of my practice and the decisions I make</w:t>
            </w:r>
          </w:p>
          <w:p w14:paraId="337736A3" w14:textId="2EC68AB8" w:rsidR="6D212759" w:rsidRDefault="6D212759" w:rsidP="6D212759">
            <w:pPr>
              <w:spacing w:line="259" w:lineRule="auto"/>
              <w:rPr>
                <w:rFonts w:eastAsia="Arial"/>
                <w:color w:val="000000" w:themeColor="text1"/>
                <w:lang w:val="en-US"/>
              </w:rPr>
            </w:pPr>
            <w:r w:rsidRPr="6D212759">
              <w:rPr>
                <w:rFonts w:eastAsia="Arial"/>
                <w:color w:val="000000" w:themeColor="text1"/>
              </w:rPr>
              <w:t>3.1 Work within legal and ethical frameworks, using my professional authority and judgement appropriately</w:t>
            </w:r>
          </w:p>
        </w:tc>
        <w:tc>
          <w:tcPr>
            <w:tcW w:w="555" w:type="dxa"/>
            <w:tcBorders>
              <w:top w:val="single" w:sz="6" w:space="0" w:color="auto"/>
              <w:left w:val="single" w:sz="12" w:space="0" w:color="auto"/>
              <w:bottom w:val="single" w:sz="6" w:space="0" w:color="auto"/>
              <w:right w:val="single" w:sz="6" w:space="0" w:color="auto"/>
            </w:tcBorders>
          </w:tcPr>
          <w:p w14:paraId="3A1D1D68" w14:textId="6391336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7C6CB09" w14:textId="67017A5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218F392" w14:textId="2848D2F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1046573" w14:textId="1BFEA52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50F84F8D" w14:textId="4EBEEE2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4EF2E09" w14:textId="3FA2BF49" w:rsidR="4A460404" w:rsidRDefault="4A460404"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09B4AD1" w14:textId="17480C6E"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5059C73" w14:textId="3202AA0B"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DFE2F71" w14:textId="725E5CDA"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37C3812D" w14:textId="7AA42560" w:rsidR="4A460404" w:rsidRDefault="4A460404"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261CC294" w14:textId="40256FF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B3FE3CA" w14:textId="20ECFADD"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C26591E" w14:textId="689BCA10"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D9A26B8" w14:textId="3A696D14"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00EF4EA9" w14:textId="3A3696A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72E40E53" w14:textId="2EEC3D0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4F7FBC4" w14:textId="5D988C0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053F73F" w14:textId="7D28B56B"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DA7C26C" w14:textId="10CC6B3F"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0C92ED1B" w14:textId="7DF7CB52" w:rsidR="4A460404" w:rsidRDefault="4A460404" w:rsidP="6D212759">
            <w:pPr>
              <w:spacing w:line="259" w:lineRule="auto"/>
              <w:jc w:val="center"/>
              <w:rPr>
                <w:rFonts w:eastAsia="Arial"/>
                <w:color w:val="000000" w:themeColor="text1"/>
              </w:rPr>
            </w:pPr>
            <w:r w:rsidRPr="6D212759">
              <w:rPr>
                <w:rFonts w:eastAsia="Arial"/>
                <w:color w:val="000000" w:themeColor="text1"/>
              </w:rPr>
              <w:t>X</w:t>
            </w:r>
          </w:p>
        </w:tc>
      </w:tr>
      <w:tr w:rsidR="6D212759" w14:paraId="608FAAC2"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5AC978FA" w14:textId="24D470CB" w:rsidR="6D212759" w:rsidRDefault="6D212759" w:rsidP="6D212759">
            <w:pPr>
              <w:spacing w:line="259" w:lineRule="auto"/>
              <w:rPr>
                <w:rFonts w:eastAsia="Arial"/>
                <w:color w:val="000000" w:themeColor="text1"/>
              </w:rPr>
            </w:pPr>
            <w:r w:rsidRPr="6D212759">
              <w:rPr>
                <w:rFonts w:eastAsia="Arial"/>
                <w:color w:val="000000" w:themeColor="text1"/>
              </w:rPr>
              <w:t xml:space="preserve">Social Work England Professional Standards 2019 </w:t>
            </w:r>
          </w:p>
          <w:p w14:paraId="512E7978" w14:textId="3E74922C" w:rsidR="6D212759" w:rsidRDefault="6D212759" w:rsidP="6D212759">
            <w:pPr>
              <w:spacing w:line="259" w:lineRule="auto"/>
              <w:rPr>
                <w:rFonts w:eastAsia="Arial"/>
                <w:color w:val="000000" w:themeColor="text1"/>
                <w:lang w:val="en-US"/>
              </w:rPr>
            </w:pPr>
          </w:p>
          <w:p w14:paraId="749E6807" w14:textId="427DC2F4" w:rsidR="6D212759" w:rsidRDefault="6D212759" w:rsidP="6D212759">
            <w:pPr>
              <w:spacing w:line="259" w:lineRule="auto"/>
              <w:rPr>
                <w:rFonts w:eastAsia="Arial"/>
                <w:color w:val="000000" w:themeColor="text1"/>
                <w:lang w:val="en-US"/>
              </w:rPr>
            </w:pPr>
            <w:r w:rsidRPr="6D212759">
              <w:rPr>
                <w:rFonts w:eastAsia="Arial"/>
                <w:color w:val="000000" w:themeColor="text1"/>
              </w:rPr>
              <w:t xml:space="preserve">Professional Standard 3: Be accountable for the </w:t>
            </w:r>
            <w:r w:rsidRPr="6D212759">
              <w:rPr>
                <w:rFonts w:eastAsia="Arial"/>
                <w:color w:val="000000" w:themeColor="text1"/>
              </w:rPr>
              <w:lastRenderedPageBreak/>
              <w:t xml:space="preserve">quality of my practice and the decisions I make </w:t>
            </w:r>
          </w:p>
          <w:p w14:paraId="776E1665" w14:textId="5D2B2DA2" w:rsidR="6D212759" w:rsidRDefault="6D212759" w:rsidP="6D212759">
            <w:pPr>
              <w:spacing w:line="259" w:lineRule="auto"/>
              <w:rPr>
                <w:rFonts w:eastAsia="Arial"/>
                <w:color w:val="000000" w:themeColor="text1"/>
              </w:rPr>
            </w:pPr>
            <w:r w:rsidRPr="6D212759">
              <w:rPr>
                <w:rFonts w:eastAsia="Arial"/>
                <w:color w:val="000000" w:themeColor="text1"/>
              </w:rPr>
              <w:t>3.2 Use information from a range of appropriate sources, including supervision, to inform assessments, to analyse risk, and to make a professional decision</w:t>
            </w:r>
          </w:p>
        </w:tc>
        <w:tc>
          <w:tcPr>
            <w:tcW w:w="555" w:type="dxa"/>
            <w:tcBorders>
              <w:top w:val="single" w:sz="6" w:space="0" w:color="auto"/>
              <w:left w:val="single" w:sz="12" w:space="0" w:color="auto"/>
              <w:bottom w:val="single" w:sz="6" w:space="0" w:color="auto"/>
              <w:right w:val="single" w:sz="6" w:space="0" w:color="auto"/>
            </w:tcBorders>
          </w:tcPr>
          <w:p w14:paraId="6D888304" w14:textId="0EF83AF9"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353C5C9" w14:textId="6EB78C8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684AD38" w14:textId="72270D5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12979EE" w14:textId="425E639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61AE1ED2" w14:textId="318D09D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640193B3" w14:textId="0D359A34"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A1E2A67" w14:textId="5B36569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748941A" w14:textId="5FDC2A00" w:rsidR="1CCB49D5" w:rsidRDefault="1CCB49D5"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0E08BAB4" w14:textId="12E52876" w:rsidR="1CCB49D5" w:rsidRDefault="1CCB49D5"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394CAA6C" w14:textId="63A6E507" w:rsidR="1CCB49D5" w:rsidRDefault="1CCB49D5"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6833BCDD" w14:textId="61B8CF02"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F5519A9" w14:textId="245AE08E"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E998747" w14:textId="3D6F613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1FDAA61" w14:textId="4B7ED07C"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799B80E3" w14:textId="7371FAA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4D0735C" w14:textId="1E116D29"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F57FDD5" w14:textId="416F8A1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13110B6" w14:textId="5D5E092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272EBEB" w14:textId="1EF3E5EB"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7A59BA10" w14:textId="7B436365" w:rsidR="1CCB49D5" w:rsidRDefault="1CCB49D5" w:rsidP="6D212759">
            <w:pPr>
              <w:spacing w:line="259" w:lineRule="auto"/>
              <w:jc w:val="center"/>
              <w:rPr>
                <w:rFonts w:eastAsia="Arial"/>
                <w:color w:val="000000" w:themeColor="text1"/>
              </w:rPr>
            </w:pPr>
            <w:r w:rsidRPr="6D212759">
              <w:rPr>
                <w:rFonts w:eastAsia="Arial"/>
                <w:color w:val="000000" w:themeColor="text1"/>
              </w:rPr>
              <w:t>X</w:t>
            </w:r>
          </w:p>
        </w:tc>
      </w:tr>
      <w:tr w:rsidR="6D212759" w14:paraId="6AD9D7F9"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25F82253" w14:textId="4F7E67B2"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15B6809A" w14:textId="0B9E13D9" w:rsidR="6D212759" w:rsidRDefault="6D212759" w:rsidP="6D212759">
            <w:pPr>
              <w:spacing w:line="259" w:lineRule="auto"/>
              <w:rPr>
                <w:rFonts w:eastAsia="Arial"/>
                <w:color w:val="000000" w:themeColor="text1"/>
              </w:rPr>
            </w:pPr>
          </w:p>
          <w:p w14:paraId="1370090F" w14:textId="55FFC786" w:rsidR="6D212759" w:rsidRDefault="6D212759" w:rsidP="6D212759">
            <w:pPr>
              <w:spacing w:line="259" w:lineRule="auto"/>
              <w:rPr>
                <w:rFonts w:eastAsia="Arial"/>
                <w:color w:val="000000" w:themeColor="text1"/>
                <w:lang w:val="en-US"/>
              </w:rPr>
            </w:pPr>
            <w:r w:rsidRPr="6D212759">
              <w:rPr>
                <w:rFonts w:eastAsia="Arial"/>
                <w:color w:val="000000" w:themeColor="text1"/>
              </w:rPr>
              <w:t xml:space="preserve">Professional Standard 3: Be accountable for the quality of my practice and the decisions I make </w:t>
            </w:r>
          </w:p>
          <w:p w14:paraId="1ADC2B80" w14:textId="7E3B56AE" w:rsidR="6D212759" w:rsidRDefault="6D212759" w:rsidP="6D212759">
            <w:pPr>
              <w:spacing w:line="259" w:lineRule="auto"/>
              <w:rPr>
                <w:rFonts w:eastAsia="Arial"/>
                <w:color w:val="000000" w:themeColor="text1"/>
              </w:rPr>
            </w:pPr>
            <w:r w:rsidRPr="6D212759">
              <w:rPr>
                <w:rFonts w:eastAsia="Arial"/>
                <w:color w:val="000000" w:themeColor="text1"/>
              </w:rPr>
              <w:t>3.3 Apply my knowledge and skills to address the social care needs of individuals and their families commonly arising from physical and mental ill health, disability, substance misuse, abuse or neglect, to enhance quality of life and wellbeing</w:t>
            </w:r>
          </w:p>
        </w:tc>
        <w:tc>
          <w:tcPr>
            <w:tcW w:w="555" w:type="dxa"/>
            <w:tcBorders>
              <w:top w:val="single" w:sz="6" w:space="0" w:color="auto"/>
              <w:left w:val="single" w:sz="12" w:space="0" w:color="auto"/>
              <w:bottom w:val="single" w:sz="6" w:space="0" w:color="auto"/>
              <w:right w:val="single" w:sz="6" w:space="0" w:color="auto"/>
            </w:tcBorders>
          </w:tcPr>
          <w:p w14:paraId="2ACF3B06" w14:textId="39CDB2B7"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2B378CAC" w14:textId="7257A350"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20557206" w14:textId="0F869DF6"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5818587D" w14:textId="5B03AC90"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12" w:space="0" w:color="auto"/>
            </w:tcBorders>
          </w:tcPr>
          <w:p w14:paraId="02D4D2F6" w14:textId="19F49DA5"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15F90722" w14:textId="2EFDD7C0"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47443D2E" w14:textId="1ADD32CC"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A45D0DC" w14:textId="4F03E24F"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0F50DF0" w14:textId="3392CEDB"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377FECF4" w14:textId="6340297B"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64CDC3CF" w14:textId="05106F29"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3AB6A288" w14:textId="01FDECEB"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2FD579D5" w14:textId="71869AE4"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4D9740FE" w14:textId="68707644"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645B48EB" w14:textId="195F59E9"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16F5B6BA" w14:textId="00813CE1"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3C511E7A" w14:textId="2A463275"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0E103AF2" w14:textId="3ED6870F"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46E80466" w14:textId="61983C17"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54A1B95D" w14:textId="75BDE376" w:rsidR="0BA11ED3" w:rsidRDefault="0BA11ED3" w:rsidP="6D212759">
            <w:pPr>
              <w:spacing w:line="259" w:lineRule="auto"/>
              <w:jc w:val="center"/>
              <w:rPr>
                <w:rFonts w:eastAsia="Arial"/>
                <w:color w:val="000000" w:themeColor="text1"/>
              </w:rPr>
            </w:pPr>
            <w:r w:rsidRPr="6D212759">
              <w:rPr>
                <w:rFonts w:eastAsia="Arial"/>
                <w:color w:val="000000" w:themeColor="text1"/>
              </w:rPr>
              <w:t>X</w:t>
            </w:r>
          </w:p>
        </w:tc>
      </w:tr>
      <w:tr w:rsidR="6D212759" w14:paraId="5FDC34AB"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2FEA8B48" w14:textId="00791921"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031946B1" w14:textId="0FB4E3AF" w:rsidR="6D212759" w:rsidRDefault="6D212759" w:rsidP="6D212759">
            <w:pPr>
              <w:spacing w:line="259" w:lineRule="auto"/>
              <w:rPr>
                <w:rFonts w:eastAsia="Arial"/>
                <w:color w:val="000000" w:themeColor="text1"/>
              </w:rPr>
            </w:pPr>
          </w:p>
          <w:p w14:paraId="27372DBF" w14:textId="316F295D" w:rsidR="6D212759" w:rsidRDefault="6D212759" w:rsidP="6D212759">
            <w:pPr>
              <w:spacing w:line="259" w:lineRule="auto"/>
              <w:rPr>
                <w:rFonts w:eastAsia="Arial"/>
                <w:color w:val="000000" w:themeColor="text1"/>
                <w:lang w:val="en-US"/>
              </w:rPr>
            </w:pPr>
            <w:r w:rsidRPr="6D212759">
              <w:rPr>
                <w:rFonts w:eastAsia="Arial"/>
                <w:color w:val="000000" w:themeColor="text1"/>
              </w:rPr>
              <w:lastRenderedPageBreak/>
              <w:t xml:space="preserve">Professional Standard 3: Be accountable for the quality of my practice and the decisions I make </w:t>
            </w:r>
          </w:p>
          <w:p w14:paraId="1F5BC298" w14:textId="722C9A2E" w:rsidR="6D212759" w:rsidRDefault="6D212759" w:rsidP="6D212759">
            <w:pPr>
              <w:spacing w:line="259" w:lineRule="auto"/>
              <w:rPr>
                <w:rFonts w:eastAsia="Arial"/>
                <w:color w:val="000000" w:themeColor="text1"/>
              </w:rPr>
            </w:pPr>
            <w:r w:rsidRPr="6D212759">
              <w:rPr>
                <w:rFonts w:eastAsia="Arial"/>
                <w:color w:val="000000" w:themeColor="text1"/>
              </w:rPr>
              <w:t>3.4 Recognise the risk indicators of different forms of abuse and neglect and their impact on people, their families and their support networks</w:t>
            </w:r>
          </w:p>
        </w:tc>
        <w:tc>
          <w:tcPr>
            <w:tcW w:w="555" w:type="dxa"/>
            <w:tcBorders>
              <w:top w:val="single" w:sz="6" w:space="0" w:color="auto"/>
              <w:left w:val="single" w:sz="12" w:space="0" w:color="auto"/>
              <w:bottom w:val="single" w:sz="6" w:space="0" w:color="auto"/>
              <w:right w:val="single" w:sz="6" w:space="0" w:color="auto"/>
            </w:tcBorders>
          </w:tcPr>
          <w:p w14:paraId="57392F76" w14:textId="2464DA84" w:rsidR="78F18DC8" w:rsidRDefault="78F18DC8" w:rsidP="6D212759">
            <w:pPr>
              <w:spacing w:line="259" w:lineRule="auto"/>
              <w:jc w:val="center"/>
              <w:rPr>
                <w:rFonts w:eastAsia="Arial"/>
                <w:color w:val="000000" w:themeColor="text1"/>
              </w:rPr>
            </w:pPr>
            <w:r w:rsidRPr="6D212759">
              <w:rPr>
                <w:rFonts w:eastAsia="Arial"/>
                <w:color w:val="000000" w:themeColor="text1"/>
              </w:rPr>
              <w:lastRenderedPageBreak/>
              <w:t>X</w:t>
            </w:r>
          </w:p>
        </w:tc>
        <w:tc>
          <w:tcPr>
            <w:tcW w:w="555" w:type="dxa"/>
            <w:tcBorders>
              <w:top w:val="single" w:sz="6" w:space="0" w:color="auto"/>
              <w:left w:val="single" w:sz="6" w:space="0" w:color="auto"/>
              <w:bottom w:val="single" w:sz="6" w:space="0" w:color="auto"/>
              <w:right w:val="single" w:sz="6" w:space="0" w:color="auto"/>
            </w:tcBorders>
          </w:tcPr>
          <w:p w14:paraId="76ECC2FD" w14:textId="7F3DCC5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B536CE1" w14:textId="219B1039"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B182DF9" w14:textId="22D3384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641F46C4" w14:textId="6517E4C3" w:rsidR="78F18DC8" w:rsidRDefault="78F18DC8"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44B9414C" w14:textId="4B804C3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E31C32E" w14:textId="6ED1E730" w:rsidR="78F18DC8" w:rsidRDefault="78F18DC8"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0616B8B7" w14:textId="7B98AA35"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DBC0A86" w14:textId="1D470B1C" w:rsidR="78F18DC8" w:rsidRDefault="78F18DC8"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7972CB8C" w14:textId="39A8592D" w:rsidR="78F18DC8" w:rsidRDefault="78F18DC8"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7344A535" w14:textId="7A619799" w:rsidR="78F18DC8" w:rsidRDefault="78F18DC8"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4362E40" w14:textId="776E0C9F" w:rsidR="78F18DC8" w:rsidRDefault="78F18DC8"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6D5F1FFE" w14:textId="0001BD3F"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AA0916A" w14:textId="2E254DF9"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2B747512" w14:textId="3CA572F1" w:rsidR="78F18DC8" w:rsidRDefault="78F18DC8"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2726937A" w14:textId="30ADEF47" w:rsidR="78F18DC8" w:rsidRDefault="78F18DC8"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7DC28A6E" w14:textId="6A2008DF" w:rsidR="78F18DC8" w:rsidRDefault="78F18DC8"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3AE9235A" w14:textId="193206E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EA99198" w14:textId="7F0349F1"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7F753DBD" w14:textId="4070A920" w:rsidR="78F18DC8" w:rsidRDefault="78F18DC8" w:rsidP="6D212759">
            <w:pPr>
              <w:spacing w:line="259" w:lineRule="auto"/>
              <w:jc w:val="center"/>
              <w:rPr>
                <w:rFonts w:eastAsia="Arial"/>
                <w:color w:val="000000" w:themeColor="text1"/>
              </w:rPr>
            </w:pPr>
            <w:r w:rsidRPr="6D212759">
              <w:rPr>
                <w:rFonts w:eastAsia="Arial"/>
                <w:color w:val="000000" w:themeColor="text1"/>
              </w:rPr>
              <w:t>X</w:t>
            </w:r>
          </w:p>
        </w:tc>
      </w:tr>
      <w:tr w:rsidR="6D212759" w14:paraId="6C0FA9B2"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2AD8A65" w14:textId="3B2E55AB"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0BE5DC14" w14:textId="50D0A2AB" w:rsidR="6D212759" w:rsidRDefault="6D212759" w:rsidP="6D212759">
            <w:pPr>
              <w:spacing w:line="259" w:lineRule="auto"/>
              <w:rPr>
                <w:rFonts w:eastAsia="Arial"/>
                <w:color w:val="000000" w:themeColor="text1"/>
              </w:rPr>
            </w:pPr>
          </w:p>
          <w:p w14:paraId="2320312E" w14:textId="331C931F" w:rsidR="6D212759" w:rsidRDefault="6D212759" w:rsidP="6D212759">
            <w:pPr>
              <w:spacing w:line="259" w:lineRule="auto"/>
              <w:rPr>
                <w:rFonts w:eastAsia="Arial"/>
                <w:color w:val="000000" w:themeColor="text1"/>
                <w:lang w:val="en-US"/>
              </w:rPr>
            </w:pPr>
            <w:r w:rsidRPr="6D212759">
              <w:rPr>
                <w:rFonts w:eastAsia="Arial"/>
                <w:color w:val="000000" w:themeColor="text1"/>
              </w:rPr>
              <w:t xml:space="preserve">Professional Standard 3: Be accountable for the quality of my practice and the decisions I make </w:t>
            </w:r>
          </w:p>
          <w:p w14:paraId="720A8C4A" w14:textId="6C2F358C" w:rsidR="6D212759" w:rsidRDefault="6D212759" w:rsidP="6D212759">
            <w:pPr>
              <w:spacing w:line="259" w:lineRule="auto"/>
              <w:rPr>
                <w:rFonts w:eastAsia="Arial"/>
                <w:color w:val="000000" w:themeColor="text1"/>
              </w:rPr>
            </w:pPr>
            <w:r w:rsidRPr="6D212759">
              <w:rPr>
                <w:rFonts w:eastAsia="Arial"/>
                <w:color w:val="000000" w:themeColor="text1"/>
              </w:rPr>
              <w:t>3.5 Hold different explanations in mind and use evidence to inform my decisions</w:t>
            </w:r>
          </w:p>
        </w:tc>
        <w:tc>
          <w:tcPr>
            <w:tcW w:w="555" w:type="dxa"/>
            <w:tcBorders>
              <w:top w:val="single" w:sz="6" w:space="0" w:color="auto"/>
              <w:left w:val="single" w:sz="12" w:space="0" w:color="auto"/>
              <w:bottom w:val="single" w:sz="6" w:space="0" w:color="auto"/>
              <w:right w:val="single" w:sz="6" w:space="0" w:color="auto"/>
            </w:tcBorders>
          </w:tcPr>
          <w:p w14:paraId="12851100" w14:textId="7737E1C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436891B" w14:textId="7050D2F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AF5A90D" w14:textId="16AB2FD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4682632" w14:textId="495D6CE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77E033A2" w14:textId="3B18AEA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2EE4CE7B" w14:textId="772AB71E"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C399FCB" w14:textId="4AD3F747" w:rsidR="0874F02E" w:rsidRDefault="0874F02E"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AEE44C4" w14:textId="35C5D481" w:rsidR="0874F02E" w:rsidRDefault="0874F02E"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21B95712" w14:textId="00782664" w:rsidR="0874F02E" w:rsidRDefault="0874F02E"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1E64316C" w14:textId="648B22AE" w:rsidR="0874F02E" w:rsidRDefault="0874F02E"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6048D34A" w14:textId="1373529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A9363B3" w14:textId="75BA6FB5"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FADE8E4" w14:textId="0F7486CB"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9541C0C" w14:textId="49CF5039"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6666F153" w14:textId="0B863A7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08FD001" w14:textId="64AACC3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F8DBF71" w14:textId="6ABBCAA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0503C3D" w14:textId="1125AD5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7AD135F" w14:textId="4FB52124"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441227EF" w14:textId="28BBD500" w:rsidR="0874F02E" w:rsidRDefault="0874F02E" w:rsidP="6D212759">
            <w:pPr>
              <w:spacing w:line="259" w:lineRule="auto"/>
              <w:jc w:val="center"/>
              <w:rPr>
                <w:rFonts w:eastAsia="Arial"/>
                <w:color w:val="000000" w:themeColor="text1"/>
              </w:rPr>
            </w:pPr>
            <w:r w:rsidRPr="6D212759">
              <w:rPr>
                <w:rFonts w:eastAsia="Arial"/>
                <w:color w:val="000000" w:themeColor="text1"/>
              </w:rPr>
              <w:t>X</w:t>
            </w:r>
          </w:p>
        </w:tc>
      </w:tr>
      <w:tr w:rsidR="6D212759" w14:paraId="4F7D57F9"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2966884E" w14:textId="52892F54"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19A2BB44" w14:textId="5841ECE3" w:rsidR="6D212759" w:rsidRDefault="6D212759" w:rsidP="6D212759">
            <w:pPr>
              <w:spacing w:line="259" w:lineRule="auto"/>
              <w:rPr>
                <w:rFonts w:eastAsia="Arial"/>
                <w:color w:val="000000" w:themeColor="text1"/>
              </w:rPr>
            </w:pPr>
          </w:p>
          <w:p w14:paraId="6D9E60A8" w14:textId="5880E86A" w:rsidR="6D212759" w:rsidRDefault="6D212759" w:rsidP="6D212759">
            <w:pPr>
              <w:spacing w:line="259" w:lineRule="auto"/>
              <w:rPr>
                <w:rFonts w:eastAsia="Arial"/>
                <w:color w:val="000000" w:themeColor="text1"/>
                <w:lang w:val="en-US"/>
              </w:rPr>
            </w:pPr>
            <w:r w:rsidRPr="6D212759">
              <w:rPr>
                <w:rFonts w:eastAsia="Arial"/>
                <w:color w:val="000000" w:themeColor="text1"/>
              </w:rPr>
              <w:t xml:space="preserve">Professional Standard 3: Be accountable for the quality of my practice and the decisions I make </w:t>
            </w:r>
          </w:p>
          <w:p w14:paraId="164F5377" w14:textId="4E9FA58B" w:rsidR="6D212759" w:rsidRDefault="6D212759" w:rsidP="6D212759">
            <w:pPr>
              <w:spacing w:line="259" w:lineRule="auto"/>
              <w:rPr>
                <w:rFonts w:eastAsia="Arial"/>
                <w:color w:val="000000" w:themeColor="text1"/>
              </w:rPr>
            </w:pPr>
            <w:r w:rsidRPr="6D212759">
              <w:rPr>
                <w:rFonts w:eastAsia="Arial"/>
                <w:color w:val="000000" w:themeColor="text1"/>
              </w:rPr>
              <w:lastRenderedPageBreak/>
              <w:t>3.6 Draw on the knowledge and skills of workers from my own and other professions and work in collaboration, particularly integrated teams, holding onto and promoting my social work identity</w:t>
            </w:r>
          </w:p>
        </w:tc>
        <w:tc>
          <w:tcPr>
            <w:tcW w:w="555" w:type="dxa"/>
            <w:tcBorders>
              <w:top w:val="single" w:sz="6" w:space="0" w:color="auto"/>
              <w:left w:val="single" w:sz="12" w:space="0" w:color="auto"/>
              <w:bottom w:val="single" w:sz="6" w:space="0" w:color="auto"/>
              <w:right w:val="single" w:sz="6" w:space="0" w:color="auto"/>
            </w:tcBorders>
          </w:tcPr>
          <w:p w14:paraId="6D08829D" w14:textId="00E66E0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DEFF02E" w14:textId="545FCD56" w:rsidR="1CD982EF" w:rsidRDefault="1CD982EF"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6D38CD9B" w14:textId="649320D5" w:rsidR="1CD982EF" w:rsidRDefault="1CD982EF"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4B6779CE" w14:textId="5F2606C7" w:rsidR="1CD982EF" w:rsidRDefault="1CD982EF"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12" w:space="0" w:color="auto"/>
            </w:tcBorders>
          </w:tcPr>
          <w:p w14:paraId="6DC090CF" w14:textId="69A8CF7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7F7C0549" w14:textId="0A8AF0A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FE9F412" w14:textId="523F1C4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DE27D24" w14:textId="43C9AAF6"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A950DB8" w14:textId="0042D972" w:rsidR="1CD982EF" w:rsidRDefault="1CD982EF"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1BB51014" w14:textId="19E2C87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7FAC732D" w14:textId="6926168D" w:rsidR="1CD982EF" w:rsidRDefault="1CD982EF"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62C765F" w14:textId="66C8737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E97836A" w14:textId="38040851" w:rsidR="1CD982EF" w:rsidRDefault="1CD982EF"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494EFB5A" w14:textId="17C27B2A" w:rsidR="1CD982EF" w:rsidRDefault="1CD982EF" w:rsidP="6D212759">
            <w:pPr>
              <w:spacing w:line="259" w:lineRule="auto"/>
              <w:jc w:val="center"/>
              <w:rPr>
                <w:rFonts w:eastAsia="Arial"/>
                <w:color w:val="000000" w:themeColor="text1"/>
              </w:rPr>
            </w:pPr>
            <w:r w:rsidRPr="6D212759">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2FB7673A" w14:textId="683C8478" w:rsidR="1CD982EF" w:rsidRDefault="1CD982EF"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321967CF" w14:textId="0221700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4BC03A4" w14:textId="5EF16D1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70EF345" w14:textId="029E5AA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C934702" w14:textId="2E2C8E94" w:rsidR="1CD982EF" w:rsidRDefault="1CD982EF"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4C550D3C" w14:textId="6620D9CF" w:rsidR="1CD982EF" w:rsidRDefault="1CD982EF" w:rsidP="6D212759">
            <w:pPr>
              <w:spacing w:line="259" w:lineRule="auto"/>
              <w:jc w:val="center"/>
              <w:rPr>
                <w:rFonts w:eastAsia="Arial"/>
                <w:color w:val="000000" w:themeColor="text1"/>
              </w:rPr>
            </w:pPr>
            <w:r w:rsidRPr="6D212759">
              <w:rPr>
                <w:rFonts w:eastAsia="Arial"/>
                <w:color w:val="000000" w:themeColor="text1"/>
              </w:rPr>
              <w:t>X</w:t>
            </w:r>
          </w:p>
        </w:tc>
      </w:tr>
      <w:tr w:rsidR="6D212759" w14:paraId="23A71E02"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12CD1F91" w14:textId="1A06448C"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6DAD9256" w14:textId="4B73FB91" w:rsidR="6D212759" w:rsidRDefault="6D212759" w:rsidP="6D212759">
            <w:pPr>
              <w:spacing w:line="259" w:lineRule="auto"/>
              <w:rPr>
                <w:rFonts w:eastAsia="Arial"/>
                <w:color w:val="000000" w:themeColor="text1"/>
              </w:rPr>
            </w:pPr>
          </w:p>
          <w:p w14:paraId="77AE1562" w14:textId="09763D67" w:rsidR="6D212759" w:rsidRDefault="6D212759" w:rsidP="6D212759">
            <w:pPr>
              <w:spacing w:line="259" w:lineRule="auto"/>
              <w:rPr>
                <w:rFonts w:eastAsia="Arial"/>
                <w:color w:val="000000" w:themeColor="text1"/>
                <w:lang w:val="en-US"/>
              </w:rPr>
            </w:pPr>
            <w:r w:rsidRPr="6D212759">
              <w:rPr>
                <w:rFonts w:eastAsia="Arial"/>
                <w:color w:val="000000" w:themeColor="text1"/>
              </w:rPr>
              <w:t xml:space="preserve">Professional Standard 3: Be accountable for the quality of my practice and the decisions I make </w:t>
            </w:r>
          </w:p>
          <w:p w14:paraId="34885B2B" w14:textId="74C2EFE3" w:rsidR="6D212759" w:rsidRDefault="6D212759" w:rsidP="6D212759">
            <w:pPr>
              <w:spacing w:line="259" w:lineRule="auto"/>
              <w:rPr>
                <w:rFonts w:eastAsia="Arial"/>
                <w:color w:val="000000" w:themeColor="text1"/>
              </w:rPr>
            </w:pPr>
            <w:r w:rsidRPr="6D212759">
              <w:rPr>
                <w:rFonts w:eastAsia="Arial"/>
                <w:color w:val="000000" w:themeColor="text1"/>
              </w:rPr>
              <w:t>3.7 Recognise where there may be bias in decision making and address issues that arise from ethical dilemmas, conflicting information, or differing professional decisions</w:t>
            </w:r>
          </w:p>
        </w:tc>
        <w:tc>
          <w:tcPr>
            <w:tcW w:w="555" w:type="dxa"/>
            <w:tcBorders>
              <w:top w:val="single" w:sz="6" w:space="0" w:color="auto"/>
              <w:left w:val="single" w:sz="12" w:space="0" w:color="auto"/>
              <w:bottom w:val="single" w:sz="6" w:space="0" w:color="auto"/>
              <w:right w:val="single" w:sz="6" w:space="0" w:color="auto"/>
            </w:tcBorders>
          </w:tcPr>
          <w:p w14:paraId="3C246506" w14:textId="12AF1A7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63DFA03" w14:textId="5DCA3FB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88F8DEE" w14:textId="34EE58F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80950E7" w14:textId="5986C23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437C00F2" w14:textId="6EFB096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647E521C" w14:textId="60CE057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959EB3D" w14:textId="6B14DDA2"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4B30C2E" w14:textId="137BF50D" w:rsidR="1C5550CD" w:rsidRDefault="1C5550CD"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95F708E" w14:textId="6522C421" w:rsidR="1C5550CD" w:rsidRDefault="1C5550CD" w:rsidP="6D212759">
            <w:pPr>
              <w:spacing w:line="259" w:lineRule="auto"/>
              <w:jc w:val="cente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25B7D17D" w14:textId="5404F144" w:rsidR="1C5550CD" w:rsidRDefault="1C5550CD"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454E7D52" w14:textId="416CE7FA"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0ACB759" w14:textId="7DF1278D"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AEBEB46" w14:textId="36E8F6A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1DF094D" w14:textId="0E43C013" w:rsidR="1C5550CD" w:rsidRDefault="1C5550CD" w:rsidP="6D212759">
            <w:pPr>
              <w:spacing w:line="259" w:lineRule="auto"/>
              <w:jc w:val="center"/>
              <w:rPr>
                <w:rFonts w:eastAsia="Arial"/>
                <w:color w:val="000000" w:themeColor="text1"/>
              </w:rPr>
            </w:pPr>
            <w:r w:rsidRPr="6D212759">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3872BDCE" w14:textId="45B16DDF" w:rsidR="1C5550CD" w:rsidRDefault="1C5550CD"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6F435107" w14:textId="1AF8618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ED6165B" w14:textId="5C73CAD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4BDEAB9" w14:textId="6DCBD4F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F0227C9" w14:textId="2CBC505D"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1CFABD4C" w14:textId="316580B9" w:rsidR="6D212759" w:rsidRDefault="6D212759" w:rsidP="6D212759">
            <w:pPr>
              <w:spacing w:line="259" w:lineRule="auto"/>
              <w:jc w:val="center"/>
              <w:rPr>
                <w:rFonts w:eastAsia="Arial"/>
                <w:color w:val="000000" w:themeColor="text1"/>
              </w:rPr>
            </w:pPr>
          </w:p>
        </w:tc>
      </w:tr>
      <w:tr w:rsidR="6D212759" w14:paraId="1F3259E8"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4ED7C5B" w14:textId="191C0ED7"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3627E82F" w14:textId="61E7E931" w:rsidR="6D212759" w:rsidRDefault="6D212759" w:rsidP="6D212759">
            <w:pPr>
              <w:spacing w:line="259" w:lineRule="auto"/>
              <w:rPr>
                <w:rFonts w:eastAsia="Arial"/>
                <w:color w:val="000000" w:themeColor="text1"/>
              </w:rPr>
            </w:pPr>
          </w:p>
          <w:p w14:paraId="634762B9" w14:textId="5C6B9E4B" w:rsidR="6D212759" w:rsidRDefault="6D212759" w:rsidP="6D212759">
            <w:pPr>
              <w:spacing w:line="259" w:lineRule="auto"/>
              <w:rPr>
                <w:rFonts w:eastAsia="Arial"/>
                <w:color w:val="000000" w:themeColor="text1"/>
                <w:lang w:val="en-US"/>
              </w:rPr>
            </w:pPr>
            <w:r w:rsidRPr="6D212759">
              <w:rPr>
                <w:rFonts w:eastAsia="Arial"/>
                <w:color w:val="000000" w:themeColor="text1"/>
              </w:rPr>
              <w:t xml:space="preserve">Professional Standard 3: Be accountable for the </w:t>
            </w:r>
            <w:r w:rsidRPr="6D212759">
              <w:rPr>
                <w:rFonts w:eastAsia="Arial"/>
                <w:color w:val="000000" w:themeColor="text1"/>
              </w:rPr>
              <w:lastRenderedPageBreak/>
              <w:t>quality of my practice and the decisions I make</w:t>
            </w:r>
          </w:p>
          <w:p w14:paraId="1BD6858D" w14:textId="363428DA" w:rsidR="6D212759" w:rsidRDefault="6D212759" w:rsidP="6D212759">
            <w:pPr>
              <w:spacing w:line="259" w:lineRule="auto"/>
              <w:rPr>
                <w:rFonts w:eastAsia="Arial"/>
                <w:color w:val="000000" w:themeColor="text1"/>
              </w:rPr>
            </w:pPr>
            <w:r w:rsidRPr="6D212759">
              <w:rPr>
                <w:rFonts w:eastAsia="Arial"/>
                <w:color w:val="000000" w:themeColor="text1"/>
              </w:rPr>
              <w:t>3.8 Clarify where the accountability lies for delegated work and fulfil that responsibility when it lies with me</w:t>
            </w:r>
          </w:p>
        </w:tc>
        <w:tc>
          <w:tcPr>
            <w:tcW w:w="555" w:type="dxa"/>
            <w:tcBorders>
              <w:top w:val="single" w:sz="6" w:space="0" w:color="auto"/>
              <w:left w:val="single" w:sz="12" w:space="0" w:color="auto"/>
              <w:bottom w:val="single" w:sz="6" w:space="0" w:color="auto"/>
              <w:right w:val="single" w:sz="6" w:space="0" w:color="auto"/>
            </w:tcBorders>
          </w:tcPr>
          <w:p w14:paraId="4693AA2D" w14:textId="196C58E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4BCF92E" w14:textId="52C9381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3AF795C" w14:textId="2A52ABF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F4AFD11" w14:textId="3B8C155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683175F8" w14:textId="3BB7D23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788F8F7" w14:textId="30BA718F"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D3A600C" w14:textId="29EE073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C82982F" w14:textId="198A0BD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05F9A6E" w14:textId="3496A05D"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0FAC9065" w14:textId="4CAF5F7F"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5DC3D085" w14:textId="6A752C77" w:rsidR="705FFCA5" w:rsidRDefault="705FFCA5"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76FFD1B3" w14:textId="6C32E850"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0A2E15C" w14:textId="37584BB5"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F4D701E" w14:textId="35EB135D" w:rsidR="3B7D2CBB" w:rsidRDefault="3B7D2CBB" w:rsidP="6D212759">
            <w:pPr>
              <w:spacing w:line="259" w:lineRule="auto"/>
              <w:jc w:val="center"/>
              <w:rPr>
                <w:rFonts w:eastAsia="Arial"/>
                <w:color w:val="000000" w:themeColor="text1"/>
              </w:rPr>
            </w:pPr>
            <w:r w:rsidRPr="6D212759">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285E8351" w14:textId="6073201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7E651F5F" w14:textId="133913A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04B9F5E" w14:textId="4AD877A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3F52E75" w14:textId="2990700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72558DC" w14:textId="140ECAAE"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7AAF4FB6" w14:textId="7545B77F" w:rsidR="3B7D2CBB" w:rsidRDefault="3B7D2CBB" w:rsidP="6D212759">
            <w:pPr>
              <w:spacing w:line="259" w:lineRule="auto"/>
              <w:jc w:val="center"/>
              <w:rPr>
                <w:rFonts w:eastAsia="Arial"/>
                <w:color w:val="000000" w:themeColor="text1"/>
              </w:rPr>
            </w:pPr>
            <w:r w:rsidRPr="6D212759">
              <w:rPr>
                <w:rFonts w:eastAsia="Arial"/>
                <w:color w:val="000000" w:themeColor="text1"/>
              </w:rPr>
              <w:t>X</w:t>
            </w:r>
          </w:p>
        </w:tc>
      </w:tr>
      <w:tr w:rsidR="6D212759" w14:paraId="59450FCB"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2860A721" w14:textId="253BD2FA"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73AFCC3D" w14:textId="7C5C6E2B" w:rsidR="6D212759" w:rsidRDefault="6D212759" w:rsidP="6D212759">
            <w:pPr>
              <w:spacing w:line="259" w:lineRule="auto"/>
              <w:rPr>
                <w:rFonts w:eastAsia="Arial"/>
                <w:color w:val="000000" w:themeColor="text1"/>
              </w:rPr>
            </w:pPr>
          </w:p>
          <w:p w14:paraId="40EA935D" w14:textId="4F00A455" w:rsidR="6D212759" w:rsidRDefault="6D212759" w:rsidP="6D212759">
            <w:pPr>
              <w:spacing w:line="259" w:lineRule="auto"/>
              <w:rPr>
                <w:rFonts w:eastAsia="Arial"/>
                <w:color w:val="000000" w:themeColor="text1"/>
                <w:lang w:val="en-US"/>
              </w:rPr>
            </w:pPr>
            <w:r w:rsidRPr="6D212759">
              <w:rPr>
                <w:rFonts w:eastAsia="Arial"/>
                <w:color w:val="000000" w:themeColor="text1"/>
              </w:rPr>
              <w:t xml:space="preserve">Professional Standard 3: Be accountable for the quality of my practice and the decisions I make </w:t>
            </w:r>
          </w:p>
          <w:p w14:paraId="70B700D4" w14:textId="3E6F5ECC" w:rsidR="6D212759" w:rsidRDefault="6D212759" w:rsidP="6D212759">
            <w:pPr>
              <w:spacing w:line="259" w:lineRule="auto"/>
              <w:rPr>
                <w:rFonts w:eastAsia="Arial"/>
                <w:color w:val="000000" w:themeColor="text1"/>
                <w:lang w:val="en-US"/>
              </w:rPr>
            </w:pPr>
            <w:r w:rsidRPr="6D212759">
              <w:rPr>
                <w:rFonts w:eastAsia="Arial"/>
                <w:color w:val="000000" w:themeColor="text1"/>
              </w:rPr>
              <w:t>3.9 Make sure that relevant colleagues and agencies are informed about identified risks and the outcomes and implications of assessments and decisions I make</w:t>
            </w:r>
          </w:p>
        </w:tc>
        <w:tc>
          <w:tcPr>
            <w:tcW w:w="555" w:type="dxa"/>
            <w:tcBorders>
              <w:top w:val="single" w:sz="6" w:space="0" w:color="auto"/>
              <w:left w:val="single" w:sz="12" w:space="0" w:color="auto"/>
              <w:bottom w:val="single" w:sz="6" w:space="0" w:color="auto"/>
              <w:right w:val="single" w:sz="6" w:space="0" w:color="auto"/>
            </w:tcBorders>
          </w:tcPr>
          <w:p w14:paraId="68D66143" w14:textId="7E2D4CD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268B4D2" w14:textId="3240FD5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FAC3915" w14:textId="644A450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CE7B7BD" w14:textId="2BC810F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4D5BBFF1" w14:textId="71FC7A3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1E47CA1" w14:textId="1A0E4CB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A7BEA70" w14:textId="1F5BA2AE"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ADC7669" w14:textId="29F8800F"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5394167" w14:textId="2598C224"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1808EF06" w14:textId="0871BE44"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1691F25D" w14:textId="4ADE09E5" w:rsidR="71C77A7A" w:rsidRDefault="71C77A7A"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56F7CBE" w14:textId="35F55825"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0093855" w14:textId="53A0B3E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958B973" w14:textId="185AFE99"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2ED5E0CC" w14:textId="16FCC279" w:rsidR="71C77A7A" w:rsidRDefault="71C77A7A"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7AAB53CF" w14:textId="35252B1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0F6E322" w14:textId="60D9C4E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4604B38" w14:textId="697BBBE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3509887" w14:textId="06295844"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1558B2A2" w14:textId="2163B102" w:rsidR="71C77A7A" w:rsidRDefault="71C77A7A" w:rsidP="6D212759">
            <w:pPr>
              <w:spacing w:line="259" w:lineRule="auto"/>
              <w:jc w:val="center"/>
              <w:rPr>
                <w:rFonts w:eastAsia="Arial"/>
                <w:color w:val="000000" w:themeColor="text1"/>
              </w:rPr>
            </w:pPr>
            <w:r w:rsidRPr="6D212759">
              <w:rPr>
                <w:rFonts w:eastAsia="Arial"/>
                <w:color w:val="000000" w:themeColor="text1"/>
              </w:rPr>
              <w:t>X</w:t>
            </w:r>
          </w:p>
        </w:tc>
      </w:tr>
      <w:tr w:rsidR="6D212759" w14:paraId="04412485"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7BC118DA" w14:textId="01C30F2C"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758B419A" w14:textId="39F520F8" w:rsidR="6D212759" w:rsidRDefault="6D212759" w:rsidP="6D212759">
            <w:pPr>
              <w:spacing w:line="259" w:lineRule="auto"/>
              <w:rPr>
                <w:rFonts w:eastAsia="Arial"/>
                <w:color w:val="000000" w:themeColor="text1"/>
              </w:rPr>
            </w:pPr>
          </w:p>
          <w:p w14:paraId="6128D392" w14:textId="57D79558" w:rsidR="6D212759" w:rsidRDefault="6D212759" w:rsidP="6D212759">
            <w:pPr>
              <w:spacing w:line="259" w:lineRule="auto"/>
              <w:rPr>
                <w:rFonts w:eastAsia="Arial"/>
                <w:color w:val="000000" w:themeColor="text1"/>
                <w:lang w:val="en-US"/>
              </w:rPr>
            </w:pPr>
            <w:r w:rsidRPr="6D212759">
              <w:rPr>
                <w:rFonts w:eastAsia="Arial"/>
                <w:color w:val="000000" w:themeColor="text1"/>
              </w:rPr>
              <w:t xml:space="preserve">Professional Standard 3: Be accountable for the quality of my practice and the decisions I make </w:t>
            </w:r>
          </w:p>
          <w:p w14:paraId="053A14CC" w14:textId="74CF8DA0" w:rsidR="6D212759" w:rsidRDefault="6D212759" w:rsidP="6D212759">
            <w:pPr>
              <w:spacing w:line="259" w:lineRule="auto"/>
              <w:rPr>
                <w:rFonts w:eastAsia="Arial"/>
                <w:color w:val="000000" w:themeColor="text1"/>
                <w:lang w:val="en-US"/>
              </w:rPr>
            </w:pPr>
            <w:r w:rsidRPr="6D212759">
              <w:rPr>
                <w:rFonts w:eastAsia="Arial"/>
                <w:color w:val="000000" w:themeColor="text1"/>
              </w:rPr>
              <w:lastRenderedPageBreak/>
              <w:t>3.10 Establish and maintain skills in information and communication technology and adapt my practice to new ways of working as appropriate</w:t>
            </w:r>
          </w:p>
        </w:tc>
        <w:tc>
          <w:tcPr>
            <w:tcW w:w="555" w:type="dxa"/>
            <w:tcBorders>
              <w:top w:val="single" w:sz="6" w:space="0" w:color="auto"/>
              <w:left w:val="single" w:sz="12" w:space="0" w:color="auto"/>
              <w:bottom w:val="single" w:sz="6" w:space="0" w:color="auto"/>
              <w:right w:val="single" w:sz="6" w:space="0" w:color="auto"/>
            </w:tcBorders>
          </w:tcPr>
          <w:p w14:paraId="1F8B251E" w14:textId="67F5C93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DEEE03F" w14:textId="548DC34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0DD4EBF" w14:textId="7C1B98F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374A043" w14:textId="43CC59D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1DF5A64C" w14:textId="3C433DD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9B3C977" w14:textId="0C8426B6"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F5EAAE0" w14:textId="222A373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DC7136A" w14:textId="2EB2B30B"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FB8A28D" w14:textId="436D006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39BBC6FE" w14:textId="726478C2"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64C7FE55" w14:textId="4610709D"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1335647" w14:textId="3F1F70CD"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205287E" w14:textId="2022F1CF"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00AD2AE" w14:textId="20B62823"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15CAF13C" w14:textId="2849789A"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4A513E35" w14:textId="0BFD3F9E" w:rsidR="3708DF7F" w:rsidRDefault="3708DF7F"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691AEEE8" w14:textId="5EBD1BB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FCF7163" w14:textId="14FA56D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13F2731" w14:textId="6C10A499" w:rsidR="3708DF7F" w:rsidRDefault="3708DF7F"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75E114AC" w14:textId="1315EBF7" w:rsidR="6D212759" w:rsidRDefault="6D212759" w:rsidP="6D212759">
            <w:pPr>
              <w:spacing w:line="259" w:lineRule="auto"/>
              <w:jc w:val="center"/>
              <w:rPr>
                <w:rFonts w:eastAsia="Arial"/>
                <w:color w:val="000000" w:themeColor="text1"/>
              </w:rPr>
            </w:pPr>
          </w:p>
        </w:tc>
      </w:tr>
      <w:tr w:rsidR="6D212759" w14:paraId="1A5FF58F"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716DF268" w14:textId="35C45E7B"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4C8BB06A" w14:textId="6DD8E31E" w:rsidR="6D212759" w:rsidRDefault="6D212759" w:rsidP="6D212759">
            <w:pPr>
              <w:spacing w:line="259" w:lineRule="auto"/>
              <w:rPr>
                <w:rFonts w:eastAsia="Arial"/>
                <w:color w:val="000000" w:themeColor="text1"/>
              </w:rPr>
            </w:pPr>
          </w:p>
          <w:p w14:paraId="1C798669" w14:textId="79E17449" w:rsidR="6D212759" w:rsidRDefault="6D212759" w:rsidP="6D212759">
            <w:pPr>
              <w:spacing w:line="259" w:lineRule="auto"/>
              <w:rPr>
                <w:rFonts w:eastAsia="Arial"/>
                <w:color w:val="000000" w:themeColor="text1"/>
                <w:lang w:val="en-US"/>
              </w:rPr>
            </w:pPr>
            <w:r w:rsidRPr="6D212759">
              <w:rPr>
                <w:rFonts w:eastAsia="Arial"/>
                <w:color w:val="000000" w:themeColor="text1"/>
              </w:rPr>
              <w:t xml:space="preserve">Professional Standard 3: Be accountable for the quality of my practice and the decisions I make </w:t>
            </w:r>
          </w:p>
          <w:p w14:paraId="0E011D70" w14:textId="1796BB84" w:rsidR="6D212759" w:rsidRDefault="6D212759" w:rsidP="6D212759">
            <w:pPr>
              <w:spacing w:line="259" w:lineRule="auto"/>
              <w:rPr>
                <w:rFonts w:eastAsia="Arial"/>
                <w:color w:val="000000" w:themeColor="text1"/>
                <w:lang w:val="en-US"/>
              </w:rPr>
            </w:pPr>
            <w:r w:rsidRPr="6D212759">
              <w:rPr>
                <w:rFonts w:eastAsia="Arial"/>
                <w:color w:val="000000" w:themeColor="text1"/>
              </w:rPr>
              <w:t>3.11 Maintain clear, accurate, legible and up to date records, documenting how I arrive at my decisions</w:t>
            </w:r>
          </w:p>
        </w:tc>
        <w:tc>
          <w:tcPr>
            <w:tcW w:w="555" w:type="dxa"/>
            <w:tcBorders>
              <w:top w:val="single" w:sz="6" w:space="0" w:color="auto"/>
              <w:left w:val="single" w:sz="12" w:space="0" w:color="auto"/>
              <w:bottom w:val="single" w:sz="6" w:space="0" w:color="auto"/>
              <w:right w:val="single" w:sz="6" w:space="0" w:color="auto"/>
            </w:tcBorders>
          </w:tcPr>
          <w:p w14:paraId="35AB95E9" w14:textId="4A6ADF7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734EC1E" w14:textId="141DBDB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93B3FD9" w14:textId="69DCB03B"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B930C62" w14:textId="208322E9"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43BB89AC" w14:textId="02550DC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E5E1C9B" w14:textId="5D5272DE"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0F1ECE1" w14:textId="3BA03AED"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6D57AF8" w14:textId="03E60F82"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6CB561C" w14:textId="107A4AF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6B9C2FE3" w14:textId="7A5255D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47329F43" w14:textId="22FD638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4B9B821" w14:textId="33AD75B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182B4BB" w14:textId="66C38856"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C4B69BC" w14:textId="580E24FB"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68656648" w14:textId="3BC1A01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434B65A" w14:textId="2B5FA0BC" w:rsidR="2FC8F881" w:rsidRDefault="2FC8F881"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3E4780FD" w14:textId="5646003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4F5979F" w14:textId="2D221CE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05C6C3F" w14:textId="4A2FD9CB" w:rsidR="2FC8F881" w:rsidRDefault="2FC8F881"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5BCCDA94" w14:textId="5DCAD340" w:rsidR="2FC8F881" w:rsidRDefault="2FC8F881" w:rsidP="6D212759">
            <w:pPr>
              <w:spacing w:line="259" w:lineRule="auto"/>
              <w:jc w:val="center"/>
              <w:rPr>
                <w:rFonts w:eastAsia="Arial"/>
                <w:color w:val="000000" w:themeColor="text1"/>
              </w:rPr>
            </w:pPr>
            <w:r w:rsidRPr="6D212759">
              <w:rPr>
                <w:rFonts w:eastAsia="Arial"/>
                <w:color w:val="000000" w:themeColor="text1"/>
              </w:rPr>
              <w:t>X</w:t>
            </w:r>
          </w:p>
        </w:tc>
      </w:tr>
      <w:tr w:rsidR="6D212759" w14:paraId="40DCE1BE"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454FC024" w14:textId="356AE9C3"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3D98423E" w14:textId="0BFC6102" w:rsidR="6D212759" w:rsidRDefault="6D212759" w:rsidP="6D212759">
            <w:pPr>
              <w:spacing w:line="259" w:lineRule="auto"/>
              <w:rPr>
                <w:rFonts w:eastAsia="Arial"/>
                <w:color w:val="000000" w:themeColor="text1"/>
              </w:rPr>
            </w:pPr>
          </w:p>
          <w:p w14:paraId="1AB77021" w14:textId="30E825F6" w:rsidR="6D212759" w:rsidRDefault="6D212759" w:rsidP="6D212759">
            <w:pPr>
              <w:spacing w:line="259" w:lineRule="auto"/>
              <w:rPr>
                <w:rFonts w:eastAsia="Arial"/>
                <w:color w:val="000000" w:themeColor="text1"/>
                <w:lang w:val="en-US"/>
              </w:rPr>
            </w:pPr>
            <w:r w:rsidRPr="6D212759">
              <w:rPr>
                <w:rFonts w:eastAsia="Arial"/>
                <w:color w:val="000000" w:themeColor="text1"/>
              </w:rPr>
              <w:t xml:space="preserve">Professional Standard 3: Be accountable for the quality of my practice and the decisions I make </w:t>
            </w:r>
          </w:p>
          <w:p w14:paraId="30FAE4B5" w14:textId="063972B0" w:rsidR="6D212759" w:rsidRDefault="6D212759" w:rsidP="6D212759">
            <w:pPr>
              <w:spacing w:line="259" w:lineRule="auto"/>
              <w:rPr>
                <w:rFonts w:eastAsia="Arial"/>
                <w:color w:val="000000" w:themeColor="text1"/>
                <w:lang w:val="en-US"/>
              </w:rPr>
            </w:pPr>
            <w:r w:rsidRPr="6D212759">
              <w:rPr>
                <w:rFonts w:eastAsia="Arial"/>
                <w:color w:val="000000" w:themeColor="text1"/>
              </w:rPr>
              <w:t xml:space="preserve">3.12 Use my assessment skills to respond quickly to dangerous situations and </w:t>
            </w:r>
            <w:r w:rsidRPr="6D212759">
              <w:rPr>
                <w:rFonts w:eastAsia="Arial"/>
                <w:color w:val="000000" w:themeColor="text1"/>
              </w:rPr>
              <w:lastRenderedPageBreak/>
              <w:t>take any necessary protective action</w:t>
            </w:r>
          </w:p>
        </w:tc>
        <w:tc>
          <w:tcPr>
            <w:tcW w:w="555" w:type="dxa"/>
            <w:tcBorders>
              <w:top w:val="single" w:sz="6" w:space="0" w:color="auto"/>
              <w:left w:val="single" w:sz="12" w:space="0" w:color="auto"/>
              <w:bottom w:val="single" w:sz="6" w:space="0" w:color="auto"/>
              <w:right w:val="single" w:sz="6" w:space="0" w:color="auto"/>
            </w:tcBorders>
          </w:tcPr>
          <w:p w14:paraId="29419B29" w14:textId="7E4179C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5A2CAD2" w14:textId="05EFC13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E6F1839" w14:textId="6CF032B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ED6CD71" w14:textId="7051322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7673DFE1" w14:textId="13E06D4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09EC0F2" w14:textId="35949FA6"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8C57244" w14:textId="02D58124"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BDC46C8" w14:textId="3C93D04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905FA00" w14:textId="2488B9EB"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39C305E1" w14:textId="6BA4A9C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393BAC97" w14:textId="6A882F2A" w:rsidR="5CCBBC95" w:rsidRDefault="5CCBBC95"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23AE95E8" w14:textId="1CF788EA" w:rsidR="5CCBBC95" w:rsidRDefault="5CCBBC95"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B69C46B" w14:textId="0EB9867F"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6B11696" w14:textId="1FB0B0D7"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7C699004" w14:textId="5469B47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4C92D32C" w14:textId="24BBA40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DCCB459" w14:textId="6D9507C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052CDF9" w14:textId="65C1197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0246420" w14:textId="62C164B2"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491860A0" w14:textId="74939FFF" w:rsidR="5CCBBC95" w:rsidRDefault="5CCBBC95" w:rsidP="6D212759">
            <w:pPr>
              <w:spacing w:line="259" w:lineRule="auto"/>
              <w:jc w:val="center"/>
              <w:rPr>
                <w:rFonts w:eastAsia="Arial"/>
                <w:color w:val="000000" w:themeColor="text1"/>
              </w:rPr>
            </w:pPr>
            <w:r w:rsidRPr="6D212759">
              <w:rPr>
                <w:rFonts w:eastAsia="Arial"/>
                <w:color w:val="000000" w:themeColor="text1"/>
              </w:rPr>
              <w:t>X</w:t>
            </w:r>
          </w:p>
        </w:tc>
      </w:tr>
      <w:tr w:rsidR="6D212759" w14:paraId="5D72F210"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629D310E" w14:textId="0934F9C0"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0274CC30" w14:textId="7F5128AD" w:rsidR="6D212759" w:rsidRDefault="6D212759" w:rsidP="6D212759">
            <w:pPr>
              <w:spacing w:line="259" w:lineRule="auto"/>
              <w:rPr>
                <w:rFonts w:eastAsia="Arial"/>
                <w:color w:val="000000" w:themeColor="text1"/>
              </w:rPr>
            </w:pPr>
          </w:p>
          <w:p w14:paraId="74A00C6E" w14:textId="6CDAD68F" w:rsidR="6D212759" w:rsidRDefault="6D212759" w:rsidP="6D212759">
            <w:pPr>
              <w:spacing w:line="259" w:lineRule="auto"/>
              <w:rPr>
                <w:rFonts w:eastAsia="Arial"/>
                <w:color w:val="000000" w:themeColor="text1"/>
                <w:lang w:val="en-US"/>
              </w:rPr>
            </w:pPr>
            <w:r w:rsidRPr="6D212759">
              <w:rPr>
                <w:rFonts w:eastAsia="Arial"/>
                <w:color w:val="000000" w:themeColor="text1"/>
              </w:rPr>
              <w:t xml:space="preserve">Professional Standard 3: Be accountable for the quality of my practice and the decisions I make </w:t>
            </w:r>
          </w:p>
          <w:p w14:paraId="10E168DA" w14:textId="2CBFEA26" w:rsidR="6D212759" w:rsidRDefault="6D212759" w:rsidP="6D212759">
            <w:pPr>
              <w:spacing w:line="259" w:lineRule="auto"/>
              <w:rPr>
                <w:rFonts w:eastAsia="Arial"/>
                <w:color w:val="000000" w:themeColor="text1"/>
                <w:lang w:val="en-US"/>
              </w:rPr>
            </w:pPr>
            <w:r w:rsidRPr="6D212759">
              <w:rPr>
                <w:rFonts w:eastAsia="Arial"/>
                <w:color w:val="000000" w:themeColor="text1"/>
              </w:rPr>
              <w:t>3.13 Provide, or support people to access advice and services tailored to meet their needs, based on evidence, negotiating, and challenging other professionals and organisations, as required</w:t>
            </w:r>
          </w:p>
        </w:tc>
        <w:tc>
          <w:tcPr>
            <w:tcW w:w="555" w:type="dxa"/>
            <w:tcBorders>
              <w:top w:val="single" w:sz="6" w:space="0" w:color="auto"/>
              <w:left w:val="single" w:sz="12" w:space="0" w:color="auto"/>
              <w:bottom w:val="single" w:sz="6" w:space="0" w:color="auto"/>
              <w:right w:val="single" w:sz="6" w:space="0" w:color="auto"/>
            </w:tcBorders>
          </w:tcPr>
          <w:p w14:paraId="5CA31992" w14:textId="3E904349"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E1E4A3A" w14:textId="2F52ECB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47F839B" w14:textId="06780E1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DAFD480" w14:textId="0258F42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4B326AD3" w14:textId="32407F29"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6BA6F62" w14:textId="7BCE990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7A474DB" w14:textId="323A7BA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C2122DE" w14:textId="4C893BB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F4D458C" w14:textId="2429B96D" w:rsidR="787B94C0" w:rsidRDefault="787B94C0"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1BDE1259" w14:textId="156238B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69FA1716" w14:textId="5E0EB740"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96D39E4" w14:textId="6C9D90A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FA7D617" w14:textId="0FE37FD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B7E8534" w14:textId="294A30D5"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6F38F788" w14:textId="2D0E06AD" w:rsidR="787B94C0" w:rsidRDefault="787B94C0"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207102A5" w14:textId="7D8ACA4A"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B8D43E9" w14:textId="4AAFA08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EDF292F" w14:textId="0C8BC7A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0673084" w14:textId="2548EA1D" w:rsidR="787B94C0" w:rsidRDefault="787B94C0"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2455329F" w14:textId="4D5DB9AC" w:rsidR="787B94C0" w:rsidRDefault="787B94C0" w:rsidP="6D212759">
            <w:pPr>
              <w:spacing w:line="259" w:lineRule="auto"/>
              <w:jc w:val="center"/>
              <w:rPr>
                <w:rFonts w:eastAsia="Arial"/>
                <w:color w:val="000000" w:themeColor="text1"/>
              </w:rPr>
            </w:pPr>
            <w:r w:rsidRPr="6D212759">
              <w:rPr>
                <w:rFonts w:eastAsia="Arial"/>
                <w:color w:val="000000" w:themeColor="text1"/>
              </w:rPr>
              <w:t>X</w:t>
            </w:r>
          </w:p>
        </w:tc>
      </w:tr>
      <w:tr w:rsidR="6D212759" w14:paraId="2B196B6E"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7820EF63" w14:textId="3AD353E9"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587EC03F" w14:textId="5DEDD333" w:rsidR="6D212759" w:rsidRDefault="6D212759" w:rsidP="6D212759">
            <w:pPr>
              <w:spacing w:line="259" w:lineRule="auto"/>
              <w:rPr>
                <w:rFonts w:eastAsia="Arial"/>
                <w:color w:val="000000" w:themeColor="text1"/>
              </w:rPr>
            </w:pPr>
          </w:p>
          <w:p w14:paraId="2E22D472" w14:textId="3E2B9C74" w:rsidR="6D212759" w:rsidRDefault="6D212759" w:rsidP="6D212759">
            <w:pPr>
              <w:spacing w:line="259" w:lineRule="auto"/>
              <w:rPr>
                <w:rFonts w:eastAsia="Arial"/>
                <w:color w:val="000000" w:themeColor="text1"/>
                <w:lang w:val="en-US"/>
              </w:rPr>
            </w:pPr>
            <w:r w:rsidRPr="6D212759">
              <w:rPr>
                <w:rFonts w:eastAsia="Arial"/>
                <w:color w:val="000000" w:themeColor="text1"/>
              </w:rPr>
              <w:t xml:space="preserve">Professional Standard 3: Be accountable for the quality of my practice and the decisions I make </w:t>
            </w:r>
          </w:p>
          <w:p w14:paraId="32C4125A" w14:textId="59CB8C31" w:rsidR="6D212759" w:rsidRDefault="6D212759" w:rsidP="6D212759">
            <w:pPr>
              <w:spacing w:line="259" w:lineRule="auto"/>
              <w:rPr>
                <w:rFonts w:eastAsia="Arial"/>
                <w:color w:val="000000" w:themeColor="text1"/>
                <w:lang w:val="en-US"/>
              </w:rPr>
            </w:pPr>
            <w:r w:rsidRPr="6D212759">
              <w:rPr>
                <w:rFonts w:eastAsia="Arial"/>
                <w:color w:val="000000" w:themeColor="text1"/>
              </w:rPr>
              <w:t>3.14 Assess the influence of cultural and social factors over people and the effect of loss, change and uncertainty in the development of resilience</w:t>
            </w:r>
          </w:p>
        </w:tc>
        <w:tc>
          <w:tcPr>
            <w:tcW w:w="555" w:type="dxa"/>
            <w:tcBorders>
              <w:top w:val="single" w:sz="6" w:space="0" w:color="auto"/>
              <w:left w:val="single" w:sz="12" w:space="0" w:color="auto"/>
              <w:bottom w:val="single" w:sz="6" w:space="0" w:color="auto"/>
              <w:right w:val="single" w:sz="6" w:space="0" w:color="auto"/>
            </w:tcBorders>
          </w:tcPr>
          <w:p w14:paraId="69C9BA7A" w14:textId="73F0C83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74F5DE1" w14:textId="34DDF4FA"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FBA9766" w14:textId="32E5995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2C4CEB8" w14:textId="6CE0DFF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10B1AC4B" w14:textId="50D93E1B"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267F28F" w14:textId="7E47705D"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E8759AD" w14:textId="623682A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419179C" w14:textId="7C4B8874"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0A96840" w14:textId="4348D265"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2E808542" w14:textId="0811866E"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4A85EDA1" w14:textId="4FD60671" w:rsidR="4EBF7472" w:rsidRDefault="4EBF7472"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63E661B1" w14:textId="4C04358A" w:rsidR="4EBF7472" w:rsidRDefault="4EBF7472"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A7F0BD2" w14:textId="276BBFB6" w:rsidR="4EBF7472" w:rsidRDefault="4EBF7472"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34DC500F" w14:textId="462E28E9"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386B6125" w14:textId="5C883DE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25773C88" w14:textId="616B6E8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CE5ADCE" w14:textId="11D5BF1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EE839AA" w14:textId="564C2ED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D268764" w14:textId="723ECB56"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724FE2A2" w14:textId="4ACF99DC" w:rsidR="6D212759" w:rsidRDefault="6D212759" w:rsidP="6D212759">
            <w:pPr>
              <w:spacing w:line="259" w:lineRule="auto"/>
              <w:jc w:val="center"/>
              <w:rPr>
                <w:rFonts w:eastAsia="Arial"/>
                <w:color w:val="000000" w:themeColor="text1"/>
              </w:rPr>
            </w:pPr>
          </w:p>
        </w:tc>
      </w:tr>
      <w:tr w:rsidR="6D212759" w14:paraId="6421C524"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2B84B1B2" w14:textId="7B17C6C3" w:rsidR="6D212759" w:rsidRDefault="6D212759" w:rsidP="6D212759">
            <w:pPr>
              <w:spacing w:line="259" w:lineRule="auto"/>
              <w:rPr>
                <w:rFonts w:eastAsia="Arial"/>
                <w:color w:val="000000" w:themeColor="text1"/>
              </w:rPr>
            </w:pPr>
            <w:r w:rsidRPr="6D212759">
              <w:rPr>
                <w:rFonts w:eastAsia="Arial"/>
                <w:color w:val="000000" w:themeColor="text1"/>
              </w:rPr>
              <w:lastRenderedPageBreak/>
              <w:t>Social Work England Professional Standards 2019</w:t>
            </w:r>
          </w:p>
          <w:p w14:paraId="162E2EC1" w14:textId="71A818ED" w:rsidR="6D212759" w:rsidRDefault="6D212759" w:rsidP="6D212759">
            <w:pPr>
              <w:spacing w:line="259" w:lineRule="auto"/>
              <w:rPr>
                <w:rFonts w:eastAsia="Arial"/>
                <w:color w:val="000000" w:themeColor="text1"/>
              </w:rPr>
            </w:pPr>
          </w:p>
          <w:p w14:paraId="4E339D55" w14:textId="4D319536" w:rsidR="6D212759" w:rsidRDefault="6D212759" w:rsidP="6D212759">
            <w:pPr>
              <w:spacing w:line="259" w:lineRule="auto"/>
              <w:rPr>
                <w:rFonts w:eastAsia="Arial"/>
                <w:color w:val="000000" w:themeColor="text1"/>
                <w:lang w:val="en-US"/>
              </w:rPr>
            </w:pPr>
            <w:r w:rsidRPr="6D212759">
              <w:rPr>
                <w:rFonts w:eastAsia="Arial"/>
                <w:color w:val="000000" w:themeColor="text1"/>
              </w:rPr>
              <w:t xml:space="preserve">Professional Standard 3: Be accountable for the quality of my practice and the decisions I make </w:t>
            </w:r>
          </w:p>
          <w:p w14:paraId="08284CA8" w14:textId="3349FBE2" w:rsidR="6D212759" w:rsidRDefault="6D212759" w:rsidP="6D212759">
            <w:pPr>
              <w:spacing w:line="259" w:lineRule="auto"/>
              <w:rPr>
                <w:rFonts w:eastAsia="Arial"/>
                <w:color w:val="000000" w:themeColor="text1"/>
                <w:lang w:val="en-US"/>
              </w:rPr>
            </w:pPr>
            <w:r w:rsidRPr="6D212759">
              <w:rPr>
                <w:rFonts w:eastAsia="Arial"/>
                <w:color w:val="000000" w:themeColor="text1"/>
              </w:rPr>
              <w:t>3.15 Recognise and respond to behaviour that may indicate resistance to change, ambivalent or selective cooperation with services, and recognise when there is a need for immediate action</w:t>
            </w:r>
          </w:p>
        </w:tc>
        <w:tc>
          <w:tcPr>
            <w:tcW w:w="555" w:type="dxa"/>
            <w:tcBorders>
              <w:top w:val="single" w:sz="6" w:space="0" w:color="auto"/>
              <w:left w:val="single" w:sz="12" w:space="0" w:color="auto"/>
              <w:bottom w:val="single" w:sz="6" w:space="0" w:color="auto"/>
              <w:right w:val="single" w:sz="6" w:space="0" w:color="auto"/>
            </w:tcBorders>
          </w:tcPr>
          <w:p w14:paraId="1832FB4F" w14:textId="3A364A0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32F7618" w14:textId="5B99863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6AA5E36" w14:textId="2BFAF4C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CE0AE59" w14:textId="1C9649AB"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5D4A6501" w14:textId="063A16E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4BCB7D8B" w14:textId="6FD5C774"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D89CE7F" w14:textId="38101C4B"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748CD42" w14:textId="178A818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7D454F0" w14:textId="57C774A2"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2C58115A" w14:textId="5B14A45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725B77AB" w14:textId="37A72040" w:rsidR="2C9EB6BF" w:rsidRDefault="2C9EB6BF"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47AE0C35" w14:textId="27CE82D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EA3B442" w14:textId="4AEA5DC6"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04D82CF" w14:textId="4B105CB3" w:rsidR="2C9EB6BF" w:rsidRDefault="2C9EB6BF" w:rsidP="6D212759">
            <w:pPr>
              <w:spacing w:line="259" w:lineRule="auto"/>
              <w:jc w:val="center"/>
              <w:rPr>
                <w:rFonts w:eastAsia="Arial"/>
                <w:color w:val="000000" w:themeColor="text1"/>
              </w:rPr>
            </w:pPr>
            <w:r w:rsidRPr="6D212759">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01F1F8D9" w14:textId="67B6BD7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CCC65DB" w14:textId="3E163CB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95FF388" w14:textId="2759EDF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BA32CED" w14:textId="1FEAD11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C144DD0" w14:textId="2161558C"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4972C543" w14:textId="67BEFCFC" w:rsidR="2C9EB6BF" w:rsidRDefault="2C9EB6BF" w:rsidP="6D212759">
            <w:pPr>
              <w:spacing w:line="259" w:lineRule="auto"/>
              <w:jc w:val="center"/>
              <w:rPr>
                <w:rFonts w:eastAsia="Arial"/>
                <w:color w:val="000000" w:themeColor="text1"/>
              </w:rPr>
            </w:pPr>
            <w:r w:rsidRPr="6D212759">
              <w:rPr>
                <w:rFonts w:eastAsia="Arial"/>
                <w:color w:val="000000" w:themeColor="text1"/>
              </w:rPr>
              <w:t>X</w:t>
            </w:r>
          </w:p>
        </w:tc>
      </w:tr>
      <w:tr w:rsidR="6D212759" w14:paraId="5ED6D324"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3D15BCCF" w14:textId="063C31AE"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65AD6D06" w14:textId="55C1CFEB" w:rsidR="6D212759" w:rsidRDefault="6D212759" w:rsidP="6D212759">
            <w:pPr>
              <w:spacing w:line="259" w:lineRule="auto"/>
              <w:rPr>
                <w:rFonts w:eastAsia="Arial"/>
                <w:color w:val="000000" w:themeColor="text1"/>
              </w:rPr>
            </w:pPr>
          </w:p>
          <w:p w14:paraId="74B10763" w14:textId="6720AB03" w:rsidR="6D212759" w:rsidRDefault="6D212759" w:rsidP="6D212759">
            <w:pPr>
              <w:spacing w:line="259" w:lineRule="auto"/>
              <w:rPr>
                <w:rFonts w:eastAsia="Arial"/>
                <w:color w:val="000000" w:themeColor="text1"/>
              </w:rPr>
            </w:pPr>
            <w:r w:rsidRPr="6D212759">
              <w:rPr>
                <w:rFonts w:eastAsia="Arial"/>
                <w:color w:val="000000" w:themeColor="text1"/>
              </w:rPr>
              <w:t>Professional Standard 4: Maintain my continuing professional development</w:t>
            </w:r>
          </w:p>
          <w:p w14:paraId="1AD71C43" w14:textId="1C352DE3" w:rsidR="6D212759" w:rsidRDefault="6D212759" w:rsidP="6D212759">
            <w:pPr>
              <w:spacing w:line="259" w:lineRule="auto"/>
              <w:rPr>
                <w:rFonts w:eastAsia="Arial"/>
                <w:color w:val="000000" w:themeColor="text1"/>
              </w:rPr>
            </w:pPr>
            <w:r w:rsidRPr="6D212759">
              <w:rPr>
                <w:rFonts w:eastAsia="Arial"/>
                <w:color w:val="000000" w:themeColor="text1"/>
              </w:rPr>
              <w:t>4.1 Incorporate feedback from a range of sources, including from people with lived experience of my social work practice</w:t>
            </w:r>
          </w:p>
          <w:p w14:paraId="1387CFA8" w14:textId="748748F2" w:rsidR="6D212759" w:rsidRDefault="6D212759" w:rsidP="6D212759">
            <w:pPr>
              <w:spacing w:line="259" w:lineRule="auto"/>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4CEF339B" w14:textId="72B04EB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DAD9269" w14:textId="4F5151B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2B5C96E" w14:textId="3668C7AA"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6287CB8" w14:textId="4FC3774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0091F0F3" w14:textId="7275C569"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08D5599" w14:textId="79D1227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2AD002B" w14:textId="7A45B7AA"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3A43699" w14:textId="7D54EA27" w:rsidR="2B548110" w:rsidRDefault="2B548110"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1EC7BEA" w14:textId="05ACB17C" w:rsidR="2B548110" w:rsidRDefault="2B548110"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26AEC57B" w14:textId="3E1D10BA"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03AFECCA" w14:textId="028B567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E6BB936" w14:textId="7048273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6115AE5" w14:textId="251DCF8E"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4425C33" w14:textId="355C9651" w:rsidR="2B548110" w:rsidRDefault="2B548110" w:rsidP="6D212759">
            <w:pPr>
              <w:spacing w:line="259" w:lineRule="auto"/>
              <w:jc w:val="center"/>
              <w:rPr>
                <w:rFonts w:eastAsia="Arial"/>
                <w:color w:val="000000" w:themeColor="text1"/>
              </w:rPr>
            </w:pPr>
            <w:r w:rsidRPr="6D212759">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5F6B1B31" w14:textId="31F72FC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676330C6" w14:textId="2B7A728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2B11D6A" w14:textId="4E90750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121AFBD" w14:textId="6CA9826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1FD56BC" w14:textId="7EB70AF3"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19A144BC" w14:textId="557C1CFA" w:rsidR="6D212759" w:rsidRDefault="6D212759" w:rsidP="6D212759">
            <w:pPr>
              <w:spacing w:line="259" w:lineRule="auto"/>
              <w:jc w:val="center"/>
              <w:rPr>
                <w:rFonts w:eastAsia="Arial"/>
                <w:color w:val="000000" w:themeColor="text1"/>
              </w:rPr>
            </w:pPr>
          </w:p>
        </w:tc>
      </w:tr>
      <w:tr w:rsidR="6D212759" w14:paraId="194BD648"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25E0F2BF" w14:textId="06848429"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0AB69481" w14:textId="5D2DB0A4" w:rsidR="6D212759" w:rsidRDefault="6D212759" w:rsidP="6D212759">
            <w:pPr>
              <w:spacing w:line="259" w:lineRule="auto"/>
              <w:rPr>
                <w:rFonts w:eastAsia="Arial"/>
                <w:color w:val="000000" w:themeColor="text1"/>
              </w:rPr>
            </w:pPr>
          </w:p>
          <w:p w14:paraId="74DDA6BE" w14:textId="6B1AA579" w:rsidR="6D212759" w:rsidRDefault="6D212759" w:rsidP="6D212759">
            <w:pPr>
              <w:spacing w:line="259" w:lineRule="auto"/>
              <w:rPr>
                <w:rFonts w:eastAsia="Arial"/>
                <w:color w:val="000000" w:themeColor="text1"/>
              </w:rPr>
            </w:pPr>
            <w:r w:rsidRPr="6D212759">
              <w:rPr>
                <w:rFonts w:eastAsia="Arial"/>
                <w:color w:val="000000" w:themeColor="text1"/>
              </w:rPr>
              <w:t>Professional Standard 4: Maintain my continuing professional development</w:t>
            </w:r>
          </w:p>
          <w:p w14:paraId="683A3DC9" w14:textId="592371A1" w:rsidR="6D212759" w:rsidRDefault="6D212759" w:rsidP="6D212759">
            <w:pPr>
              <w:spacing w:line="259" w:lineRule="auto"/>
              <w:rPr>
                <w:rFonts w:eastAsia="Arial"/>
                <w:color w:val="000000" w:themeColor="text1"/>
              </w:rPr>
            </w:pPr>
            <w:r w:rsidRPr="6D212759">
              <w:rPr>
                <w:rFonts w:eastAsia="Arial"/>
                <w:color w:val="000000" w:themeColor="text1"/>
              </w:rPr>
              <w:t>4.2 Use supervision and feedback to critically reflect on, and identify my learning needs, including how I use research and evidence to inform my practice</w:t>
            </w:r>
          </w:p>
          <w:p w14:paraId="1DF2E030" w14:textId="31D5F8EA" w:rsidR="6D212759" w:rsidRDefault="6D212759" w:rsidP="6D212759">
            <w:pPr>
              <w:spacing w:line="259" w:lineRule="auto"/>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4757B241" w14:textId="1126E8A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E36D06E" w14:textId="42AED1E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0CD4025" w14:textId="1C29410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108B188" w14:textId="58C686E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6B6FC3D2" w14:textId="345E9AAA"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A7A51CC" w14:textId="58E8CA00" w:rsidR="73163242" w:rsidRDefault="73163242"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2E2C45C8" w14:textId="54D4E6DB" w:rsidR="73163242" w:rsidRDefault="73163242"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0BA40743" w14:textId="14CBCB8B" w:rsidR="73163242" w:rsidRDefault="73163242"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7DD32482" w14:textId="1C4F4A26" w:rsidR="73163242" w:rsidRDefault="73163242"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6BA63D5F" w14:textId="0C0F31FD" w:rsidR="73163242" w:rsidRDefault="73163242"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2ECF148E" w14:textId="53E08604"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E4C2A16" w14:textId="23CC94D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46964E9" w14:textId="554F29CA"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BA04D11" w14:textId="2780CBBA" w:rsidR="6CAF9BDE" w:rsidRDefault="6CAF9BDE" w:rsidP="6D212759">
            <w:pPr>
              <w:spacing w:line="259" w:lineRule="auto"/>
              <w:jc w:val="center"/>
              <w:rPr>
                <w:rFonts w:eastAsia="Arial"/>
                <w:color w:val="000000" w:themeColor="text1"/>
              </w:rPr>
            </w:pPr>
            <w:r w:rsidRPr="6D212759">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07E6F62F" w14:textId="48C72D6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64830F53" w14:textId="03C0BE7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A66F9E6" w14:textId="431A2F5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52C35A8" w14:textId="62FA7B6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5395AAF" w14:textId="6171BF02"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65BFA45F" w14:textId="4143F995" w:rsidR="73163242" w:rsidRDefault="73163242" w:rsidP="6D212759">
            <w:pPr>
              <w:spacing w:line="259" w:lineRule="auto"/>
              <w:jc w:val="center"/>
              <w:rPr>
                <w:rFonts w:eastAsia="Arial"/>
                <w:color w:val="000000" w:themeColor="text1"/>
              </w:rPr>
            </w:pPr>
            <w:r w:rsidRPr="6D212759">
              <w:rPr>
                <w:rFonts w:eastAsia="Arial"/>
                <w:color w:val="000000" w:themeColor="text1"/>
              </w:rPr>
              <w:t>X</w:t>
            </w:r>
          </w:p>
        </w:tc>
      </w:tr>
      <w:tr w:rsidR="6D212759" w14:paraId="18F890BF"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2F7CC0AF" w14:textId="2DFB0BED"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151DDC8C" w14:textId="0770E058" w:rsidR="6D212759" w:rsidRDefault="6D212759" w:rsidP="6D212759">
            <w:pPr>
              <w:spacing w:line="259" w:lineRule="auto"/>
              <w:rPr>
                <w:rFonts w:eastAsia="Arial"/>
                <w:color w:val="000000" w:themeColor="text1"/>
              </w:rPr>
            </w:pPr>
          </w:p>
          <w:p w14:paraId="52CD5E44" w14:textId="4AEC41D5" w:rsidR="6D212759" w:rsidRDefault="6D212759" w:rsidP="6D212759">
            <w:pPr>
              <w:spacing w:line="259" w:lineRule="auto"/>
              <w:rPr>
                <w:rFonts w:eastAsia="Arial"/>
                <w:color w:val="000000" w:themeColor="text1"/>
              </w:rPr>
            </w:pPr>
            <w:r w:rsidRPr="6D212759">
              <w:rPr>
                <w:rFonts w:eastAsia="Arial"/>
                <w:color w:val="000000" w:themeColor="text1"/>
              </w:rPr>
              <w:t>Professional Standard 4: Maintain my continuing professional development</w:t>
            </w:r>
          </w:p>
          <w:p w14:paraId="56D6FCFD" w14:textId="7E395BDA" w:rsidR="6D212759" w:rsidRDefault="6D212759" w:rsidP="6D212759">
            <w:pPr>
              <w:spacing w:line="259" w:lineRule="auto"/>
              <w:rPr>
                <w:rFonts w:eastAsia="Arial"/>
                <w:color w:val="000000" w:themeColor="text1"/>
              </w:rPr>
            </w:pPr>
            <w:r w:rsidRPr="6D212759">
              <w:rPr>
                <w:rFonts w:eastAsia="Arial"/>
                <w:color w:val="000000" w:themeColor="text1"/>
              </w:rPr>
              <w:t>4.3 Keep my practice up to date and record how I use research, theories, and frameworks to inform my practice and my professional judgement</w:t>
            </w:r>
          </w:p>
          <w:p w14:paraId="35C5FD10" w14:textId="6E1F8B4C" w:rsidR="6D212759" w:rsidRDefault="6D212759" w:rsidP="6D212759">
            <w:pPr>
              <w:spacing w:line="259" w:lineRule="auto"/>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684ECE9" w14:textId="55BECF9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2CF4F3D" w14:textId="0BFDC46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CEA85A6" w14:textId="4A6FCA0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D402661" w14:textId="4D3F98E9" w:rsidR="02017EA5" w:rsidRDefault="02017EA5"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12" w:space="0" w:color="auto"/>
            </w:tcBorders>
          </w:tcPr>
          <w:p w14:paraId="4306179C" w14:textId="106395D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A2D12C3" w14:textId="5A1301FA" w:rsidR="2CFD5B9B" w:rsidRDefault="2CFD5B9B"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0E6C119" w14:textId="0C5D44BB"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8C08CCC" w14:textId="2373937D"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AB0AF1A" w14:textId="5BA1F3F0"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5F2294C0" w14:textId="3CCD3AEE"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3F321CC1" w14:textId="05E6AD6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792E490" w14:textId="54FDBC1B"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22C2F6A" w14:textId="750B210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BE8CEC7" w14:textId="4859D514" w:rsidR="2CFD5B9B" w:rsidRDefault="2CFD5B9B" w:rsidP="6D212759">
            <w:pPr>
              <w:spacing w:line="259" w:lineRule="auto"/>
              <w:jc w:val="center"/>
              <w:rPr>
                <w:rFonts w:eastAsia="Arial"/>
                <w:color w:val="000000" w:themeColor="text1"/>
              </w:rPr>
            </w:pPr>
            <w:r w:rsidRPr="6D212759">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532070EB" w14:textId="5401848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62E364A" w14:textId="7AA15EE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C3420E2" w14:textId="3592ECB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6F2E746" w14:textId="3FC2394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D2B2EB8" w14:textId="29189CA7"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387A1D02" w14:textId="1C9176A1" w:rsidR="6D212759" w:rsidRDefault="6D212759" w:rsidP="6D212759">
            <w:pPr>
              <w:spacing w:line="259" w:lineRule="auto"/>
              <w:jc w:val="center"/>
              <w:rPr>
                <w:rFonts w:eastAsia="Arial"/>
                <w:color w:val="000000" w:themeColor="text1"/>
              </w:rPr>
            </w:pPr>
          </w:p>
        </w:tc>
      </w:tr>
      <w:tr w:rsidR="6D212759" w14:paraId="43E33685"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467CC6AF" w14:textId="28587093"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651F3196" w14:textId="0952E1E6" w:rsidR="6D212759" w:rsidRDefault="6D212759" w:rsidP="6D212759">
            <w:pPr>
              <w:spacing w:line="259" w:lineRule="auto"/>
              <w:rPr>
                <w:rFonts w:eastAsia="Arial"/>
                <w:color w:val="000000" w:themeColor="text1"/>
              </w:rPr>
            </w:pPr>
          </w:p>
          <w:p w14:paraId="4E2BD70F" w14:textId="0628ECE5" w:rsidR="6D212759" w:rsidRDefault="6D212759" w:rsidP="6D212759">
            <w:pPr>
              <w:spacing w:line="259" w:lineRule="auto"/>
              <w:rPr>
                <w:rFonts w:eastAsia="Arial"/>
                <w:color w:val="000000" w:themeColor="text1"/>
              </w:rPr>
            </w:pPr>
            <w:r w:rsidRPr="6D212759">
              <w:rPr>
                <w:rFonts w:eastAsia="Arial"/>
                <w:color w:val="000000" w:themeColor="text1"/>
              </w:rPr>
              <w:lastRenderedPageBreak/>
              <w:t>Professional Standard 4: Maintain my continuing professional development</w:t>
            </w:r>
          </w:p>
          <w:p w14:paraId="47F0401C" w14:textId="001C2703" w:rsidR="6D212759" w:rsidRDefault="6D212759" w:rsidP="6D212759">
            <w:pPr>
              <w:spacing w:line="259" w:lineRule="auto"/>
              <w:rPr>
                <w:rFonts w:eastAsia="Arial"/>
                <w:color w:val="000000" w:themeColor="text1"/>
              </w:rPr>
            </w:pPr>
            <w:r w:rsidRPr="6D212759">
              <w:rPr>
                <w:rFonts w:eastAsia="Arial"/>
                <w:color w:val="000000" w:themeColor="text1"/>
              </w:rPr>
              <w:t>4.4 Demonstrate good subject knowledge on key aspects of social work practice and develop knowledge of current issues in society and social policies impacting on social work</w:t>
            </w:r>
          </w:p>
          <w:p w14:paraId="19C139EF" w14:textId="0C141B84" w:rsidR="6D212759" w:rsidRDefault="6D212759" w:rsidP="6D212759">
            <w:pPr>
              <w:spacing w:line="259" w:lineRule="auto"/>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4DCB8F1C" w14:textId="22B456DE" w:rsidR="19E4A734" w:rsidRDefault="19E4A734" w:rsidP="6D212759">
            <w:pPr>
              <w:spacing w:line="259" w:lineRule="auto"/>
              <w:jc w:val="center"/>
              <w:rPr>
                <w:rFonts w:eastAsia="Arial"/>
                <w:color w:val="000000" w:themeColor="text1"/>
              </w:rPr>
            </w:pPr>
            <w:r w:rsidRPr="6D212759">
              <w:rPr>
                <w:rFonts w:eastAsia="Arial"/>
                <w:color w:val="000000" w:themeColor="text1"/>
              </w:rPr>
              <w:lastRenderedPageBreak/>
              <w:t>X</w:t>
            </w:r>
          </w:p>
        </w:tc>
        <w:tc>
          <w:tcPr>
            <w:tcW w:w="555" w:type="dxa"/>
            <w:tcBorders>
              <w:top w:val="single" w:sz="6" w:space="0" w:color="auto"/>
              <w:left w:val="single" w:sz="6" w:space="0" w:color="auto"/>
              <w:bottom w:val="single" w:sz="6" w:space="0" w:color="auto"/>
              <w:right w:val="single" w:sz="6" w:space="0" w:color="auto"/>
            </w:tcBorders>
          </w:tcPr>
          <w:p w14:paraId="189C15F0" w14:textId="02FF3BD1" w:rsidR="19E4A734" w:rsidRDefault="19E4A734"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61B637E3" w14:textId="2A86EE70" w:rsidR="19E4A734" w:rsidRDefault="19E4A734"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42E27AD9" w14:textId="2CD75BD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243C4EED" w14:textId="11FF4666" w:rsidR="19A623EC" w:rsidRDefault="19A623EC"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572C863C" w14:textId="00DB7539" w:rsidR="19A623EC" w:rsidRDefault="19A623EC"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6CD3C28B" w14:textId="1085F4BD" w:rsidR="19A623EC" w:rsidRDefault="19A623EC"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7B9AEBC" w14:textId="30888466"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2F390CC" w14:textId="1D32996D"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07B3793B" w14:textId="5F6B8BF6"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11A353D8" w14:textId="51FFE705"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DE16386" w14:textId="602AD78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A1C2DC6" w14:textId="3E202FFB"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8FF39AB" w14:textId="25708D69"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3F8F1E0C" w14:textId="0C058BD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7573B48" w14:textId="1B2842D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268B157" w14:textId="4495DCA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3D623CA" w14:textId="3915A34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336AE00" w14:textId="6AF703D6"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51653FE4" w14:textId="7CA9ED9B" w:rsidR="6D212759" w:rsidRDefault="6D212759" w:rsidP="6D212759">
            <w:pPr>
              <w:spacing w:line="259" w:lineRule="auto"/>
              <w:jc w:val="center"/>
              <w:rPr>
                <w:rFonts w:eastAsia="Arial"/>
                <w:color w:val="000000" w:themeColor="text1"/>
              </w:rPr>
            </w:pPr>
          </w:p>
        </w:tc>
      </w:tr>
      <w:tr w:rsidR="6D212759" w14:paraId="5238C212"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719068CF" w14:textId="725F4745"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5C553AF0" w14:textId="63EC5878" w:rsidR="6D212759" w:rsidRDefault="6D212759" w:rsidP="6D212759">
            <w:pPr>
              <w:spacing w:line="259" w:lineRule="auto"/>
              <w:rPr>
                <w:rFonts w:eastAsia="Arial"/>
                <w:color w:val="000000" w:themeColor="text1"/>
              </w:rPr>
            </w:pPr>
          </w:p>
          <w:p w14:paraId="6EF945F2" w14:textId="5066E129" w:rsidR="6D212759" w:rsidRDefault="6D212759" w:rsidP="6D212759">
            <w:pPr>
              <w:spacing w:line="259" w:lineRule="auto"/>
              <w:rPr>
                <w:rFonts w:eastAsia="Arial"/>
                <w:color w:val="000000" w:themeColor="text1"/>
              </w:rPr>
            </w:pPr>
            <w:r w:rsidRPr="6D212759">
              <w:rPr>
                <w:rFonts w:eastAsia="Arial"/>
                <w:color w:val="000000" w:themeColor="text1"/>
              </w:rPr>
              <w:t>Professional Standard 4: Maintain my continuing professional development</w:t>
            </w:r>
          </w:p>
          <w:p w14:paraId="2E5B5B5A" w14:textId="480347B9" w:rsidR="6D212759" w:rsidRDefault="6D212759" w:rsidP="6D212759">
            <w:pPr>
              <w:spacing w:line="259" w:lineRule="auto"/>
              <w:rPr>
                <w:rFonts w:eastAsia="Arial"/>
                <w:color w:val="000000" w:themeColor="text1"/>
              </w:rPr>
            </w:pPr>
            <w:r w:rsidRPr="6D212759">
              <w:rPr>
                <w:rFonts w:eastAsia="Arial"/>
                <w:color w:val="000000" w:themeColor="text1"/>
              </w:rPr>
              <w:t>4.5 Contribute to an open and creative learning culture in the workplace to discuss, reflect on and share best practice</w:t>
            </w:r>
          </w:p>
          <w:p w14:paraId="246D3192" w14:textId="47ECC0B8" w:rsidR="6D212759" w:rsidRDefault="6D212759" w:rsidP="6D212759">
            <w:pPr>
              <w:spacing w:line="259" w:lineRule="auto"/>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05958AC" w14:textId="5E65A2F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56E283E" w14:textId="7749CD3A"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076A851" w14:textId="6C7F930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48F4386" w14:textId="1D6563BA"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5B37C862" w14:textId="77C1524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471E5D8E" w14:textId="01F7DA04"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897B22F" w14:textId="33F4673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1FA0055" w14:textId="319AE103" w:rsidR="2E0AB6AD" w:rsidRDefault="2E0AB6AD"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7BAD1AC" w14:textId="133EC1E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647F04F8" w14:textId="6C69773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29F6C751" w14:textId="3308171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D2C4587" w14:textId="68BC460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256C816" w14:textId="6EC1519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5C00D3F" w14:textId="2CBEF1C4"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27D13BEC" w14:textId="6ADAC7FD" w:rsidR="2E0AB6AD" w:rsidRDefault="2E0AB6AD"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078A1848" w14:textId="28F5998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5442E33" w14:textId="486E9AB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0DD2F42" w14:textId="7B6E4C6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CFB5324" w14:textId="6E96A5C0" w:rsidR="2E0AB6AD" w:rsidRDefault="2E0AB6AD"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1D09DD4C" w14:textId="4E785442" w:rsidR="2E0AB6AD" w:rsidRDefault="2E0AB6AD" w:rsidP="6D212759">
            <w:pPr>
              <w:spacing w:line="259" w:lineRule="auto"/>
              <w:jc w:val="center"/>
              <w:rPr>
                <w:rFonts w:eastAsia="Arial"/>
                <w:color w:val="000000" w:themeColor="text1"/>
              </w:rPr>
            </w:pPr>
            <w:r w:rsidRPr="6D212759">
              <w:rPr>
                <w:rFonts w:eastAsia="Arial"/>
                <w:color w:val="000000" w:themeColor="text1"/>
              </w:rPr>
              <w:t>X</w:t>
            </w:r>
          </w:p>
        </w:tc>
      </w:tr>
      <w:tr w:rsidR="6D212759" w14:paraId="7E3586DF"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2EF8BD94" w14:textId="6A054F7F"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43DA7AFE" w14:textId="0AD97FFD" w:rsidR="6D212759" w:rsidRDefault="6D212759" w:rsidP="6D212759">
            <w:pPr>
              <w:spacing w:line="259" w:lineRule="auto"/>
              <w:rPr>
                <w:rFonts w:eastAsia="Arial"/>
                <w:color w:val="000000" w:themeColor="text1"/>
              </w:rPr>
            </w:pPr>
          </w:p>
          <w:p w14:paraId="6277BFD0" w14:textId="0B3BF759" w:rsidR="6D212759" w:rsidRDefault="6D212759" w:rsidP="6D212759">
            <w:pPr>
              <w:spacing w:line="259" w:lineRule="auto"/>
              <w:rPr>
                <w:rFonts w:eastAsia="Arial"/>
                <w:color w:val="000000" w:themeColor="text1"/>
              </w:rPr>
            </w:pPr>
            <w:r w:rsidRPr="6D212759">
              <w:rPr>
                <w:rFonts w:eastAsia="Arial"/>
                <w:color w:val="000000" w:themeColor="text1"/>
              </w:rPr>
              <w:t>Professional Standard 4: Maintain my continuing professional development</w:t>
            </w:r>
          </w:p>
          <w:p w14:paraId="445E81A6" w14:textId="4F371F14" w:rsidR="6D212759" w:rsidRDefault="6D212759" w:rsidP="6D212759">
            <w:pPr>
              <w:spacing w:line="259" w:lineRule="auto"/>
              <w:rPr>
                <w:rFonts w:eastAsia="Arial"/>
                <w:color w:val="000000" w:themeColor="text1"/>
              </w:rPr>
            </w:pPr>
            <w:r w:rsidRPr="6D212759">
              <w:rPr>
                <w:rFonts w:eastAsia="Arial"/>
                <w:color w:val="000000" w:themeColor="text1"/>
              </w:rPr>
              <w:lastRenderedPageBreak/>
              <w:t>4.6 Reflect on my learning activities and evidence what impact continuing professional development has on the quality of my practice</w:t>
            </w:r>
          </w:p>
          <w:p w14:paraId="7F310BAF" w14:textId="67359C2B" w:rsidR="6D212759" w:rsidRDefault="6D212759" w:rsidP="6D212759">
            <w:pPr>
              <w:spacing w:line="259" w:lineRule="auto"/>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EC09C36" w14:textId="1D4C283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1E31425" w14:textId="2AECACF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C48D1FA" w14:textId="20E96BD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24FDCE8" w14:textId="5903ED56" w:rsidR="426F496E" w:rsidRDefault="426F496E"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12" w:space="0" w:color="auto"/>
            </w:tcBorders>
          </w:tcPr>
          <w:p w14:paraId="0117BB91" w14:textId="3C7246EB"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716DE9D" w14:textId="6EDDD0E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0B6651A" w14:textId="4A36EFC5"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B7B6B3A" w14:textId="173B55DF" w:rsidR="426F496E" w:rsidRDefault="426F496E"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7DC41C0B" w14:textId="1B487264" w:rsidR="426F496E" w:rsidRDefault="426F496E"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42169D07" w14:textId="068ABD46"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62E0A9BE" w14:textId="2EC68FEB"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A9974A1" w14:textId="4DAA2F4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FD941D1" w14:textId="72A98385"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E1C3D6D" w14:textId="413D1D18"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01A34587" w14:textId="5A9F1E1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0E87BF8" w14:textId="055604B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BD48F0B" w14:textId="07B381A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244F814" w14:textId="1461A199"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ED8822B" w14:textId="7131EAC1"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2F10077B" w14:textId="26353DC5" w:rsidR="6D212759" w:rsidRDefault="6D212759" w:rsidP="6D212759">
            <w:pPr>
              <w:spacing w:line="259" w:lineRule="auto"/>
              <w:jc w:val="center"/>
              <w:rPr>
                <w:rFonts w:eastAsia="Arial"/>
                <w:color w:val="000000" w:themeColor="text1"/>
              </w:rPr>
            </w:pPr>
          </w:p>
        </w:tc>
      </w:tr>
      <w:tr w:rsidR="6D212759" w14:paraId="3ECF4426"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510EBE64" w14:textId="305F47A9"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06FBDF29" w14:textId="214DC6BA" w:rsidR="6D212759" w:rsidRDefault="6D212759" w:rsidP="6D212759">
            <w:pPr>
              <w:spacing w:line="259" w:lineRule="auto"/>
              <w:rPr>
                <w:rFonts w:eastAsia="Arial"/>
                <w:color w:val="000000" w:themeColor="text1"/>
              </w:rPr>
            </w:pPr>
          </w:p>
          <w:p w14:paraId="6BD4D5AF" w14:textId="6CC445E1" w:rsidR="6D212759" w:rsidRDefault="6D212759" w:rsidP="6D212759">
            <w:pPr>
              <w:spacing w:line="259" w:lineRule="auto"/>
              <w:rPr>
                <w:rFonts w:eastAsia="Arial"/>
                <w:color w:val="000000" w:themeColor="text1"/>
              </w:rPr>
            </w:pPr>
            <w:r w:rsidRPr="6D212759">
              <w:rPr>
                <w:rFonts w:eastAsia="Arial"/>
                <w:color w:val="000000" w:themeColor="text1"/>
              </w:rPr>
              <w:t>Professional Standard 4: Maintain my continuing professional development</w:t>
            </w:r>
          </w:p>
          <w:p w14:paraId="5D2EC976" w14:textId="2449C857" w:rsidR="6D212759" w:rsidRDefault="6D212759" w:rsidP="6D212759">
            <w:pPr>
              <w:spacing w:line="259" w:lineRule="auto"/>
              <w:rPr>
                <w:rFonts w:eastAsia="Arial"/>
                <w:color w:val="000000" w:themeColor="text1"/>
              </w:rPr>
            </w:pPr>
            <w:r w:rsidRPr="6D212759">
              <w:rPr>
                <w:rFonts w:eastAsia="Arial"/>
                <w:color w:val="000000" w:themeColor="text1"/>
              </w:rPr>
              <w:t>4.7 Record my learning and reflection on a regular basis and in accordance with Social Work England’s guidance on continuing professional development</w:t>
            </w:r>
          </w:p>
          <w:p w14:paraId="201A8C9B" w14:textId="3E289B90" w:rsidR="6D212759" w:rsidRDefault="6D212759" w:rsidP="6D212759">
            <w:pPr>
              <w:spacing w:line="259" w:lineRule="auto"/>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2FEBD174" w14:textId="4511C6B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CC84FB4" w14:textId="57D7CD4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96C1A74" w14:textId="70E2B19A"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42EF435" w14:textId="1E908062" w:rsidR="24FC23C6" w:rsidRDefault="24FC23C6"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12" w:space="0" w:color="auto"/>
            </w:tcBorders>
          </w:tcPr>
          <w:p w14:paraId="0310C2D8" w14:textId="1C3CC1C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2DBD2287" w14:textId="7BA4E524"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080EC87" w14:textId="5921FEA0"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C121A40" w14:textId="47ECCA00" w:rsidR="24FC23C6" w:rsidRDefault="24FC23C6"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7565418D" w14:textId="2DFFCDB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6F654F31" w14:textId="23E8489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146F8988" w14:textId="492880F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C56893F" w14:textId="7BBBD2F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9815329" w14:textId="18DA71A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6D93DB7" w14:textId="4F956BAA"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607AF84F" w14:textId="36C2E42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2240DCDD" w14:textId="02B6526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F01CF78" w14:textId="37738CE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C3E9521" w14:textId="40A1CBB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3CFB4C6" w14:textId="5E36942D"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3FE48F72" w14:textId="24202E8E" w:rsidR="6D212759" w:rsidRDefault="6D212759" w:rsidP="6D212759">
            <w:pPr>
              <w:spacing w:line="259" w:lineRule="auto"/>
              <w:jc w:val="center"/>
              <w:rPr>
                <w:rFonts w:eastAsia="Arial"/>
                <w:color w:val="000000" w:themeColor="text1"/>
              </w:rPr>
            </w:pPr>
          </w:p>
        </w:tc>
      </w:tr>
      <w:tr w:rsidR="6D212759" w14:paraId="751E446B"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3B14C7A" w14:textId="2BB60CD0"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3FF1BAB6" w14:textId="20823E59" w:rsidR="6D212759" w:rsidRDefault="6D212759" w:rsidP="6D212759">
            <w:pPr>
              <w:spacing w:line="259" w:lineRule="auto"/>
              <w:rPr>
                <w:rFonts w:eastAsia="Arial"/>
                <w:color w:val="000000" w:themeColor="text1"/>
              </w:rPr>
            </w:pPr>
          </w:p>
          <w:p w14:paraId="351DC0FC" w14:textId="384FE535" w:rsidR="6D212759" w:rsidRDefault="6D212759" w:rsidP="6D212759">
            <w:pPr>
              <w:spacing w:line="259" w:lineRule="auto"/>
              <w:rPr>
                <w:rFonts w:eastAsia="Arial"/>
                <w:color w:val="000000" w:themeColor="text1"/>
              </w:rPr>
            </w:pPr>
            <w:r w:rsidRPr="6D212759">
              <w:rPr>
                <w:rFonts w:eastAsia="Arial"/>
                <w:color w:val="000000" w:themeColor="text1"/>
              </w:rPr>
              <w:t>Professional Standard 4: Maintain my continuing professional development</w:t>
            </w:r>
          </w:p>
          <w:p w14:paraId="0A456923" w14:textId="6E0721B1" w:rsidR="6D212759" w:rsidRDefault="6D212759" w:rsidP="6D212759">
            <w:pPr>
              <w:spacing w:line="259" w:lineRule="auto"/>
              <w:rPr>
                <w:rFonts w:eastAsia="Arial"/>
                <w:color w:val="000000" w:themeColor="text1"/>
              </w:rPr>
            </w:pPr>
            <w:r w:rsidRPr="6D212759">
              <w:rPr>
                <w:rFonts w:eastAsia="Arial"/>
                <w:color w:val="000000" w:themeColor="text1"/>
              </w:rPr>
              <w:t xml:space="preserve">4.8 Reflect on my own values and challenge the </w:t>
            </w:r>
            <w:r w:rsidRPr="6D212759">
              <w:rPr>
                <w:rFonts w:eastAsia="Arial"/>
                <w:color w:val="000000" w:themeColor="text1"/>
              </w:rPr>
              <w:lastRenderedPageBreak/>
              <w:t>impact they have on my practice</w:t>
            </w:r>
          </w:p>
          <w:p w14:paraId="29389B2F" w14:textId="5B1B29DD" w:rsidR="6D212759" w:rsidRDefault="6D212759" w:rsidP="6D212759">
            <w:pPr>
              <w:spacing w:line="259" w:lineRule="auto"/>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3DB0692" w14:textId="64B1B2DB"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CD9B176" w14:textId="05A1E6F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9A49CA2" w14:textId="496440A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BB2E819" w14:textId="54EABA8A"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5C15A2C0" w14:textId="52E0B44B"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F4AB76E" w14:textId="2C33DD22"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CF921D3" w14:textId="17E0C5D2"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B003BE8" w14:textId="3A94939B" w:rsidR="1DBCC363" w:rsidRDefault="1DBCC363"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EE92D71" w14:textId="21D9EE69" w:rsidR="1DBCC363" w:rsidRDefault="1DBCC363"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3C8CFD13" w14:textId="79237459" w:rsidR="1DBCC363" w:rsidRDefault="1DBCC363"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6C753BED" w14:textId="0EDC6E6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7E4CE4C" w14:textId="3D0AF57A"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04122E9" w14:textId="0A173C1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581D9C9" w14:textId="6DD8D2A2"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7FA09DBE" w14:textId="45748EA9"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4E423A3E" w14:textId="4B03B86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7225ED0" w14:textId="26B7101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3A80452" w14:textId="1248BDA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58B3FB8" w14:textId="42CDC00F"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12A69FBF" w14:textId="3F065074" w:rsidR="6D212759" w:rsidRDefault="6D212759" w:rsidP="6D212759">
            <w:pPr>
              <w:spacing w:line="259" w:lineRule="auto"/>
              <w:jc w:val="center"/>
              <w:rPr>
                <w:rFonts w:eastAsia="Arial"/>
                <w:color w:val="000000" w:themeColor="text1"/>
              </w:rPr>
            </w:pPr>
          </w:p>
        </w:tc>
      </w:tr>
      <w:tr w:rsidR="6D212759" w14:paraId="2A9093C3"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0374292" w14:textId="6E8C2672"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3B68A95B" w14:textId="03180294" w:rsidR="6D212759" w:rsidRDefault="6D212759" w:rsidP="6D212759">
            <w:pPr>
              <w:spacing w:line="259" w:lineRule="auto"/>
              <w:rPr>
                <w:rFonts w:eastAsia="Arial"/>
                <w:color w:val="000000" w:themeColor="text1"/>
              </w:rPr>
            </w:pPr>
          </w:p>
          <w:p w14:paraId="26AE5970" w14:textId="6B5B7E3A" w:rsidR="6D212759" w:rsidRDefault="6D212759" w:rsidP="6D212759">
            <w:pPr>
              <w:spacing w:line="259" w:lineRule="auto"/>
              <w:rPr>
                <w:rFonts w:eastAsia="Arial"/>
                <w:color w:val="000000" w:themeColor="text1"/>
                <w:lang w:val="en-US"/>
              </w:rPr>
            </w:pPr>
            <w:r w:rsidRPr="6D212759">
              <w:rPr>
                <w:rFonts w:eastAsia="Arial"/>
                <w:color w:val="000000" w:themeColor="text1"/>
              </w:rPr>
              <w:t>Professional Standard 5: Act safely, respectfully and with professional integrity.</w:t>
            </w:r>
            <w:r w:rsidRPr="6D212759">
              <w:rPr>
                <w:rFonts w:eastAsia="Arial"/>
                <w:b/>
                <w:bCs/>
                <w:color w:val="000000" w:themeColor="text1"/>
              </w:rPr>
              <w:t xml:space="preserve"> As a social worker, I will not:</w:t>
            </w:r>
          </w:p>
          <w:p w14:paraId="4BBE4726" w14:textId="20CEA073" w:rsidR="6D212759" w:rsidRDefault="6D212759" w:rsidP="6D212759">
            <w:pPr>
              <w:spacing w:line="259" w:lineRule="auto"/>
              <w:rPr>
                <w:rFonts w:eastAsia="Arial"/>
                <w:color w:val="000000" w:themeColor="text1"/>
                <w:lang w:val="en-US"/>
              </w:rPr>
            </w:pPr>
            <w:r w:rsidRPr="6D212759">
              <w:rPr>
                <w:rFonts w:eastAsia="Arial"/>
                <w:color w:val="000000" w:themeColor="text1"/>
              </w:rPr>
              <w:t>5.1 Abuse, neglect, discriminate, exploit or harm anyone, or condone this by others</w:t>
            </w:r>
          </w:p>
          <w:p w14:paraId="7711557E" w14:textId="3734069F" w:rsidR="6D212759" w:rsidRDefault="6D212759" w:rsidP="6D212759">
            <w:pPr>
              <w:spacing w:line="259" w:lineRule="auto"/>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7DEB37A" w14:textId="0D416FEB"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646B550" w14:textId="74EE5F2B" w:rsidR="10135EE3" w:rsidRDefault="10135EE3"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76642E8E" w14:textId="6A9438B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6F649D5" w14:textId="6F2883C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0981095E" w14:textId="4B0C5DF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3315FE1" w14:textId="20F34D60" w:rsidR="10135EE3" w:rsidRDefault="10135EE3"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D3DDCD5" w14:textId="340139C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2FB1982" w14:textId="2AC2585F" w:rsidR="10135EE3" w:rsidRDefault="10135EE3"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087D9A48" w14:textId="28B11BBA" w:rsidR="10135EE3" w:rsidRDefault="10135EE3"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53296E8F" w14:textId="0EE5D5E3" w:rsidR="10135EE3" w:rsidRDefault="10135EE3"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4F70D97B" w14:textId="0C6BC496"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9AAD9EF" w14:textId="62D05EAA" w:rsidR="10135EE3" w:rsidRDefault="10135EE3"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075871F6" w14:textId="71DA49B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2E7E665" w14:textId="234E9876" w:rsidR="10135EE3" w:rsidRDefault="10135EE3" w:rsidP="6D212759">
            <w:pPr>
              <w:spacing w:line="259" w:lineRule="auto"/>
              <w:jc w:val="center"/>
              <w:rPr>
                <w:rFonts w:eastAsia="Arial"/>
                <w:color w:val="000000" w:themeColor="text1"/>
              </w:rPr>
            </w:pPr>
            <w:r w:rsidRPr="6D212759">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370FF2A2" w14:textId="41D4263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1B5697C" w14:textId="41F8380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1BD65B0" w14:textId="19E26980" w:rsidR="10135EE3" w:rsidRDefault="10135EE3"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4A7E39FB" w14:textId="14348C6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5E2C68B" w14:textId="45689E72"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0D16FE58" w14:textId="1CE6B957" w:rsidR="6D212759" w:rsidRDefault="6D212759" w:rsidP="6D212759">
            <w:pPr>
              <w:spacing w:line="259" w:lineRule="auto"/>
              <w:jc w:val="center"/>
              <w:rPr>
                <w:rFonts w:eastAsia="Arial"/>
                <w:color w:val="000000" w:themeColor="text1"/>
              </w:rPr>
            </w:pPr>
          </w:p>
        </w:tc>
      </w:tr>
      <w:tr w:rsidR="6D212759" w14:paraId="0E8D03A2"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708B8631" w14:textId="15E6007E"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70827409" w14:textId="3C633605" w:rsidR="6D212759" w:rsidRDefault="6D212759" w:rsidP="6D212759">
            <w:pPr>
              <w:spacing w:line="259" w:lineRule="auto"/>
              <w:rPr>
                <w:rFonts w:eastAsia="Arial"/>
                <w:color w:val="000000" w:themeColor="text1"/>
              </w:rPr>
            </w:pPr>
          </w:p>
          <w:p w14:paraId="6ACA1CE2" w14:textId="0CE14941" w:rsidR="6D212759" w:rsidRDefault="6D212759" w:rsidP="6D212759">
            <w:pPr>
              <w:spacing w:line="259" w:lineRule="auto"/>
              <w:rPr>
                <w:rFonts w:eastAsia="Arial"/>
                <w:color w:val="000000" w:themeColor="text1"/>
                <w:lang w:val="en-US"/>
              </w:rPr>
            </w:pPr>
            <w:r w:rsidRPr="6D212759">
              <w:rPr>
                <w:rFonts w:eastAsia="Arial"/>
                <w:color w:val="000000" w:themeColor="text1"/>
              </w:rPr>
              <w:t>Professional Standard 5: Act safely, respectfully and with professional integrity.</w:t>
            </w:r>
            <w:r w:rsidRPr="6D212759">
              <w:rPr>
                <w:rFonts w:eastAsia="Arial"/>
                <w:b/>
                <w:bCs/>
                <w:color w:val="000000" w:themeColor="text1"/>
              </w:rPr>
              <w:t xml:space="preserve"> As a social worker, I will not:</w:t>
            </w:r>
            <w:r w:rsidRPr="6D212759">
              <w:rPr>
                <w:rFonts w:eastAsia="Arial"/>
                <w:color w:val="000000" w:themeColor="text1"/>
              </w:rPr>
              <w:t xml:space="preserve"> </w:t>
            </w:r>
          </w:p>
          <w:p w14:paraId="4F05A01F" w14:textId="598C4025" w:rsidR="6D212759" w:rsidRDefault="6D212759" w:rsidP="6D212759">
            <w:pPr>
              <w:spacing w:line="259" w:lineRule="auto"/>
              <w:rPr>
                <w:rFonts w:eastAsia="Arial"/>
                <w:color w:val="000000" w:themeColor="text1"/>
                <w:lang w:val="en-US"/>
              </w:rPr>
            </w:pPr>
            <w:r w:rsidRPr="6D212759">
              <w:rPr>
                <w:rFonts w:eastAsia="Arial"/>
                <w:color w:val="000000" w:themeColor="text1"/>
              </w:rPr>
              <w:t>5.2 Behave in a way that would bring into question my suitability to work as a social worker while at work, or outside of work</w:t>
            </w:r>
          </w:p>
        </w:tc>
        <w:tc>
          <w:tcPr>
            <w:tcW w:w="555" w:type="dxa"/>
            <w:tcBorders>
              <w:top w:val="single" w:sz="6" w:space="0" w:color="auto"/>
              <w:left w:val="single" w:sz="12" w:space="0" w:color="auto"/>
              <w:bottom w:val="single" w:sz="6" w:space="0" w:color="auto"/>
              <w:right w:val="single" w:sz="6" w:space="0" w:color="auto"/>
            </w:tcBorders>
          </w:tcPr>
          <w:p w14:paraId="142D8134" w14:textId="1004387A" w:rsidR="357319CF" w:rsidRDefault="357319CF"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7869CA53" w14:textId="5245FA0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E1FB60D" w14:textId="6BCE7A9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949C4D8" w14:textId="6B7DB50A"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3A22C4C3" w14:textId="7CF1B35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794FB395" w14:textId="5F7E6AFE"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515844E" w14:textId="598647E2"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55ADC7C" w14:textId="25F873DB"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12CCC01" w14:textId="39EB349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53F06C00" w14:textId="4C5DB599" w:rsidR="30C0EC4A" w:rsidRDefault="30C0EC4A"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656C9D7A" w14:textId="3434F02A"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4222D80" w14:textId="607C978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F34788C" w14:textId="53B5A2E4"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9445F92" w14:textId="48154A6D"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230EAC0A" w14:textId="4286591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7D61FC8A" w14:textId="7841C8B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1DD2F11" w14:textId="09649C8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DF7E4D3" w14:textId="11F6026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44BD225" w14:textId="76D87DA1"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27D2563A" w14:textId="54689D5D" w:rsidR="357319CF" w:rsidRDefault="357319CF" w:rsidP="6D212759">
            <w:pPr>
              <w:spacing w:line="259" w:lineRule="auto"/>
              <w:jc w:val="center"/>
              <w:rPr>
                <w:rFonts w:eastAsia="Arial"/>
                <w:color w:val="000000" w:themeColor="text1"/>
              </w:rPr>
            </w:pPr>
            <w:r w:rsidRPr="6D212759">
              <w:rPr>
                <w:rFonts w:eastAsia="Arial"/>
                <w:color w:val="000000" w:themeColor="text1"/>
              </w:rPr>
              <w:t>X</w:t>
            </w:r>
          </w:p>
        </w:tc>
      </w:tr>
      <w:tr w:rsidR="6D212759" w14:paraId="4BD474DF"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7C200D6C" w14:textId="687FD298" w:rsidR="6D212759" w:rsidRDefault="6D212759" w:rsidP="6D212759">
            <w:pPr>
              <w:spacing w:line="259" w:lineRule="auto"/>
              <w:rPr>
                <w:rFonts w:eastAsia="Arial"/>
                <w:color w:val="000000" w:themeColor="text1"/>
              </w:rPr>
            </w:pPr>
            <w:r w:rsidRPr="6D212759">
              <w:rPr>
                <w:rFonts w:eastAsia="Arial"/>
                <w:color w:val="000000" w:themeColor="text1"/>
              </w:rPr>
              <w:lastRenderedPageBreak/>
              <w:t>Social Work England Professional Standards 2019</w:t>
            </w:r>
          </w:p>
          <w:p w14:paraId="4F060EA7" w14:textId="0F6412CC" w:rsidR="6D212759" w:rsidRDefault="6D212759" w:rsidP="6D212759">
            <w:pPr>
              <w:spacing w:line="259" w:lineRule="auto"/>
              <w:rPr>
                <w:rFonts w:eastAsia="Arial"/>
                <w:color w:val="000000" w:themeColor="text1"/>
              </w:rPr>
            </w:pPr>
          </w:p>
          <w:p w14:paraId="2CDE3894" w14:textId="6A57E25C" w:rsidR="6D212759" w:rsidRDefault="6D212759" w:rsidP="6D212759">
            <w:pPr>
              <w:spacing w:line="259" w:lineRule="auto"/>
              <w:rPr>
                <w:rFonts w:eastAsia="Arial"/>
                <w:color w:val="000000" w:themeColor="text1"/>
                <w:lang w:val="en-US"/>
              </w:rPr>
            </w:pPr>
            <w:r w:rsidRPr="6D212759">
              <w:rPr>
                <w:rFonts w:eastAsia="Arial"/>
                <w:color w:val="000000" w:themeColor="text1"/>
              </w:rPr>
              <w:t>Professional Standard 5: Act safely, respectfully and with professional integrity.</w:t>
            </w:r>
            <w:r w:rsidRPr="6D212759">
              <w:rPr>
                <w:rFonts w:eastAsia="Arial"/>
                <w:b/>
                <w:bCs/>
                <w:color w:val="000000" w:themeColor="text1"/>
              </w:rPr>
              <w:t xml:space="preserve"> As a social worker, I will not:</w:t>
            </w:r>
            <w:r w:rsidRPr="6D212759">
              <w:rPr>
                <w:rFonts w:eastAsia="Arial"/>
                <w:color w:val="000000" w:themeColor="text1"/>
              </w:rPr>
              <w:t xml:space="preserve"> </w:t>
            </w:r>
          </w:p>
          <w:p w14:paraId="5A8D7238" w14:textId="73C657CF" w:rsidR="6D212759" w:rsidRDefault="6D212759" w:rsidP="6D212759">
            <w:pPr>
              <w:spacing w:line="259" w:lineRule="auto"/>
              <w:rPr>
                <w:rFonts w:eastAsia="Arial"/>
                <w:color w:val="000000" w:themeColor="text1"/>
                <w:lang w:val="en-US"/>
              </w:rPr>
            </w:pPr>
            <w:r w:rsidRPr="6D212759">
              <w:rPr>
                <w:rFonts w:eastAsia="Arial"/>
                <w:color w:val="000000" w:themeColor="text1"/>
              </w:rPr>
              <w:t>5.3 Falsify records or condone this by others</w:t>
            </w:r>
          </w:p>
        </w:tc>
        <w:tc>
          <w:tcPr>
            <w:tcW w:w="555" w:type="dxa"/>
            <w:tcBorders>
              <w:top w:val="single" w:sz="6" w:space="0" w:color="auto"/>
              <w:left w:val="single" w:sz="12" w:space="0" w:color="auto"/>
              <w:bottom w:val="single" w:sz="6" w:space="0" w:color="auto"/>
              <w:right w:val="single" w:sz="6" w:space="0" w:color="auto"/>
            </w:tcBorders>
          </w:tcPr>
          <w:p w14:paraId="2235707D" w14:textId="7D890FCA" w:rsidR="72F038D7" w:rsidRDefault="72F038D7"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68886E35" w14:textId="17FF263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F761944" w14:textId="38B7BF6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6047E3C" w14:textId="6F8526B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5DC9EF8A" w14:textId="3132E34B"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354BCE2" w14:textId="21F17B34"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B84197D" w14:textId="3DE5A9DA"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6F97B79" w14:textId="358C1DAD"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CE1D376" w14:textId="25D147BD"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52A586A0" w14:textId="13483974" w:rsidR="72F038D7" w:rsidRDefault="72F038D7"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53552BAA" w14:textId="1D0BD01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662C685" w14:textId="4D47DF3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536D6AD" w14:textId="47208E5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B3196BA" w14:textId="48D11F5F"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1D0AB9B0" w14:textId="23FF534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4C71BDB" w14:textId="501CBAA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1B6361F" w14:textId="58BEB29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8290716" w14:textId="0605DE2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F8E892F" w14:textId="6DAB1149"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5E421E04" w14:textId="4E3C03EB" w:rsidR="72F038D7" w:rsidRDefault="72F038D7" w:rsidP="6D212759">
            <w:pPr>
              <w:spacing w:line="259" w:lineRule="auto"/>
              <w:jc w:val="center"/>
              <w:rPr>
                <w:rFonts w:eastAsia="Arial"/>
                <w:color w:val="000000" w:themeColor="text1"/>
              </w:rPr>
            </w:pPr>
            <w:r w:rsidRPr="6D212759">
              <w:rPr>
                <w:rFonts w:eastAsia="Arial"/>
                <w:color w:val="000000" w:themeColor="text1"/>
              </w:rPr>
              <w:t>X</w:t>
            </w:r>
          </w:p>
        </w:tc>
      </w:tr>
      <w:tr w:rsidR="6D212759" w14:paraId="2A4926DE"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7C72641C" w14:textId="57395208"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1BC8F8BE" w14:textId="0A27EDED" w:rsidR="6D212759" w:rsidRDefault="6D212759" w:rsidP="6D212759">
            <w:pPr>
              <w:spacing w:line="259" w:lineRule="auto"/>
              <w:rPr>
                <w:rFonts w:eastAsia="Arial"/>
                <w:color w:val="000000" w:themeColor="text1"/>
              </w:rPr>
            </w:pPr>
          </w:p>
          <w:p w14:paraId="0955460D" w14:textId="24FEFD56" w:rsidR="6D212759" w:rsidRDefault="6D212759" w:rsidP="6D212759">
            <w:pPr>
              <w:spacing w:line="259" w:lineRule="auto"/>
              <w:rPr>
                <w:rFonts w:eastAsia="Arial"/>
                <w:color w:val="000000" w:themeColor="text1"/>
                <w:lang w:val="en-US"/>
              </w:rPr>
            </w:pPr>
            <w:r w:rsidRPr="6D212759">
              <w:rPr>
                <w:rFonts w:eastAsia="Arial"/>
                <w:color w:val="000000" w:themeColor="text1"/>
              </w:rPr>
              <w:t>Professional Standard 5: Act safely, respectfully and with professional integrity.</w:t>
            </w:r>
            <w:r w:rsidRPr="6D212759">
              <w:rPr>
                <w:rFonts w:eastAsia="Arial"/>
                <w:b/>
                <w:bCs/>
                <w:color w:val="000000" w:themeColor="text1"/>
              </w:rPr>
              <w:t xml:space="preserve"> As a social worker, I will not:</w:t>
            </w:r>
            <w:r w:rsidRPr="6D212759">
              <w:rPr>
                <w:rFonts w:eastAsia="Arial"/>
                <w:color w:val="000000" w:themeColor="text1"/>
              </w:rPr>
              <w:t xml:space="preserve"> </w:t>
            </w:r>
          </w:p>
          <w:p w14:paraId="5E50DAAB" w14:textId="75A9B8E7" w:rsidR="6D212759" w:rsidRDefault="6D212759" w:rsidP="6D212759">
            <w:pPr>
              <w:spacing w:line="259" w:lineRule="auto"/>
              <w:rPr>
                <w:rFonts w:eastAsia="Arial"/>
                <w:color w:val="000000" w:themeColor="text1"/>
                <w:lang w:val="en-US"/>
              </w:rPr>
            </w:pPr>
            <w:r w:rsidRPr="6D212759">
              <w:rPr>
                <w:rFonts w:eastAsia="Arial"/>
                <w:color w:val="000000" w:themeColor="text1"/>
              </w:rPr>
              <w:t>5.4 Ask for, or accept any money, gifts or hospitality which may affect or appear to affect my professional judgement</w:t>
            </w:r>
          </w:p>
        </w:tc>
        <w:tc>
          <w:tcPr>
            <w:tcW w:w="555" w:type="dxa"/>
            <w:tcBorders>
              <w:top w:val="single" w:sz="6" w:space="0" w:color="auto"/>
              <w:left w:val="single" w:sz="12" w:space="0" w:color="auto"/>
              <w:bottom w:val="single" w:sz="6" w:space="0" w:color="auto"/>
              <w:right w:val="single" w:sz="6" w:space="0" w:color="auto"/>
            </w:tcBorders>
          </w:tcPr>
          <w:p w14:paraId="4C49B696" w14:textId="3B125688" w:rsidR="7310CA99" w:rsidRDefault="7310CA99"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6774366E" w14:textId="6A0BEB19"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19D0143" w14:textId="5FF3685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B41B8BB" w14:textId="10E2C0E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6A49714B" w14:textId="406EA98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C6BC866" w14:textId="47DA4B54"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CD46936" w14:textId="1C0DC18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9814D75" w14:textId="74AE68CF"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BFD0FA9" w14:textId="25FB0B6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3C734E02" w14:textId="299526E7" w:rsidR="7310CA99" w:rsidRDefault="7310CA99"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7C463892" w14:textId="43AEA46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7C0D8A6" w14:textId="3F5770E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89A9AB0" w14:textId="5053ACA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03EF5BC" w14:textId="7D89CC47"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2E6EC33C" w14:textId="3D9956C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FB75AA0" w14:textId="414089E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6D70CD1" w14:textId="020B418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B35CE39" w14:textId="1C33928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D05A343" w14:textId="5762E9B5"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45DB9E86" w14:textId="0A4B0B53" w:rsidR="7310CA99" w:rsidRDefault="7310CA99" w:rsidP="6D212759">
            <w:pPr>
              <w:spacing w:line="259" w:lineRule="auto"/>
              <w:jc w:val="center"/>
              <w:rPr>
                <w:rFonts w:eastAsia="Arial"/>
                <w:color w:val="000000" w:themeColor="text1"/>
              </w:rPr>
            </w:pPr>
            <w:r w:rsidRPr="6D212759">
              <w:rPr>
                <w:rFonts w:eastAsia="Arial"/>
                <w:color w:val="000000" w:themeColor="text1"/>
              </w:rPr>
              <w:t>X</w:t>
            </w:r>
          </w:p>
        </w:tc>
      </w:tr>
      <w:tr w:rsidR="6D212759" w14:paraId="0B7C72D6"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F255885" w14:textId="7F808CE9"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7C1EC597" w14:textId="3EBF18E1" w:rsidR="6D212759" w:rsidRDefault="6D212759" w:rsidP="6D212759">
            <w:pPr>
              <w:spacing w:line="259" w:lineRule="auto"/>
              <w:rPr>
                <w:rFonts w:eastAsia="Arial"/>
                <w:color w:val="000000" w:themeColor="text1"/>
              </w:rPr>
            </w:pPr>
          </w:p>
          <w:p w14:paraId="0C1A2800" w14:textId="12AFD60C" w:rsidR="6D212759" w:rsidRDefault="6D212759" w:rsidP="6D212759">
            <w:pPr>
              <w:spacing w:line="259" w:lineRule="auto"/>
              <w:rPr>
                <w:rFonts w:eastAsia="Arial"/>
                <w:color w:val="000000" w:themeColor="text1"/>
                <w:lang w:val="en-US"/>
              </w:rPr>
            </w:pPr>
            <w:r w:rsidRPr="6D212759">
              <w:rPr>
                <w:rFonts w:eastAsia="Arial"/>
                <w:color w:val="000000" w:themeColor="text1"/>
              </w:rPr>
              <w:t xml:space="preserve">Professional Standard 5: Act safely, respectfully and with professional </w:t>
            </w:r>
            <w:r w:rsidRPr="6D212759">
              <w:rPr>
                <w:rFonts w:eastAsia="Arial"/>
                <w:color w:val="000000" w:themeColor="text1"/>
              </w:rPr>
              <w:lastRenderedPageBreak/>
              <w:t>integrity.</w:t>
            </w:r>
            <w:r w:rsidRPr="6D212759">
              <w:rPr>
                <w:rFonts w:eastAsia="Arial"/>
                <w:b/>
                <w:bCs/>
                <w:color w:val="000000" w:themeColor="text1"/>
              </w:rPr>
              <w:t xml:space="preserve"> As a social worker, I will not:</w:t>
            </w:r>
            <w:r w:rsidRPr="6D212759">
              <w:rPr>
                <w:rFonts w:eastAsia="Arial"/>
                <w:color w:val="000000" w:themeColor="text1"/>
              </w:rPr>
              <w:t xml:space="preserve"> </w:t>
            </w:r>
          </w:p>
          <w:p w14:paraId="5F77F2A9" w14:textId="396555F1" w:rsidR="6D212759" w:rsidRDefault="6D212759" w:rsidP="6D212759">
            <w:pPr>
              <w:spacing w:line="259" w:lineRule="auto"/>
              <w:rPr>
                <w:rFonts w:eastAsia="Arial"/>
                <w:color w:val="000000" w:themeColor="text1"/>
                <w:lang w:val="en-US"/>
              </w:rPr>
            </w:pPr>
            <w:r w:rsidRPr="6D212759">
              <w:rPr>
                <w:rFonts w:eastAsia="Arial"/>
                <w:color w:val="000000" w:themeColor="text1"/>
              </w:rPr>
              <w:t>5.5 Treat someone differently because they’ve raised a complaint</w:t>
            </w:r>
          </w:p>
        </w:tc>
        <w:tc>
          <w:tcPr>
            <w:tcW w:w="555" w:type="dxa"/>
            <w:tcBorders>
              <w:top w:val="single" w:sz="6" w:space="0" w:color="auto"/>
              <w:left w:val="single" w:sz="12" w:space="0" w:color="auto"/>
              <w:bottom w:val="single" w:sz="6" w:space="0" w:color="auto"/>
              <w:right w:val="single" w:sz="6" w:space="0" w:color="auto"/>
            </w:tcBorders>
          </w:tcPr>
          <w:p w14:paraId="24E81A9E" w14:textId="594CB01C" w:rsidR="1C93368F" w:rsidRDefault="1C93368F" w:rsidP="6D212759">
            <w:pPr>
              <w:spacing w:line="259" w:lineRule="auto"/>
              <w:jc w:val="center"/>
              <w:rPr>
                <w:rFonts w:eastAsia="Arial"/>
                <w:color w:val="000000" w:themeColor="text1"/>
              </w:rPr>
            </w:pPr>
            <w:r w:rsidRPr="6D212759">
              <w:rPr>
                <w:rFonts w:eastAsia="Arial"/>
                <w:color w:val="000000" w:themeColor="text1"/>
              </w:rPr>
              <w:lastRenderedPageBreak/>
              <w:t>X</w:t>
            </w:r>
          </w:p>
        </w:tc>
        <w:tc>
          <w:tcPr>
            <w:tcW w:w="555" w:type="dxa"/>
            <w:tcBorders>
              <w:top w:val="single" w:sz="6" w:space="0" w:color="auto"/>
              <w:left w:val="single" w:sz="6" w:space="0" w:color="auto"/>
              <w:bottom w:val="single" w:sz="6" w:space="0" w:color="auto"/>
              <w:right w:val="single" w:sz="6" w:space="0" w:color="auto"/>
            </w:tcBorders>
          </w:tcPr>
          <w:p w14:paraId="02379A7C" w14:textId="278B542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60A6D6E" w14:textId="0569418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FA8F498" w14:textId="10CD727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0FEC4356" w14:textId="20DCF11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297D1C84" w14:textId="0E326A7A"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62F00A4" w14:textId="1BF3F640"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DD30168" w14:textId="59791DBB"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5AB1F34" w14:textId="4D1954A5"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7A213022" w14:textId="058120E8" w:rsidR="1C93368F" w:rsidRDefault="1C93368F"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6477A83D" w14:textId="28D913FA"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FD605B5" w14:textId="09FDC71A"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2555789" w14:textId="332E21F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61835DF" w14:textId="2ACE9AAD"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6F054099" w14:textId="30F7AA1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E77AC24" w14:textId="2F6AC86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B5FB415" w14:textId="37D2D1A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456EECE" w14:textId="65C2738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B104DFD" w14:textId="3D96BC64"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1F2AE72D" w14:textId="6F95673A" w:rsidR="1C93368F" w:rsidRDefault="1C93368F" w:rsidP="6D212759">
            <w:pPr>
              <w:spacing w:line="259" w:lineRule="auto"/>
              <w:jc w:val="center"/>
              <w:rPr>
                <w:rFonts w:eastAsia="Arial"/>
                <w:color w:val="000000" w:themeColor="text1"/>
              </w:rPr>
            </w:pPr>
            <w:r w:rsidRPr="6D212759">
              <w:rPr>
                <w:rFonts w:eastAsia="Arial"/>
                <w:color w:val="000000" w:themeColor="text1"/>
              </w:rPr>
              <w:t>X</w:t>
            </w:r>
          </w:p>
        </w:tc>
      </w:tr>
      <w:tr w:rsidR="6D212759" w14:paraId="30884D24"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47CE1B26" w14:textId="7D53BCA5"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412A2757" w14:textId="25593A90" w:rsidR="6D212759" w:rsidRDefault="6D212759" w:rsidP="6D212759">
            <w:pPr>
              <w:spacing w:line="259" w:lineRule="auto"/>
              <w:rPr>
                <w:rFonts w:eastAsia="Arial"/>
                <w:color w:val="000000" w:themeColor="text1"/>
              </w:rPr>
            </w:pPr>
          </w:p>
          <w:p w14:paraId="756E9E96" w14:textId="10FD0DE0" w:rsidR="6D212759" w:rsidRDefault="6D212759" w:rsidP="6D212759">
            <w:pPr>
              <w:spacing w:line="259" w:lineRule="auto"/>
              <w:rPr>
                <w:rFonts w:eastAsia="Arial"/>
                <w:color w:val="000000" w:themeColor="text1"/>
                <w:lang w:val="en-US"/>
              </w:rPr>
            </w:pPr>
            <w:r w:rsidRPr="6D212759">
              <w:rPr>
                <w:rFonts w:eastAsia="Arial"/>
                <w:color w:val="000000" w:themeColor="text1"/>
              </w:rPr>
              <w:t>Professional Standard 5: Act safely, respectfully and with professional integrity.</w:t>
            </w:r>
            <w:r w:rsidRPr="6D212759">
              <w:rPr>
                <w:rFonts w:eastAsia="Arial"/>
                <w:b/>
                <w:bCs/>
                <w:color w:val="000000" w:themeColor="text1"/>
              </w:rPr>
              <w:t xml:space="preserve"> As a social worker, I will not:</w:t>
            </w:r>
            <w:r w:rsidRPr="6D212759">
              <w:rPr>
                <w:rFonts w:eastAsia="Arial"/>
                <w:color w:val="000000" w:themeColor="text1"/>
              </w:rPr>
              <w:t xml:space="preserve"> </w:t>
            </w:r>
          </w:p>
          <w:p w14:paraId="44EF8855" w14:textId="3E367864" w:rsidR="6D212759" w:rsidRDefault="6D212759" w:rsidP="6D212759">
            <w:pPr>
              <w:spacing w:line="259" w:lineRule="auto"/>
              <w:rPr>
                <w:rFonts w:eastAsia="Arial"/>
                <w:color w:val="000000" w:themeColor="text1"/>
                <w:lang w:val="en-US"/>
              </w:rPr>
            </w:pPr>
            <w:r w:rsidRPr="6D212759">
              <w:rPr>
                <w:rFonts w:eastAsia="Arial"/>
                <w:color w:val="000000" w:themeColor="text1"/>
              </w:rPr>
              <w:t>5.6 Use technology, social media or other forms of electronic communication unlawfully, unethically, or in a way that brings the profession into disrepute</w:t>
            </w:r>
          </w:p>
        </w:tc>
        <w:tc>
          <w:tcPr>
            <w:tcW w:w="555" w:type="dxa"/>
            <w:tcBorders>
              <w:top w:val="single" w:sz="6" w:space="0" w:color="auto"/>
              <w:left w:val="single" w:sz="12" w:space="0" w:color="auto"/>
              <w:bottom w:val="single" w:sz="6" w:space="0" w:color="auto"/>
              <w:right w:val="single" w:sz="6" w:space="0" w:color="auto"/>
            </w:tcBorders>
          </w:tcPr>
          <w:p w14:paraId="0FA11DBE" w14:textId="1DAEEDCB"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B00DD8E" w14:textId="5F6BB90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1FF5149" w14:textId="6351F0D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C65BF31" w14:textId="4980673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48C4BD06" w14:textId="177581E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B176FF6" w14:textId="28523A8A"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3B865FA" w14:textId="3DDC8C30"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50F43A0" w14:textId="5161AEB4"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855577A" w14:textId="49BEE3F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5A198692" w14:textId="78BFE55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261FE21A" w14:textId="75F852F5"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A97C0F7" w14:textId="1F6FAC3F"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2ECFCC1" w14:textId="6E79F802"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3FEE180" w14:textId="4E5ADFD6"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58F633FE" w14:textId="4687564B"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61C788C2" w14:textId="106FA10B"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08BB68C" w14:textId="75F1959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E437E45" w14:textId="2EB6EBC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443F757" w14:textId="7214C573"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16986DC4" w14:textId="22C7BC58" w:rsidR="78829D7C" w:rsidRDefault="78829D7C" w:rsidP="6D212759">
            <w:pPr>
              <w:spacing w:line="259" w:lineRule="auto"/>
              <w:jc w:val="center"/>
              <w:rPr>
                <w:rFonts w:eastAsia="Arial"/>
                <w:color w:val="000000" w:themeColor="text1"/>
              </w:rPr>
            </w:pPr>
            <w:r w:rsidRPr="6D212759">
              <w:rPr>
                <w:rFonts w:eastAsia="Arial"/>
                <w:color w:val="000000" w:themeColor="text1"/>
              </w:rPr>
              <w:t>X</w:t>
            </w:r>
          </w:p>
        </w:tc>
      </w:tr>
      <w:tr w:rsidR="6D212759" w14:paraId="28B9D227"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17DFA052" w14:textId="78ECB926"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450054E7" w14:textId="48E673D5" w:rsidR="6D212759" w:rsidRDefault="6D212759" w:rsidP="6D212759">
            <w:pPr>
              <w:spacing w:line="259" w:lineRule="auto"/>
              <w:rPr>
                <w:rFonts w:eastAsia="Arial"/>
                <w:color w:val="000000" w:themeColor="text1"/>
              </w:rPr>
            </w:pPr>
          </w:p>
          <w:p w14:paraId="041DF4A5" w14:textId="7C5E881A" w:rsidR="6D212759" w:rsidRDefault="6D212759" w:rsidP="6D212759">
            <w:pPr>
              <w:spacing w:line="259" w:lineRule="auto"/>
              <w:rPr>
                <w:rFonts w:eastAsia="Arial"/>
                <w:color w:val="000000" w:themeColor="text1"/>
              </w:rPr>
            </w:pPr>
            <w:r w:rsidRPr="6D212759">
              <w:rPr>
                <w:rFonts w:eastAsia="Arial"/>
                <w:color w:val="000000" w:themeColor="text1"/>
              </w:rPr>
              <w:t>Professional Standard 6:</w:t>
            </w:r>
          </w:p>
          <w:p w14:paraId="5BAE0884" w14:textId="5C8EB9FC" w:rsidR="6D212759" w:rsidRDefault="6D212759" w:rsidP="6D212759">
            <w:pPr>
              <w:spacing w:line="259" w:lineRule="auto"/>
              <w:rPr>
                <w:rFonts w:eastAsia="Arial"/>
                <w:color w:val="000000" w:themeColor="text1"/>
              </w:rPr>
            </w:pPr>
            <w:r w:rsidRPr="6D212759">
              <w:rPr>
                <w:rFonts w:eastAsia="Arial"/>
                <w:color w:val="000000" w:themeColor="text1"/>
              </w:rPr>
              <w:t>Promote ethical practice and report concerns:</w:t>
            </w:r>
          </w:p>
          <w:p w14:paraId="74E4F3B8" w14:textId="5F8A4A1D" w:rsidR="6D212759" w:rsidRDefault="6D212759" w:rsidP="6D212759">
            <w:pPr>
              <w:spacing w:line="259" w:lineRule="auto"/>
              <w:rPr>
                <w:rFonts w:eastAsia="Arial"/>
                <w:color w:val="000000" w:themeColor="text1"/>
              </w:rPr>
            </w:pPr>
            <w:r w:rsidRPr="6D212759">
              <w:rPr>
                <w:rFonts w:eastAsia="Arial"/>
                <w:color w:val="000000" w:themeColor="text1"/>
              </w:rPr>
              <w:t xml:space="preserve">6.1 Report allegations of harm and challenge and report exploitation and any dangerous, abusive </w:t>
            </w:r>
            <w:r w:rsidRPr="6D212759">
              <w:rPr>
                <w:rFonts w:eastAsia="Arial"/>
                <w:color w:val="000000" w:themeColor="text1"/>
              </w:rPr>
              <w:lastRenderedPageBreak/>
              <w:t>or discriminatory behaviour or practice</w:t>
            </w:r>
          </w:p>
        </w:tc>
        <w:tc>
          <w:tcPr>
            <w:tcW w:w="555" w:type="dxa"/>
            <w:tcBorders>
              <w:top w:val="single" w:sz="6" w:space="0" w:color="auto"/>
              <w:left w:val="single" w:sz="12" w:space="0" w:color="auto"/>
              <w:bottom w:val="single" w:sz="6" w:space="0" w:color="auto"/>
              <w:right w:val="single" w:sz="6" w:space="0" w:color="auto"/>
            </w:tcBorders>
          </w:tcPr>
          <w:p w14:paraId="5A9C0108" w14:textId="7781329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B9C5CBE" w14:textId="56CE19F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4AA97DF" w14:textId="06C71C0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A661500" w14:textId="01B5ECD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3D1B7EDD" w14:textId="42456C3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40167BB" w14:textId="773A1BF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2756297" w14:textId="5FA48D7A"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389C686" w14:textId="7E59AC9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86C8343" w14:textId="65C23C1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77F9ED5F" w14:textId="58CB6B7D"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445EF368" w14:textId="282816D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D991121" w14:textId="5AE0FBD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890127E" w14:textId="5A51C702"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35F29B8" w14:textId="144A52F4" w:rsidR="18E653DF" w:rsidRDefault="18E653DF" w:rsidP="6D212759">
            <w:pPr>
              <w:spacing w:line="259" w:lineRule="auto"/>
              <w:jc w:val="center"/>
              <w:rPr>
                <w:rFonts w:eastAsia="Arial"/>
                <w:color w:val="000000" w:themeColor="text1"/>
              </w:rPr>
            </w:pPr>
            <w:r w:rsidRPr="6D212759">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1C0C3CA8" w14:textId="1C52B2DE" w:rsidR="18E653DF" w:rsidRDefault="18E653DF"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61857A02" w14:textId="471431A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35127A6" w14:textId="083208F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95BFC36" w14:textId="2019BE3A" w:rsidR="19302AE4" w:rsidRDefault="19302AE4"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75000DCE" w14:textId="77856483" w:rsidR="18E653DF" w:rsidRDefault="18E653DF"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7A87159D" w14:textId="7A407668" w:rsidR="18E653DF" w:rsidRDefault="18E653DF" w:rsidP="6D212759">
            <w:pPr>
              <w:spacing w:line="259" w:lineRule="auto"/>
              <w:jc w:val="center"/>
              <w:rPr>
                <w:rFonts w:eastAsia="Arial"/>
                <w:color w:val="000000" w:themeColor="text1"/>
              </w:rPr>
            </w:pPr>
            <w:r w:rsidRPr="6D212759">
              <w:rPr>
                <w:rFonts w:eastAsia="Arial"/>
                <w:color w:val="000000" w:themeColor="text1"/>
              </w:rPr>
              <w:t>X</w:t>
            </w:r>
          </w:p>
        </w:tc>
      </w:tr>
      <w:tr w:rsidR="6D212759" w14:paraId="1A601505"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2A0C5BFF" w14:textId="281F1CA1"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668875D8" w14:textId="6B3DED62" w:rsidR="6D212759" w:rsidRDefault="6D212759" w:rsidP="6D212759">
            <w:pPr>
              <w:spacing w:line="259" w:lineRule="auto"/>
              <w:rPr>
                <w:rFonts w:eastAsia="Arial"/>
                <w:color w:val="000000" w:themeColor="text1"/>
              </w:rPr>
            </w:pPr>
          </w:p>
          <w:p w14:paraId="180E9A31" w14:textId="22F4F779" w:rsidR="6D212759" w:rsidRDefault="6D212759" w:rsidP="6D212759">
            <w:pPr>
              <w:spacing w:line="259" w:lineRule="auto"/>
              <w:rPr>
                <w:rFonts w:eastAsia="Arial"/>
                <w:color w:val="000000" w:themeColor="text1"/>
              </w:rPr>
            </w:pPr>
            <w:r w:rsidRPr="6D212759">
              <w:rPr>
                <w:rFonts w:eastAsia="Arial"/>
                <w:color w:val="000000" w:themeColor="text1"/>
              </w:rPr>
              <w:t>Professional Standard 6:</w:t>
            </w:r>
          </w:p>
          <w:p w14:paraId="71FD9238" w14:textId="03FA9908" w:rsidR="6D212759" w:rsidRDefault="6D212759" w:rsidP="6D212759">
            <w:pPr>
              <w:spacing w:line="259" w:lineRule="auto"/>
              <w:rPr>
                <w:rFonts w:eastAsia="Arial"/>
                <w:color w:val="000000" w:themeColor="text1"/>
              </w:rPr>
            </w:pPr>
            <w:r w:rsidRPr="6D212759">
              <w:rPr>
                <w:rFonts w:eastAsia="Arial"/>
                <w:color w:val="000000" w:themeColor="text1"/>
              </w:rPr>
              <w:t xml:space="preserve">Promote ethical practice and report concerns: </w:t>
            </w:r>
          </w:p>
          <w:p w14:paraId="1638207B" w14:textId="39200726" w:rsidR="6D212759" w:rsidRDefault="6D212759" w:rsidP="6D212759">
            <w:pPr>
              <w:spacing w:line="259" w:lineRule="auto"/>
              <w:rPr>
                <w:rFonts w:eastAsia="Arial"/>
                <w:color w:val="000000" w:themeColor="text1"/>
              </w:rPr>
            </w:pPr>
            <w:r w:rsidRPr="6D212759">
              <w:rPr>
                <w:rFonts w:eastAsia="Arial"/>
                <w:color w:val="000000" w:themeColor="text1"/>
              </w:rPr>
              <w:t>6.2 Reflect on my working environment and where necessary challenge practices, systems and processes to uphold Social Work England’s professional standards</w:t>
            </w:r>
          </w:p>
        </w:tc>
        <w:tc>
          <w:tcPr>
            <w:tcW w:w="555" w:type="dxa"/>
            <w:tcBorders>
              <w:top w:val="single" w:sz="6" w:space="0" w:color="auto"/>
              <w:left w:val="single" w:sz="12" w:space="0" w:color="auto"/>
              <w:bottom w:val="single" w:sz="6" w:space="0" w:color="auto"/>
              <w:right w:val="single" w:sz="6" w:space="0" w:color="auto"/>
            </w:tcBorders>
          </w:tcPr>
          <w:p w14:paraId="24DF62C1" w14:textId="73247A7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7960427" w14:textId="655B6C69"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11ADAE3" w14:textId="23D178A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025E792" w14:textId="30D7555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4B0A895B" w14:textId="4C5B48C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6F75646" w14:textId="218645B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F2EA2AD" w14:textId="667ADCBB"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1134230" w14:textId="69FBDAD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109484C" w14:textId="7B19CF5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6574C4C9" w14:textId="35A84E2E"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189CE4C6" w14:textId="35FCF03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D90BD0C" w14:textId="18E176E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983E034" w14:textId="60BE6270"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0008337" w14:textId="303FB335"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3B42FF2B" w14:textId="65447A7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AB929B1" w14:textId="32C0C59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F28B98F" w14:textId="2528388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038116F" w14:textId="036AEC71" w:rsidR="566372E7" w:rsidRDefault="566372E7"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6613A380" w14:textId="63AD4E6E" w:rsidR="566372E7" w:rsidRDefault="566372E7"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49100F93" w14:textId="606C3F49" w:rsidR="566372E7" w:rsidRDefault="566372E7" w:rsidP="6D212759">
            <w:pPr>
              <w:spacing w:line="259" w:lineRule="auto"/>
              <w:jc w:val="center"/>
              <w:rPr>
                <w:rFonts w:eastAsia="Arial"/>
                <w:color w:val="000000" w:themeColor="text1"/>
              </w:rPr>
            </w:pPr>
            <w:r w:rsidRPr="6D212759">
              <w:rPr>
                <w:rFonts w:eastAsia="Arial"/>
                <w:color w:val="000000" w:themeColor="text1"/>
              </w:rPr>
              <w:t>X</w:t>
            </w:r>
          </w:p>
        </w:tc>
      </w:tr>
      <w:tr w:rsidR="6D212759" w14:paraId="559758CE"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61410AF6" w14:textId="10088AE2"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742E8CF6" w14:textId="7060C6E7" w:rsidR="6D212759" w:rsidRDefault="6D212759" w:rsidP="6D212759">
            <w:pPr>
              <w:spacing w:line="259" w:lineRule="auto"/>
              <w:rPr>
                <w:rFonts w:eastAsia="Arial"/>
                <w:color w:val="000000" w:themeColor="text1"/>
              </w:rPr>
            </w:pPr>
          </w:p>
          <w:p w14:paraId="0010016B" w14:textId="73CF347B" w:rsidR="6D212759" w:rsidRDefault="6D212759" w:rsidP="6D212759">
            <w:pPr>
              <w:spacing w:line="259" w:lineRule="auto"/>
              <w:rPr>
                <w:rFonts w:eastAsia="Arial"/>
                <w:color w:val="000000" w:themeColor="text1"/>
              </w:rPr>
            </w:pPr>
            <w:r w:rsidRPr="6D212759">
              <w:rPr>
                <w:rFonts w:eastAsia="Arial"/>
                <w:color w:val="000000" w:themeColor="text1"/>
              </w:rPr>
              <w:t>Professional Standard 6:</w:t>
            </w:r>
          </w:p>
          <w:p w14:paraId="17DBD9EB" w14:textId="2B7C6912" w:rsidR="6D212759" w:rsidRDefault="6D212759" w:rsidP="6D212759">
            <w:pPr>
              <w:spacing w:line="259" w:lineRule="auto"/>
              <w:rPr>
                <w:rFonts w:eastAsia="Arial"/>
                <w:color w:val="000000" w:themeColor="text1"/>
              </w:rPr>
            </w:pPr>
            <w:r w:rsidRPr="6D212759">
              <w:rPr>
                <w:rFonts w:eastAsia="Arial"/>
                <w:color w:val="000000" w:themeColor="text1"/>
              </w:rPr>
              <w:t xml:space="preserve">Promote ethical practice and report concerns: </w:t>
            </w:r>
          </w:p>
          <w:p w14:paraId="307F49C1" w14:textId="23E4FBF9" w:rsidR="6D212759" w:rsidRDefault="6D212759" w:rsidP="6D212759">
            <w:pPr>
              <w:spacing w:line="259" w:lineRule="auto"/>
              <w:rPr>
                <w:rFonts w:eastAsia="Arial"/>
                <w:color w:val="000000" w:themeColor="text1"/>
              </w:rPr>
            </w:pPr>
            <w:r w:rsidRPr="6D212759">
              <w:rPr>
                <w:rFonts w:eastAsia="Arial"/>
                <w:color w:val="000000" w:themeColor="text1"/>
              </w:rPr>
              <w:t>6.3 Inform people of the right to complain and provide them with the support to do it, and record and act on concerns raised to me</w:t>
            </w:r>
          </w:p>
        </w:tc>
        <w:tc>
          <w:tcPr>
            <w:tcW w:w="555" w:type="dxa"/>
            <w:tcBorders>
              <w:top w:val="single" w:sz="6" w:space="0" w:color="auto"/>
              <w:left w:val="single" w:sz="12" w:space="0" w:color="auto"/>
              <w:bottom w:val="single" w:sz="6" w:space="0" w:color="auto"/>
              <w:right w:val="single" w:sz="6" w:space="0" w:color="auto"/>
            </w:tcBorders>
          </w:tcPr>
          <w:p w14:paraId="15535E95" w14:textId="20D2891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3DA8BD5" w14:textId="4D3116B9"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CDACF22" w14:textId="2586441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84A8D66" w14:textId="1B4645D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4D39DE7A" w14:textId="1ABE780D"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F007AE4" w14:textId="6B1ED1B7"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67D3491" w14:textId="5F855950"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D9B10BB" w14:textId="00BAC78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99CD85F" w14:textId="06158AE5"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5E4144CF" w14:textId="716C2CAB"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429C06D3" w14:textId="70CB375E"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42D53F8" w14:textId="1052E3A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D4DAC2C" w14:textId="1FA98D83" w:rsidR="06534533" w:rsidRDefault="06534533" w:rsidP="6D212759">
            <w:pPr>
              <w:spacing w:line="259" w:lineRule="auto"/>
              <w:jc w:val="center"/>
              <w:rPr>
                <w:rFonts w:eastAsia="Arial"/>
                <w:color w:val="000000" w:themeColor="text1"/>
              </w:rPr>
            </w:pPr>
            <w:r w:rsidRPr="6D212759">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81ADA8D" w14:textId="406488DC" w:rsidR="6D212759" w:rsidRDefault="6D212759" w:rsidP="6D212759">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3CA840DE" w14:textId="4AA854B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6142ADF9" w14:textId="0B76BAB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B6BC21B" w14:textId="02E7290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1FF26E7" w14:textId="070A5B18" w:rsidR="06534533" w:rsidRDefault="06534533" w:rsidP="6D212759">
            <w:pPr>
              <w:spacing w:line="259" w:lineRule="auto"/>
              <w:jc w:val="center"/>
              <w:rPr>
                <w:rFonts w:eastAsia="Arial"/>
                <w:color w:val="000000" w:themeColor="text1"/>
              </w:rPr>
            </w:pPr>
            <w:r w:rsidRPr="6D212759">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7025899C" w14:textId="3F0700B0" w:rsidR="06534533" w:rsidRDefault="06534533" w:rsidP="6D212759">
            <w:pPr>
              <w:spacing w:line="259" w:lineRule="auto"/>
              <w:jc w:val="center"/>
              <w:rPr>
                <w:rFonts w:eastAsia="Arial"/>
                <w:color w:val="000000" w:themeColor="text1"/>
              </w:rPr>
            </w:pPr>
            <w:r w:rsidRPr="6D212759">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264A7E19" w14:textId="68635A9F" w:rsidR="06534533" w:rsidRDefault="06534533" w:rsidP="6D212759">
            <w:pPr>
              <w:spacing w:line="259" w:lineRule="auto"/>
              <w:jc w:val="center"/>
              <w:rPr>
                <w:rFonts w:eastAsia="Arial"/>
                <w:color w:val="000000" w:themeColor="text1"/>
              </w:rPr>
            </w:pPr>
            <w:r w:rsidRPr="6D212759">
              <w:rPr>
                <w:rFonts w:eastAsia="Arial"/>
                <w:color w:val="000000" w:themeColor="text1"/>
              </w:rPr>
              <w:t>X</w:t>
            </w:r>
          </w:p>
        </w:tc>
      </w:tr>
      <w:tr w:rsidR="6D212759" w14:paraId="060A8894"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12553F0E" w14:textId="688B11B7"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58039221" w14:textId="7E2273F9" w:rsidR="6D212759" w:rsidRDefault="6D212759" w:rsidP="6D212759">
            <w:pPr>
              <w:spacing w:line="259" w:lineRule="auto"/>
              <w:rPr>
                <w:rFonts w:eastAsia="Arial"/>
                <w:color w:val="000000" w:themeColor="text1"/>
              </w:rPr>
            </w:pPr>
          </w:p>
          <w:p w14:paraId="3812DD00" w14:textId="64E7E767" w:rsidR="6D212759" w:rsidRDefault="6D212759" w:rsidP="6D212759">
            <w:pPr>
              <w:spacing w:line="259" w:lineRule="auto"/>
              <w:rPr>
                <w:rFonts w:eastAsia="Arial"/>
                <w:color w:val="000000" w:themeColor="text1"/>
              </w:rPr>
            </w:pPr>
            <w:r w:rsidRPr="6D212759">
              <w:rPr>
                <w:rFonts w:eastAsia="Arial"/>
                <w:color w:val="000000" w:themeColor="text1"/>
              </w:rPr>
              <w:t>Professional Standard 6:</w:t>
            </w:r>
          </w:p>
          <w:p w14:paraId="25A9C624" w14:textId="6A336B4E" w:rsidR="6D212759" w:rsidRDefault="6D212759" w:rsidP="6D212759">
            <w:pPr>
              <w:spacing w:line="259" w:lineRule="auto"/>
              <w:rPr>
                <w:rFonts w:eastAsia="Arial"/>
                <w:color w:val="000000" w:themeColor="text1"/>
              </w:rPr>
            </w:pPr>
            <w:r w:rsidRPr="6D212759">
              <w:rPr>
                <w:rFonts w:eastAsia="Arial"/>
                <w:color w:val="000000" w:themeColor="text1"/>
              </w:rPr>
              <w:t xml:space="preserve">Promote ethical practice and report concerns: </w:t>
            </w:r>
          </w:p>
          <w:p w14:paraId="4E4EAF1F" w14:textId="4A271502" w:rsidR="6D212759" w:rsidRDefault="6D212759" w:rsidP="6D212759">
            <w:pPr>
              <w:spacing w:line="259" w:lineRule="auto"/>
              <w:rPr>
                <w:rFonts w:eastAsia="Arial"/>
                <w:color w:val="000000" w:themeColor="text1"/>
              </w:rPr>
            </w:pPr>
            <w:r w:rsidRPr="6D212759">
              <w:rPr>
                <w:rFonts w:eastAsia="Arial"/>
                <w:color w:val="000000" w:themeColor="text1"/>
              </w:rPr>
              <w:t>6.4 Take appropriate action when a professional’s practice may be impaired</w:t>
            </w:r>
          </w:p>
        </w:tc>
        <w:tc>
          <w:tcPr>
            <w:tcW w:w="555" w:type="dxa"/>
            <w:tcBorders>
              <w:top w:val="single" w:sz="6" w:space="0" w:color="auto"/>
              <w:left w:val="single" w:sz="12" w:space="0" w:color="auto"/>
              <w:bottom w:val="single" w:sz="6" w:space="0" w:color="auto"/>
              <w:right w:val="single" w:sz="6" w:space="0" w:color="auto"/>
            </w:tcBorders>
          </w:tcPr>
          <w:p w14:paraId="6C81957F" w14:textId="2132513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AE22CAA" w14:textId="19155E8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F40C4F8" w14:textId="219B65B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3FECCB4" w14:textId="3A0BF04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510135D7" w14:textId="2175C361"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CC78F71" w14:textId="31805FC9"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0A60D30" w14:textId="2AA3823E"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C26E992" w14:textId="12351C12"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AF2234F" w14:textId="04A82CE6"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6350744A" w14:textId="39C8F55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522E6EF2" w14:textId="5E61D060"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A1DD62E" w14:textId="1DBEFCC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1911743" w14:textId="6D91C53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5EB66C3" w14:textId="2E5CC12B" w:rsidR="12C99480" w:rsidRDefault="12C99480" w:rsidP="6D212759">
            <w:pPr>
              <w:spacing w:line="259" w:lineRule="auto"/>
              <w:jc w:val="center"/>
              <w:rPr>
                <w:rFonts w:eastAsia="Arial"/>
                <w:color w:val="000000" w:themeColor="text1"/>
              </w:rPr>
            </w:pPr>
            <w:r w:rsidRPr="6D212759">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3FDFB996" w14:textId="257C972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FE001DD" w14:textId="32B2C36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10160FB" w14:textId="17A5447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C2C0BE4" w14:textId="3CC1609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0892010" w14:textId="3D4FFA22"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5AE6398C" w14:textId="6CD09712" w:rsidR="12C99480" w:rsidRDefault="12C99480" w:rsidP="6D212759">
            <w:pPr>
              <w:spacing w:line="259" w:lineRule="auto"/>
              <w:jc w:val="center"/>
              <w:rPr>
                <w:rFonts w:eastAsia="Arial"/>
                <w:color w:val="000000" w:themeColor="text1"/>
              </w:rPr>
            </w:pPr>
            <w:r w:rsidRPr="6D212759">
              <w:rPr>
                <w:rFonts w:eastAsia="Arial"/>
                <w:color w:val="000000" w:themeColor="text1"/>
              </w:rPr>
              <w:t>X</w:t>
            </w:r>
          </w:p>
        </w:tc>
      </w:tr>
      <w:tr w:rsidR="6D212759" w14:paraId="48598837"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656E69B" w14:textId="30CE9C24"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1FCE0121" w14:textId="216026A5" w:rsidR="6D212759" w:rsidRDefault="6D212759" w:rsidP="6D212759">
            <w:pPr>
              <w:spacing w:line="259" w:lineRule="auto"/>
              <w:rPr>
                <w:rFonts w:eastAsia="Arial"/>
                <w:color w:val="000000" w:themeColor="text1"/>
              </w:rPr>
            </w:pPr>
          </w:p>
          <w:p w14:paraId="64EB6DBA" w14:textId="2714F5C6" w:rsidR="6D212759" w:rsidRDefault="6D212759" w:rsidP="6D212759">
            <w:pPr>
              <w:spacing w:line="259" w:lineRule="auto"/>
              <w:rPr>
                <w:rFonts w:eastAsia="Arial"/>
                <w:color w:val="000000" w:themeColor="text1"/>
              </w:rPr>
            </w:pPr>
            <w:r w:rsidRPr="6D212759">
              <w:rPr>
                <w:rFonts w:eastAsia="Arial"/>
                <w:color w:val="000000" w:themeColor="text1"/>
              </w:rPr>
              <w:t>Professional Standard 6:</w:t>
            </w:r>
          </w:p>
          <w:p w14:paraId="1655B9B7" w14:textId="45D740D5" w:rsidR="6D212759" w:rsidRDefault="6D212759" w:rsidP="6D212759">
            <w:pPr>
              <w:spacing w:line="259" w:lineRule="auto"/>
              <w:rPr>
                <w:rFonts w:eastAsia="Arial"/>
                <w:color w:val="000000" w:themeColor="text1"/>
              </w:rPr>
            </w:pPr>
            <w:r w:rsidRPr="6D212759">
              <w:rPr>
                <w:rFonts w:eastAsia="Arial"/>
                <w:color w:val="000000" w:themeColor="text1"/>
              </w:rPr>
              <w:t xml:space="preserve">Promote ethical practice and report concerns: </w:t>
            </w:r>
          </w:p>
          <w:p w14:paraId="4F88282B" w14:textId="09A5C005" w:rsidR="6D212759" w:rsidRDefault="6D212759" w:rsidP="6D212759">
            <w:pPr>
              <w:spacing w:line="259" w:lineRule="auto"/>
              <w:rPr>
                <w:rFonts w:eastAsia="Arial"/>
                <w:color w:val="000000" w:themeColor="text1"/>
              </w:rPr>
            </w:pPr>
            <w:r w:rsidRPr="6D212759">
              <w:rPr>
                <w:rFonts w:eastAsia="Arial"/>
                <w:color w:val="000000" w:themeColor="text1"/>
              </w:rPr>
              <w:t>6.5 Raise concerns about organisational wrongdoing and cultures of inappropriate and unsafe practice</w:t>
            </w:r>
          </w:p>
        </w:tc>
        <w:tc>
          <w:tcPr>
            <w:tcW w:w="555" w:type="dxa"/>
            <w:tcBorders>
              <w:top w:val="single" w:sz="6" w:space="0" w:color="auto"/>
              <w:left w:val="single" w:sz="12" w:space="0" w:color="auto"/>
              <w:bottom w:val="single" w:sz="6" w:space="0" w:color="auto"/>
              <w:right w:val="single" w:sz="6" w:space="0" w:color="auto"/>
            </w:tcBorders>
          </w:tcPr>
          <w:p w14:paraId="54707C33" w14:textId="1922D32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8B4424D" w14:textId="3959830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A49448B" w14:textId="5C2F84F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C187548" w14:textId="196D748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3E9C7E84" w14:textId="2AFF7A4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A8D6D4D" w14:textId="6374AE4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41F0BD6" w14:textId="6D4F0ED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2FFBFD2" w14:textId="22AD1572"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4C6D0A2" w14:textId="4DA7D5E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2A529FD4" w14:textId="0384C110"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25B0FAEB" w14:textId="57263ED5"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587BA43" w14:textId="06A88C50"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F11681E" w14:textId="7D341F9E"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47E6DA9" w14:textId="3D57E322" w:rsidR="2B6795F1" w:rsidRDefault="2B6795F1" w:rsidP="6D212759">
            <w:pPr>
              <w:spacing w:line="259" w:lineRule="auto"/>
              <w:jc w:val="center"/>
              <w:rPr>
                <w:rFonts w:eastAsia="Arial"/>
                <w:color w:val="000000" w:themeColor="text1"/>
              </w:rPr>
            </w:pPr>
            <w:r w:rsidRPr="6D212759">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3645B7DE" w14:textId="4D62922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7C141904" w14:textId="0908018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5B96CC2" w14:textId="2C6C413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05FCD39" w14:textId="0FA04E26"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8D30259" w14:textId="15BEDD1B"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194E2A10" w14:textId="660D6567" w:rsidR="2B6795F1" w:rsidRDefault="2B6795F1" w:rsidP="6D212759">
            <w:pPr>
              <w:spacing w:line="259" w:lineRule="auto"/>
              <w:jc w:val="center"/>
              <w:rPr>
                <w:rFonts w:eastAsia="Arial"/>
                <w:color w:val="000000" w:themeColor="text1"/>
              </w:rPr>
            </w:pPr>
            <w:r w:rsidRPr="6D212759">
              <w:rPr>
                <w:rFonts w:eastAsia="Arial"/>
                <w:color w:val="000000" w:themeColor="text1"/>
              </w:rPr>
              <w:t>X</w:t>
            </w:r>
          </w:p>
        </w:tc>
      </w:tr>
      <w:tr w:rsidR="6D212759" w14:paraId="75432276"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1C4C94FC" w14:textId="715026E5"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27B57B20" w14:textId="6545B442" w:rsidR="6D212759" w:rsidRDefault="6D212759" w:rsidP="6D212759">
            <w:pPr>
              <w:spacing w:line="259" w:lineRule="auto"/>
              <w:rPr>
                <w:rFonts w:eastAsia="Arial"/>
                <w:color w:val="000000" w:themeColor="text1"/>
              </w:rPr>
            </w:pPr>
          </w:p>
          <w:p w14:paraId="09C23351" w14:textId="7C232773" w:rsidR="6D212759" w:rsidRDefault="6D212759" w:rsidP="6D212759">
            <w:pPr>
              <w:spacing w:line="259" w:lineRule="auto"/>
              <w:rPr>
                <w:rFonts w:eastAsia="Arial"/>
                <w:color w:val="000000" w:themeColor="text1"/>
              </w:rPr>
            </w:pPr>
            <w:r w:rsidRPr="6D212759">
              <w:rPr>
                <w:rFonts w:eastAsia="Arial"/>
                <w:color w:val="000000" w:themeColor="text1"/>
              </w:rPr>
              <w:t>Professional Standard 6:</w:t>
            </w:r>
          </w:p>
          <w:p w14:paraId="7379F726" w14:textId="1F3E3AC0" w:rsidR="6D212759" w:rsidRDefault="6D212759" w:rsidP="6D212759">
            <w:pPr>
              <w:spacing w:line="259" w:lineRule="auto"/>
              <w:rPr>
                <w:rFonts w:eastAsia="Arial"/>
                <w:color w:val="000000" w:themeColor="text1"/>
              </w:rPr>
            </w:pPr>
            <w:r w:rsidRPr="6D212759">
              <w:rPr>
                <w:rFonts w:eastAsia="Arial"/>
                <w:color w:val="000000" w:themeColor="text1"/>
              </w:rPr>
              <w:t xml:space="preserve">Promote ethical practice and report concerns: </w:t>
            </w:r>
          </w:p>
          <w:p w14:paraId="271BD26C" w14:textId="396E6D99" w:rsidR="6D212759" w:rsidRDefault="6D212759" w:rsidP="6D212759">
            <w:pPr>
              <w:spacing w:line="259" w:lineRule="auto"/>
              <w:rPr>
                <w:rFonts w:eastAsia="Arial"/>
                <w:color w:val="000000" w:themeColor="text1"/>
              </w:rPr>
            </w:pPr>
            <w:r w:rsidRPr="6D212759">
              <w:rPr>
                <w:rFonts w:eastAsia="Arial"/>
                <w:color w:val="000000" w:themeColor="text1"/>
              </w:rPr>
              <w:t xml:space="preserve">6.6 Declare to the appropriate authority and Social Work England anything that might affect my ability to do my job </w:t>
            </w:r>
            <w:r w:rsidRPr="6D212759">
              <w:rPr>
                <w:rFonts w:eastAsia="Arial"/>
                <w:color w:val="000000" w:themeColor="text1"/>
              </w:rPr>
              <w:lastRenderedPageBreak/>
              <w:t>competently or may affect my fitness to practices, or if I am subject to criminal proceedings or a regulatory finding is made against me, anywhere in the world</w:t>
            </w:r>
          </w:p>
        </w:tc>
        <w:tc>
          <w:tcPr>
            <w:tcW w:w="555" w:type="dxa"/>
            <w:tcBorders>
              <w:top w:val="single" w:sz="6" w:space="0" w:color="auto"/>
              <w:left w:val="single" w:sz="12" w:space="0" w:color="auto"/>
              <w:bottom w:val="single" w:sz="6" w:space="0" w:color="auto"/>
              <w:right w:val="single" w:sz="6" w:space="0" w:color="auto"/>
            </w:tcBorders>
          </w:tcPr>
          <w:p w14:paraId="24681579" w14:textId="3170E4D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9BDDD9A" w14:textId="55D7A410"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B4D25FC" w14:textId="2198566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2114BC4" w14:textId="57C8E25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3B4FA0D4" w14:textId="1783F59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48424DA" w14:textId="0206390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2A6483F" w14:textId="4414B676"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4E3F6A8" w14:textId="7CCD86D5"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614734A" w14:textId="1571E584"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49C92DD2" w14:textId="65E41F0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20A2D4D0" w14:textId="36B7F486"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D97BD94" w14:textId="3521A80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13C5943" w14:textId="3F366A9F"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3308D2B" w14:textId="3AD6E3DA" w:rsidR="5FA6DC4C" w:rsidRDefault="5FA6DC4C" w:rsidP="6D212759">
            <w:pPr>
              <w:spacing w:line="259" w:lineRule="auto"/>
              <w:jc w:val="center"/>
              <w:rPr>
                <w:rFonts w:eastAsia="Arial"/>
                <w:color w:val="000000" w:themeColor="text1"/>
              </w:rPr>
            </w:pPr>
            <w:r w:rsidRPr="6D212759">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3677F5AB" w14:textId="0CBBA578"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2C1CC00D" w14:textId="52A4F2A9"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FDA1FED" w14:textId="58819043"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1C0478C" w14:textId="7A19F1D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E7B30AD" w14:textId="3EF1F66E"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08D3072C" w14:textId="1E770E4E" w:rsidR="5FA6DC4C" w:rsidRDefault="5FA6DC4C" w:rsidP="6D212759">
            <w:pPr>
              <w:spacing w:line="259" w:lineRule="auto"/>
              <w:jc w:val="center"/>
              <w:rPr>
                <w:rFonts w:eastAsia="Arial"/>
                <w:color w:val="000000" w:themeColor="text1"/>
              </w:rPr>
            </w:pPr>
            <w:r w:rsidRPr="6D212759">
              <w:rPr>
                <w:rFonts w:eastAsia="Arial"/>
                <w:color w:val="000000" w:themeColor="text1"/>
              </w:rPr>
              <w:t>X</w:t>
            </w:r>
          </w:p>
        </w:tc>
      </w:tr>
      <w:tr w:rsidR="6D212759" w14:paraId="60C3F0BB"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DC34155" w14:textId="15FE1B35" w:rsidR="6D212759" w:rsidRDefault="6D212759" w:rsidP="6D212759">
            <w:pPr>
              <w:spacing w:line="259" w:lineRule="auto"/>
              <w:rPr>
                <w:rFonts w:eastAsia="Arial"/>
                <w:color w:val="000000" w:themeColor="text1"/>
              </w:rPr>
            </w:pPr>
            <w:r w:rsidRPr="6D212759">
              <w:rPr>
                <w:rFonts w:eastAsia="Arial"/>
                <w:color w:val="000000" w:themeColor="text1"/>
              </w:rPr>
              <w:t>Social Work England Professional Standards 2019</w:t>
            </w:r>
          </w:p>
          <w:p w14:paraId="24441F00" w14:textId="01F92196" w:rsidR="6D212759" w:rsidRDefault="6D212759" w:rsidP="6D212759">
            <w:pPr>
              <w:spacing w:line="259" w:lineRule="auto"/>
              <w:rPr>
                <w:rFonts w:eastAsia="Arial"/>
                <w:color w:val="000000" w:themeColor="text1"/>
              </w:rPr>
            </w:pPr>
          </w:p>
          <w:p w14:paraId="222DFD5E" w14:textId="1BF0579C" w:rsidR="6D212759" w:rsidRDefault="6D212759" w:rsidP="6D212759">
            <w:pPr>
              <w:spacing w:line="259" w:lineRule="auto"/>
              <w:rPr>
                <w:rFonts w:eastAsia="Arial"/>
                <w:color w:val="000000" w:themeColor="text1"/>
              </w:rPr>
            </w:pPr>
            <w:r w:rsidRPr="6D212759">
              <w:rPr>
                <w:rFonts w:eastAsia="Arial"/>
                <w:color w:val="000000" w:themeColor="text1"/>
              </w:rPr>
              <w:t>Professional Standard 6:</w:t>
            </w:r>
          </w:p>
          <w:p w14:paraId="75065AAF" w14:textId="6F4457C4" w:rsidR="6D212759" w:rsidRDefault="6D212759" w:rsidP="6D212759">
            <w:pPr>
              <w:spacing w:line="259" w:lineRule="auto"/>
              <w:rPr>
                <w:rFonts w:eastAsia="Arial"/>
                <w:color w:val="000000" w:themeColor="text1"/>
              </w:rPr>
            </w:pPr>
            <w:r w:rsidRPr="6D212759">
              <w:rPr>
                <w:rFonts w:eastAsia="Arial"/>
                <w:color w:val="000000" w:themeColor="text1"/>
              </w:rPr>
              <w:t xml:space="preserve">Promote ethical practice and report concerns: </w:t>
            </w:r>
          </w:p>
          <w:p w14:paraId="4E628CC8" w14:textId="030570CC" w:rsidR="6D212759" w:rsidRDefault="6D212759" w:rsidP="6D212759">
            <w:pPr>
              <w:spacing w:line="259" w:lineRule="auto"/>
              <w:rPr>
                <w:rFonts w:eastAsia="Arial"/>
                <w:color w:val="000000" w:themeColor="text1"/>
              </w:rPr>
            </w:pPr>
            <w:r w:rsidRPr="6D212759">
              <w:rPr>
                <w:rFonts w:eastAsia="Arial"/>
                <w:color w:val="000000" w:themeColor="text1"/>
              </w:rPr>
              <w:t>6.7 Cooperate with any investigations by my employer, Social Work England, or another agency, into my fitness to practise or the fitness to practise of others</w:t>
            </w:r>
          </w:p>
        </w:tc>
        <w:tc>
          <w:tcPr>
            <w:tcW w:w="555" w:type="dxa"/>
            <w:tcBorders>
              <w:top w:val="single" w:sz="6" w:space="0" w:color="auto"/>
              <w:left w:val="single" w:sz="12" w:space="0" w:color="auto"/>
              <w:bottom w:val="single" w:sz="6" w:space="0" w:color="auto"/>
              <w:right w:val="single" w:sz="6" w:space="0" w:color="auto"/>
            </w:tcBorders>
          </w:tcPr>
          <w:p w14:paraId="3D6D32B7" w14:textId="6D66CB07"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EE8878C" w14:textId="187EC0D4"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B2697EB" w14:textId="5EF2AFCC"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67B9704" w14:textId="46D3D012"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220E10AB" w14:textId="12702D0A"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6377F6E7" w14:textId="0941B21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CC3356A" w14:textId="3C00B238"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6A9D8D1" w14:textId="360540DC"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26014DE" w14:textId="345704C3"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1C038576" w14:textId="0BB9F056"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0E6AE14F" w14:textId="4CD1B95F"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8DD60C4" w14:textId="1209D29D"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C55F826" w14:textId="70DC47D1" w:rsidR="6D212759" w:rsidRDefault="6D212759" w:rsidP="6D212759">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6D9EE79" w14:textId="0812DC40" w:rsidR="5E4D2854" w:rsidRDefault="5E4D2854" w:rsidP="6D212759">
            <w:pPr>
              <w:spacing w:line="259" w:lineRule="auto"/>
              <w:jc w:val="center"/>
              <w:rPr>
                <w:rFonts w:eastAsia="Arial"/>
                <w:color w:val="000000" w:themeColor="text1"/>
              </w:rPr>
            </w:pPr>
            <w:r w:rsidRPr="6D212759">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4983EC3D" w14:textId="6C138915"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F27311B" w14:textId="33B19F3E"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ACAAC31" w14:textId="15A735FF"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66A66CC" w14:textId="6716C369" w:rsidR="6D212759" w:rsidRDefault="6D212759" w:rsidP="6D212759">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2AF1074" w14:textId="36FDC12C" w:rsidR="6D212759" w:rsidRDefault="6D212759" w:rsidP="6D212759">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2E21B17F" w14:textId="563EC731" w:rsidR="5E4D2854" w:rsidRDefault="5E4D2854" w:rsidP="2C6EBA6D">
            <w:pPr>
              <w:spacing w:line="259" w:lineRule="auto"/>
              <w:jc w:val="center"/>
              <w:rPr>
                <w:rFonts w:eastAsia="Arial"/>
                <w:color w:val="000000" w:themeColor="text1"/>
              </w:rPr>
            </w:pPr>
            <w:r w:rsidRPr="2C6EBA6D">
              <w:rPr>
                <w:rFonts w:eastAsia="Arial"/>
                <w:color w:val="000000" w:themeColor="text1"/>
              </w:rPr>
              <w:t>X</w:t>
            </w:r>
          </w:p>
          <w:p w14:paraId="4296CD9C" w14:textId="646155E9" w:rsidR="5E4D2854" w:rsidRDefault="5E4D2854" w:rsidP="2C6EBA6D">
            <w:pPr>
              <w:spacing w:line="259" w:lineRule="auto"/>
              <w:jc w:val="center"/>
              <w:rPr>
                <w:rFonts w:eastAsia="Arial"/>
                <w:color w:val="000000" w:themeColor="text1"/>
              </w:rPr>
            </w:pPr>
          </w:p>
          <w:p w14:paraId="725BA9B4" w14:textId="00752ED5" w:rsidR="5E4D2854" w:rsidRDefault="5E4D2854" w:rsidP="2C6EBA6D">
            <w:pPr>
              <w:spacing w:line="259" w:lineRule="auto"/>
              <w:jc w:val="center"/>
              <w:rPr>
                <w:rFonts w:eastAsia="Arial"/>
                <w:color w:val="000000" w:themeColor="text1"/>
              </w:rPr>
            </w:pPr>
          </w:p>
          <w:p w14:paraId="074F3C4B" w14:textId="1802D179" w:rsidR="5E4D2854" w:rsidRDefault="5E4D2854" w:rsidP="2C6EBA6D">
            <w:pPr>
              <w:spacing w:line="259" w:lineRule="auto"/>
              <w:jc w:val="center"/>
              <w:rPr>
                <w:rFonts w:eastAsia="Arial"/>
                <w:color w:val="000000" w:themeColor="text1"/>
              </w:rPr>
            </w:pPr>
          </w:p>
        </w:tc>
      </w:tr>
      <w:tr w:rsidR="3F0AB5C2" w14:paraId="3A0B3194"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1C68A4B6" w14:textId="096F925F" w:rsidR="3F0AB5C2" w:rsidRDefault="3F0AB5C2" w:rsidP="3F0AB5C2">
            <w:pPr>
              <w:spacing w:line="259" w:lineRule="auto"/>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7E873899" w14:textId="0E039F97"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B13AEF8" w14:textId="54DA12F3"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94F76C8" w14:textId="1CD19058"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9F8AB80" w14:textId="704A9D5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7BEFB6D6" w14:textId="6D05C9E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941C5B5" w14:textId="49CA4CFD"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A07EED4" w14:textId="480216D8"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7139A2C" w14:textId="3085DADD"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C38BE6E" w14:textId="7BDC24FB"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58E0D9D3" w14:textId="7E5D78D8"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1ED864F7" w14:textId="57244CA6"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AB2CB35" w14:textId="2D725CC0"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16F6563" w14:textId="144ACF11"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EF6B80C" w14:textId="068A802F"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4E030136" w14:textId="53F7A59D"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7262366A" w14:textId="193F7BFF"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8152EBE" w14:textId="1907E1BF"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9A678ED" w14:textId="5EF71762"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19829C2" w14:textId="24EF6535"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239328E3" w14:textId="3F2E6AD6" w:rsidR="3F0AB5C2" w:rsidRDefault="3F0AB5C2" w:rsidP="3F0AB5C2">
            <w:pPr>
              <w:spacing w:line="259" w:lineRule="auto"/>
              <w:jc w:val="center"/>
              <w:rPr>
                <w:rFonts w:eastAsia="Arial"/>
                <w:color w:val="000000" w:themeColor="text1"/>
              </w:rPr>
            </w:pPr>
          </w:p>
        </w:tc>
      </w:tr>
      <w:tr w:rsidR="3F0AB5C2" w14:paraId="372C1FAD"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3FA9B530" w14:textId="1C4A5771" w:rsidR="3F0AB5C2" w:rsidRDefault="3F0AB5C2" w:rsidP="3F0AB5C2">
            <w:pPr>
              <w:spacing w:line="259" w:lineRule="auto"/>
              <w:rPr>
                <w:rFonts w:eastAsia="Arial"/>
                <w:color w:val="000000" w:themeColor="text1"/>
              </w:rPr>
            </w:pPr>
            <w:r w:rsidRPr="3F0AB5C2">
              <w:rPr>
                <w:rFonts w:eastAsia="Arial"/>
                <w:b/>
                <w:bCs/>
                <w:color w:val="000000" w:themeColor="text1"/>
              </w:rPr>
              <w:t>Professional Capabilities Framework</w:t>
            </w:r>
          </w:p>
        </w:tc>
        <w:tc>
          <w:tcPr>
            <w:tcW w:w="555" w:type="dxa"/>
            <w:tcBorders>
              <w:top w:val="single" w:sz="6" w:space="0" w:color="auto"/>
              <w:left w:val="single" w:sz="12" w:space="0" w:color="auto"/>
              <w:bottom w:val="single" w:sz="6" w:space="0" w:color="auto"/>
              <w:right w:val="single" w:sz="6" w:space="0" w:color="auto"/>
            </w:tcBorders>
          </w:tcPr>
          <w:p w14:paraId="56AE46B4" w14:textId="0B3DD2B3"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E69485F" w14:textId="4FE843D6"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81074DE" w14:textId="1CDE027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71D7756" w14:textId="25C3A4DE" w:rsidR="3F0AB5C2" w:rsidRDefault="3F0AB5C2" w:rsidP="0FBD1007">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3F700A4E" w14:textId="61D14206"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93C6915" w14:textId="08AA17C6"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2538A64" w14:textId="09E85567"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DCBD17B" w14:textId="2897F439"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F1739B0" w14:textId="1A28D5D6"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50A99B0E" w14:textId="04B7FD34"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2ED25605" w14:textId="7515A3E6"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658CCB5" w14:textId="53E12A7C"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EB7602F" w14:textId="195A6EBC"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479C037" w14:textId="74880FED"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6E9ED7CE" w14:textId="25215E6D"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4DF95D03" w14:textId="4A3596DD"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AD3735C" w14:textId="6E2A0714"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4918274" w14:textId="305B23CF"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ABDD4EB" w14:textId="24A923C4"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7648E64C" w14:textId="1618F72F" w:rsidR="3F0AB5C2" w:rsidRDefault="3F0AB5C2" w:rsidP="3F0AB5C2">
            <w:pPr>
              <w:spacing w:line="259" w:lineRule="auto"/>
              <w:jc w:val="center"/>
              <w:rPr>
                <w:rFonts w:eastAsia="Arial"/>
                <w:color w:val="000000" w:themeColor="text1"/>
              </w:rPr>
            </w:pPr>
          </w:p>
        </w:tc>
      </w:tr>
      <w:tr w:rsidR="3F0AB5C2" w14:paraId="60175569"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FF4F913" w14:textId="58B1C712" w:rsidR="3F0AB5C2" w:rsidRDefault="3F0AB5C2" w:rsidP="3F0AB5C2">
            <w:pPr>
              <w:spacing w:line="259" w:lineRule="auto"/>
              <w:rPr>
                <w:rFonts w:eastAsia="Arial"/>
                <w:color w:val="000000" w:themeColor="text1"/>
              </w:rPr>
            </w:pPr>
            <w:r w:rsidRPr="3F0AB5C2">
              <w:rPr>
                <w:rFonts w:eastAsia="Arial"/>
                <w:color w:val="000000" w:themeColor="text1"/>
              </w:rPr>
              <w:t>PCF 1 -  Professionalism</w:t>
            </w:r>
          </w:p>
        </w:tc>
        <w:tc>
          <w:tcPr>
            <w:tcW w:w="555" w:type="dxa"/>
            <w:tcBorders>
              <w:top w:val="single" w:sz="6" w:space="0" w:color="auto"/>
              <w:left w:val="single" w:sz="12" w:space="0" w:color="auto"/>
              <w:bottom w:val="single" w:sz="6" w:space="0" w:color="auto"/>
              <w:right w:val="single" w:sz="6" w:space="0" w:color="auto"/>
            </w:tcBorders>
          </w:tcPr>
          <w:p w14:paraId="1F36EC73" w14:textId="0E641A46"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B4B49FE" w14:textId="6F4DB23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F2FF8D9" w14:textId="74D9C7EE"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182E5F2" w14:textId="6D41CD79" w:rsidR="3F0AB5C2" w:rsidRDefault="3ACAD10D"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12" w:space="0" w:color="auto"/>
            </w:tcBorders>
          </w:tcPr>
          <w:p w14:paraId="42924EEB" w14:textId="19A22B21"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18AEBDD" w14:textId="71A94C0D"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8BB2FA4" w14:textId="1AAC6A76"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83167CD" w14:textId="393CD08C"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6B5D521" w14:textId="5D1739E9"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57A12068" w14:textId="53C0F87A"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2D5F527C" w14:textId="3CA69B38" w:rsidR="3F0AB5C2" w:rsidRDefault="69FA8CF3"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084420F" w14:textId="6D96ED6C"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57EE526" w14:textId="1C743756"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7EE671D" w14:textId="1C04A03F" w:rsidR="3F0AB5C2" w:rsidRDefault="69FA8CF3" w:rsidP="0FBD1007">
            <w:pPr>
              <w:spacing w:line="259" w:lineRule="auto"/>
              <w:jc w:val="center"/>
              <w:rPr>
                <w:rFonts w:eastAsia="Arial"/>
                <w:color w:val="000000" w:themeColor="text1"/>
              </w:rPr>
            </w:pPr>
            <w:r w:rsidRPr="0FBD1007">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0A8AC068" w14:textId="462F1D8E" w:rsidR="3F0AB5C2" w:rsidRDefault="69FA8CF3"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1F7315AE" w14:textId="7938EE2D" w:rsidR="3F0AB5C2" w:rsidRDefault="69FA8CF3"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139C4165" w14:textId="0108BDD4"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DEFCFCB" w14:textId="0F27E3D8"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C93CCEA" w14:textId="6D22892E"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74608C94" w14:textId="432FE511" w:rsidR="3F0AB5C2" w:rsidRDefault="69FA8CF3" w:rsidP="0FBD1007">
            <w:pPr>
              <w:spacing w:line="259" w:lineRule="auto"/>
              <w:jc w:val="center"/>
              <w:rPr>
                <w:rFonts w:eastAsia="Arial"/>
                <w:color w:val="000000" w:themeColor="text1"/>
              </w:rPr>
            </w:pPr>
            <w:r w:rsidRPr="0FBD1007">
              <w:rPr>
                <w:rFonts w:eastAsia="Arial"/>
                <w:color w:val="000000" w:themeColor="text1"/>
              </w:rPr>
              <w:t>x</w:t>
            </w:r>
          </w:p>
        </w:tc>
      </w:tr>
      <w:tr w:rsidR="3F0AB5C2" w14:paraId="0BA65CDE"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2EFD1EA" w14:textId="62DC9958" w:rsidR="3F0AB5C2" w:rsidRDefault="3F0AB5C2" w:rsidP="3F0AB5C2">
            <w:pPr>
              <w:spacing w:line="259" w:lineRule="auto"/>
              <w:rPr>
                <w:rFonts w:eastAsia="Arial"/>
                <w:color w:val="000000" w:themeColor="text1"/>
              </w:rPr>
            </w:pPr>
            <w:r w:rsidRPr="3F0AB5C2">
              <w:rPr>
                <w:rFonts w:eastAsia="Arial"/>
                <w:color w:val="000000" w:themeColor="text1"/>
              </w:rPr>
              <w:t>PCF 2 Values and Ethics</w:t>
            </w:r>
          </w:p>
        </w:tc>
        <w:tc>
          <w:tcPr>
            <w:tcW w:w="555" w:type="dxa"/>
            <w:tcBorders>
              <w:top w:val="single" w:sz="6" w:space="0" w:color="auto"/>
              <w:left w:val="single" w:sz="12" w:space="0" w:color="auto"/>
              <w:bottom w:val="single" w:sz="6" w:space="0" w:color="auto"/>
              <w:right w:val="single" w:sz="6" w:space="0" w:color="auto"/>
            </w:tcBorders>
          </w:tcPr>
          <w:p w14:paraId="6F1C1C57" w14:textId="39254815"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505B357" w14:textId="7219CDC2"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601CF4B" w14:textId="02FF79AB"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61BA015" w14:textId="54D118B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028FA40E" w14:textId="20D29EE6"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6B9D8010" w14:textId="1A9BDACA" w:rsidR="3F0AB5C2" w:rsidRDefault="5B78D99B"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E39E052" w14:textId="4BE46243"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22DE52E" w14:textId="34E6F7D4"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69BAB6B" w14:textId="47BBCDB8" w:rsidR="3F0AB5C2" w:rsidRDefault="1A0F0A8C"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168D94DA" w14:textId="5D4FBABC" w:rsidR="3F0AB5C2" w:rsidRDefault="1A0F0A8C"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2F3DDB89" w14:textId="71ECD337"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1CAF720" w14:textId="33EA489C"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F0238FD" w14:textId="6D3C1F39" w:rsidR="3F0AB5C2" w:rsidRDefault="6FCEB81B"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23C7E2C5" w14:textId="20032E68"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722E8A20" w14:textId="1CEE3666"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2039328" w14:textId="55E4D9BA"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90B4230" w14:textId="65D4930D" w:rsidR="3F0AB5C2" w:rsidRDefault="6FCEB81B"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2B2A34B1" w14:textId="09C714C3" w:rsidR="3F0AB5C2" w:rsidRDefault="6FCEB81B"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1C3BF30E" w14:textId="2583014A"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1EAAAD2C" w14:textId="2B57B737" w:rsidR="3F0AB5C2" w:rsidRDefault="3F0AB5C2" w:rsidP="3F0AB5C2">
            <w:pPr>
              <w:spacing w:line="259" w:lineRule="auto"/>
              <w:jc w:val="center"/>
              <w:rPr>
                <w:rFonts w:eastAsia="Arial"/>
                <w:color w:val="000000" w:themeColor="text1"/>
              </w:rPr>
            </w:pPr>
          </w:p>
        </w:tc>
      </w:tr>
      <w:tr w:rsidR="3F0AB5C2" w14:paraId="5F0377D1"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6D169ACB" w14:textId="00A6CFF1" w:rsidR="3F0AB5C2" w:rsidRDefault="3F0AB5C2" w:rsidP="3F0AB5C2">
            <w:pPr>
              <w:spacing w:line="259" w:lineRule="auto"/>
              <w:rPr>
                <w:rFonts w:eastAsia="Arial"/>
                <w:color w:val="000000" w:themeColor="text1"/>
              </w:rPr>
            </w:pPr>
            <w:r w:rsidRPr="3F0AB5C2">
              <w:rPr>
                <w:rFonts w:eastAsia="Arial"/>
                <w:color w:val="000000" w:themeColor="text1"/>
              </w:rPr>
              <w:t>PCF 3 Diversity and Equality</w:t>
            </w:r>
          </w:p>
        </w:tc>
        <w:tc>
          <w:tcPr>
            <w:tcW w:w="555" w:type="dxa"/>
            <w:tcBorders>
              <w:top w:val="single" w:sz="6" w:space="0" w:color="auto"/>
              <w:left w:val="single" w:sz="12" w:space="0" w:color="auto"/>
              <w:bottom w:val="single" w:sz="6" w:space="0" w:color="auto"/>
              <w:right w:val="single" w:sz="6" w:space="0" w:color="auto"/>
            </w:tcBorders>
          </w:tcPr>
          <w:p w14:paraId="5CBE4ABE" w14:textId="231506AE"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DA2361E" w14:textId="35E5C8B7" w:rsidR="3F0AB5C2" w:rsidRDefault="69EC53D9"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34337431" w14:textId="323FE351"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E502C0A" w14:textId="5AD344DB"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0392AEC3" w14:textId="62A776B2"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602DD66" w14:textId="3B03DDD7"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2FC358C" w14:textId="41568A79"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3D93D5C" w14:textId="349D70B8"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F311AFC" w14:textId="0F31598B"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3D9823B8" w14:textId="1FF6C797"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10A8D1A8" w14:textId="4BF5BE0F"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E85597A" w14:textId="5A870958"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422E543" w14:textId="03B9D3F1"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C129412" w14:textId="318D4FBA"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634CDF1A" w14:textId="0113B27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98AC8CD" w14:textId="73C2A62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57DF659" w14:textId="3D2FB3E7" w:rsidR="3F0AB5C2" w:rsidRDefault="69EC53D9"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03329B22" w14:textId="198E86CE" w:rsidR="3F0AB5C2" w:rsidRDefault="69EC53D9"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13FFD515" w14:textId="29D6C5B1"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1B737246" w14:textId="78AC07E7" w:rsidR="3F0AB5C2" w:rsidRDefault="3F0AB5C2" w:rsidP="3F0AB5C2">
            <w:pPr>
              <w:spacing w:line="259" w:lineRule="auto"/>
              <w:jc w:val="center"/>
              <w:rPr>
                <w:rFonts w:eastAsia="Arial"/>
                <w:color w:val="000000" w:themeColor="text1"/>
              </w:rPr>
            </w:pPr>
          </w:p>
        </w:tc>
      </w:tr>
      <w:tr w:rsidR="3F0AB5C2" w14:paraId="3A52CBDA"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AEC0216" w14:textId="06C11D99" w:rsidR="3F0AB5C2" w:rsidRDefault="3F0AB5C2" w:rsidP="3F0AB5C2">
            <w:pPr>
              <w:spacing w:line="259" w:lineRule="auto"/>
              <w:rPr>
                <w:rFonts w:eastAsia="Arial"/>
                <w:color w:val="000000" w:themeColor="text1"/>
              </w:rPr>
            </w:pPr>
            <w:r w:rsidRPr="3F0AB5C2">
              <w:rPr>
                <w:rFonts w:eastAsia="Arial"/>
                <w:color w:val="000000" w:themeColor="text1"/>
              </w:rPr>
              <w:t>PCF 4 – Rights, Justice and economic well being</w:t>
            </w:r>
          </w:p>
        </w:tc>
        <w:tc>
          <w:tcPr>
            <w:tcW w:w="555" w:type="dxa"/>
            <w:tcBorders>
              <w:top w:val="single" w:sz="6" w:space="0" w:color="auto"/>
              <w:left w:val="single" w:sz="12" w:space="0" w:color="auto"/>
              <w:bottom w:val="single" w:sz="6" w:space="0" w:color="auto"/>
              <w:right w:val="single" w:sz="6" w:space="0" w:color="auto"/>
            </w:tcBorders>
          </w:tcPr>
          <w:p w14:paraId="2A1A4CE5" w14:textId="37C2A152"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E2AFC7B" w14:textId="38F3C683" w:rsidR="3F0AB5C2" w:rsidRDefault="47059299"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129A0A28" w14:textId="2D8DFF3B" w:rsidR="3F0AB5C2" w:rsidRDefault="47059299"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12526176" w14:textId="44D44D10"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03B8CB46" w14:textId="580FED7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7BED1E3" w14:textId="02D91441" w:rsidR="3F0AB5C2" w:rsidRDefault="47059299"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83D42BA" w14:textId="0F12DD59"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C1D8F5E" w14:textId="73A70EA7"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A02E841" w14:textId="66FEBBD5" w:rsidR="3F0AB5C2" w:rsidRDefault="5C4A5ACD"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2630A5A6" w14:textId="785798BF" w:rsidR="3F0AB5C2" w:rsidRDefault="5C4A5ACD"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44519DC7" w14:textId="03BF70B8"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907CD63" w14:textId="2DC2B33F"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CA6830A" w14:textId="44E7CDDC"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4B56E3D" w14:textId="142FFE52"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69C77C44" w14:textId="69351DB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A7F7C0A" w14:textId="59B18F6B"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3550A64" w14:textId="71E98C8E" w:rsidR="3F0AB5C2" w:rsidRDefault="5C4A5ACD"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4B11AFBC" w14:textId="7C54DC96" w:rsidR="3F0AB5C2" w:rsidRDefault="5C4A5ACD"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776801E8" w14:textId="7A72BFA2"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5F01E8EF" w14:textId="54E23EB4" w:rsidR="3F0AB5C2" w:rsidRDefault="3F0AB5C2" w:rsidP="3F0AB5C2">
            <w:pPr>
              <w:spacing w:line="259" w:lineRule="auto"/>
              <w:jc w:val="center"/>
              <w:rPr>
                <w:rFonts w:eastAsia="Arial"/>
                <w:color w:val="000000" w:themeColor="text1"/>
              </w:rPr>
            </w:pPr>
          </w:p>
        </w:tc>
      </w:tr>
      <w:tr w:rsidR="3F0AB5C2" w14:paraId="0D811D23"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4D572887" w14:textId="34043FCC" w:rsidR="3F0AB5C2" w:rsidRDefault="3F0AB5C2" w:rsidP="3F0AB5C2">
            <w:pPr>
              <w:spacing w:line="259" w:lineRule="auto"/>
              <w:rPr>
                <w:rFonts w:eastAsia="Arial"/>
                <w:color w:val="000000" w:themeColor="text1"/>
              </w:rPr>
            </w:pPr>
            <w:r w:rsidRPr="3F0AB5C2">
              <w:rPr>
                <w:rFonts w:eastAsia="Arial"/>
                <w:color w:val="000000" w:themeColor="text1"/>
              </w:rPr>
              <w:t>PCF 5 - Knowledge</w:t>
            </w:r>
          </w:p>
        </w:tc>
        <w:tc>
          <w:tcPr>
            <w:tcW w:w="555" w:type="dxa"/>
            <w:tcBorders>
              <w:top w:val="single" w:sz="6" w:space="0" w:color="auto"/>
              <w:left w:val="single" w:sz="12" w:space="0" w:color="auto"/>
              <w:bottom w:val="single" w:sz="6" w:space="0" w:color="auto"/>
              <w:right w:val="single" w:sz="6" w:space="0" w:color="auto"/>
            </w:tcBorders>
          </w:tcPr>
          <w:p w14:paraId="38F895BF" w14:textId="3181B627" w:rsidR="3F0AB5C2" w:rsidRDefault="5E9653FF"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2A28157D" w14:textId="32BCB502" w:rsidR="3F0AB5C2" w:rsidRDefault="5E9653FF"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21E10E33" w14:textId="1B56C2E8" w:rsidR="3F0AB5C2" w:rsidRDefault="5E9653FF"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6C9BB484" w14:textId="53CB24AB" w:rsidR="3F0AB5C2" w:rsidRDefault="5E9653FF"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12" w:space="0" w:color="auto"/>
            </w:tcBorders>
          </w:tcPr>
          <w:p w14:paraId="13C8682F" w14:textId="0C85C4A0" w:rsidR="3F0AB5C2" w:rsidRDefault="5E9653FF"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664B6693" w14:textId="0A327C41" w:rsidR="3F0AB5C2" w:rsidRDefault="5E9653FF"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618DB3B3" w14:textId="5858AD64" w:rsidR="3F0AB5C2" w:rsidRDefault="5E9653FF"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3EAAE86F" w14:textId="57A2C966" w:rsidR="3F0AB5C2" w:rsidRDefault="5E9653FF"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4D7ACE03" w14:textId="4DD5661A" w:rsidR="3F0AB5C2" w:rsidRDefault="5E9653FF"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3B7781D1" w14:textId="667052B6" w:rsidR="3F0AB5C2" w:rsidRDefault="5E9653FF"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6D022141" w14:textId="2A07D19D"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3398833" w14:textId="3DDA181D"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7B0CD4C" w14:textId="21105472"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4094273" w14:textId="2ED1D2DC"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2AD11813" w14:textId="7A80B4BB"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2D9602DF" w14:textId="2776B665"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4B22DB7" w14:textId="6A70B32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219644D" w14:textId="6C264C41"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60CCB4A" w14:textId="05DB9C9A"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6D98494D" w14:textId="451BE1CC" w:rsidR="3F0AB5C2" w:rsidRDefault="3F0AB5C2" w:rsidP="3F0AB5C2">
            <w:pPr>
              <w:spacing w:line="259" w:lineRule="auto"/>
              <w:jc w:val="center"/>
              <w:rPr>
                <w:rFonts w:eastAsia="Arial"/>
                <w:color w:val="000000" w:themeColor="text1"/>
              </w:rPr>
            </w:pPr>
          </w:p>
        </w:tc>
      </w:tr>
      <w:tr w:rsidR="3F0AB5C2" w14:paraId="5AD25626"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16BB92F" w14:textId="12D8679F" w:rsidR="3F0AB5C2" w:rsidRDefault="3F0AB5C2" w:rsidP="3F0AB5C2">
            <w:pPr>
              <w:spacing w:line="259" w:lineRule="auto"/>
              <w:rPr>
                <w:rFonts w:eastAsia="Arial"/>
                <w:color w:val="000000" w:themeColor="text1"/>
              </w:rPr>
            </w:pPr>
            <w:r w:rsidRPr="3F0AB5C2">
              <w:rPr>
                <w:rFonts w:eastAsia="Arial"/>
                <w:color w:val="000000" w:themeColor="text1"/>
              </w:rPr>
              <w:lastRenderedPageBreak/>
              <w:t>PCF 6 – Critical Reflection and Analysis</w:t>
            </w:r>
          </w:p>
        </w:tc>
        <w:tc>
          <w:tcPr>
            <w:tcW w:w="555" w:type="dxa"/>
            <w:tcBorders>
              <w:top w:val="single" w:sz="6" w:space="0" w:color="auto"/>
              <w:left w:val="single" w:sz="12" w:space="0" w:color="auto"/>
              <w:bottom w:val="single" w:sz="6" w:space="0" w:color="auto"/>
              <w:right w:val="single" w:sz="6" w:space="0" w:color="auto"/>
            </w:tcBorders>
          </w:tcPr>
          <w:p w14:paraId="3299AC0D" w14:textId="0F798825"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8C19DFD" w14:textId="43701665"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4CA39E3" w14:textId="2302C124"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268E822" w14:textId="7480738E"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772398B7" w14:textId="6F35E881"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0BA2ECB" w14:textId="64DAE0F9" w:rsidR="3F0AB5C2" w:rsidRDefault="0BE9D777"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7817C83" w14:textId="29718CFF" w:rsidR="3F0AB5C2" w:rsidRDefault="0BE9D777"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9F4E654" w14:textId="616ACDED" w:rsidR="3F0AB5C2" w:rsidRDefault="0BE9D777"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014F071" w14:textId="539F51A3" w:rsidR="3F0AB5C2" w:rsidRDefault="0BE9D777"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17AAE111" w14:textId="717531A9" w:rsidR="3F0AB5C2" w:rsidRDefault="0BE9D777"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490D26C2" w14:textId="52A5812B"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5E08C30" w14:textId="6902EC58"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10E4B95" w14:textId="412A3DC5"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2DE4337" w14:textId="18580C85"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6D6AD10C" w14:textId="46217296"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2CE099F" w14:textId="549DF4BB"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DBFC9E5" w14:textId="2A2E581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CB58E2F" w14:textId="3F6C2605"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D038C92" w14:textId="7CCF1E15"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17F92259" w14:textId="170BC490" w:rsidR="3F0AB5C2" w:rsidRDefault="3F0AB5C2" w:rsidP="3F0AB5C2">
            <w:pPr>
              <w:spacing w:line="259" w:lineRule="auto"/>
              <w:jc w:val="center"/>
              <w:rPr>
                <w:rFonts w:eastAsia="Arial"/>
                <w:color w:val="000000" w:themeColor="text1"/>
              </w:rPr>
            </w:pPr>
          </w:p>
        </w:tc>
      </w:tr>
      <w:tr w:rsidR="3F0AB5C2" w14:paraId="461C0A50"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22EAB21E" w14:textId="2BD4E4D0" w:rsidR="3F0AB5C2" w:rsidRDefault="3F0AB5C2" w:rsidP="3F0AB5C2">
            <w:pPr>
              <w:spacing w:line="259" w:lineRule="auto"/>
              <w:rPr>
                <w:rFonts w:eastAsia="Arial"/>
                <w:color w:val="000000" w:themeColor="text1"/>
              </w:rPr>
            </w:pPr>
            <w:r w:rsidRPr="3F0AB5C2">
              <w:rPr>
                <w:rFonts w:eastAsia="Arial"/>
                <w:color w:val="000000" w:themeColor="text1"/>
              </w:rPr>
              <w:t>PCF 7 – Skills and Intervention</w:t>
            </w:r>
          </w:p>
        </w:tc>
        <w:tc>
          <w:tcPr>
            <w:tcW w:w="555" w:type="dxa"/>
            <w:tcBorders>
              <w:top w:val="single" w:sz="6" w:space="0" w:color="auto"/>
              <w:left w:val="single" w:sz="12" w:space="0" w:color="auto"/>
              <w:bottom w:val="single" w:sz="6" w:space="0" w:color="auto"/>
              <w:right w:val="single" w:sz="6" w:space="0" w:color="auto"/>
            </w:tcBorders>
          </w:tcPr>
          <w:p w14:paraId="28B6F3AC" w14:textId="79395AC7"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4956A86" w14:textId="49849EE8"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CB5F695" w14:textId="587A34B6"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5238B38" w14:textId="37F51EE7"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3C06A854" w14:textId="6AC664EE"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285DA1AB" w14:textId="11CD905E"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286834A" w14:textId="6D6A34B1"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AF51181" w14:textId="3EFC2E28"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FEB1112" w14:textId="685F59BC"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320F6947" w14:textId="25F77CDE"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49322CD0" w14:textId="19794E6B" w:rsidR="3F0AB5C2" w:rsidRDefault="62C3B68A"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0756D094" w14:textId="4673E837" w:rsidR="3F0AB5C2" w:rsidRDefault="62C3B68A"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61348200" w14:textId="2D64C4A7" w:rsidR="3F0AB5C2" w:rsidRDefault="62C3B68A"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0A8F55C7" w14:textId="531B01C3" w:rsidR="3F0AB5C2" w:rsidRDefault="62C3B68A" w:rsidP="0FBD1007">
            <w:pPr>
              <w:spacing w:line="259" w:lineRule="auto"/>
              <w:jc w:val="center"/>
              <w:rPr>
                <w:rFonts w:eastAsia="Arial"/>
                <w:color w:val="000000" w:themeColor="text1"/>
              </w:rPr>
            </w:pPr>
            <w:r w:rsidRPr="0FBD1007">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20533B27" w14:textId="1ED5E4EF" w:rsidR="3F0AB5C2" w:rsidRDefault="62C3B68A"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5FA5813C" w14:textId="0F5C02C3"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BCC3840" w14:textId="6C6AC287"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4E9B147" w14:textId="182F51AF"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25B6614" w14:textId="71B845C0"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1A8800D1" w14:textId="7C6630CC" w:rsidR="3F0AB5C2" w:rsidRDefault="3F0AB5C2" w:rsidP="3F0AB5C2">
            <w:pPr>
              <w:spacing w:line="259" w:lineRule="auto"/>
              <w:jc w:val="center"/>
              <w:rPr>
                <w:rFonts w:eastAsia="Arial"/>
                <w:color w:val="000000" w:themeColor="text1"/>
              </w:rPr>
            </w:pPr>
          </w:p>
        </w:tc>
      </w:tr>
      <w:tr w:rsidR="3F0AB5C2" w14:paraId="0FC454E8"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2EF92A42" w14:textId="3F2CF337" w:rsidR="3F0AB5C2" w:rsidRDefault="3F0AB5C2" w:rsidP="3F0AB5C2">
            <w:pPr>
              <w:spacing w:line="259" w:lineRule="auto"/>
              <w:rPr>
                <w:rFonts w:eastAsia="Arial"/>
                <w:color w:val="000000" w:themeColor="text1"/>
              </w:rPr>
            </w:pPr>
            <w:r w:rsidRPr="3F0AB5C2">
              <w:rPr>
                <w:rFonts w:eastAsia="Arial"/>
                <w:color w:val="000000" w:themeColor="text1"/>
              </w:rPr>
              <w:t>PCF 8 – Contexts and Organisations</w:t>
            </w:r>
          </w:p>
        </w:tc>
        <w:tc>
          <w:tcPr>
            <w:tcW w:w="555" w:type="dxa"/>
            <w:tcBorders>
              <w:top w:val="single" w:sz="6" w:space="0" w:color="auto"/>
              <w:left w:val="single" w:sz="12" w:space="0" w:color="auto"/>
              <w:bottom w:val="single" w:sz="6" w:space="0" w:color="auto"/>
              <w:right w:val="single" w:sz="6" w:space="0" w:color="auto"/>
            </w:tcBorders>
          </w:tcPr>
          <w:p w14:paraId="0F9CCCE2" w14:textId="7E236A78" w:rsidR="3F0AB5C2" w:rsidRDefault="4F2D7F92"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50DED456" w14:textId="3874A16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8F177A4" w14:textId="5B0F5565"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5F3FB03" w14:textId="5767021A"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3539C9E8" w14:textId="470574C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E4F5F44" w14:textId="60B5010B"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C1AB30B" w14:textId="39083EB8"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4D61D12" w14:textId="6BE53FB4"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604AD12" w14:textId="6E505C19"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22F575D5" w14:textId="466093B6" w:rsidR="3F0AB5C2" w:rsidRDefault="4F2D7F92"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73FA9B25" w14:textId="2DA58982"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B67C95E" w14:textId="15143E2D"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6BF77A9" w14:textId="18255CB3"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6BD64E4" w14:textId="7F65682A"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0916D67F" w14:textId="10466FDE"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205326FB" w14:textId="601DB11A"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1C2F413" w14:textId="61E4FC10"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507315E" w14:textId="7661E872"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9AD1DCA" w14:textId="35DA9371" w:rsidR="3F0AB5C2" w:rsidRDefault="4F2D7F92" w:rsidP="0FBD1007">
            <w:pPr>
              <w:spacing w:line="259" w:lineRule="auto"/>
              <w:jc w:val="center"/>
              <w:rPr>
                <w:rFonts w:eastAsia="Arial"/>
                <w:color w:val="000000" w:themeColor="text1"/>
              </w:rPr>
            </w:pPr>
            <w:r w:rsidRPr="0FBD1007">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461E3BE9" w14:textId="4917B026" w:rsidR="3F0AB5C2" w:rsidRDefault="4F2D7F92" w:rsidP="0FBD1007">
            <w:pPr>
              <w:spacing w:line="259" w:lineRule="auto"/>
              <w:jc w:val="center"/>
              <w:rPr>
                <w:rFonts w:eastAsia="Arial"/>
                <w:color w:val="000000" w:themeColor="text1"/>
              </w:rPr>
            </w:pPr>
            <w:r w:rsidRPr="0FBD1007">
              <w:rPr>
                <w:rFonts w:eastAsia="Arial"/>
                <w:color w:val="000000" w:themeColor="text1"/>
              </w:rPr>
              <w:t>x</w:t>
            </w:r>
          </w:p>
        </w:tc>
      </w:tr>
      <w:tr w:rsidR="3F0AB5C2" w14:paraId="6E06C1CA"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9AD03AE" w14:textId="4968FD92" w:rsidR="3F0AB5C2" w:rsidRDefault="3F0AB5C2" w:rsidP="3F0AB5C2">
            <w:pPr>
              <w:spacing w:line="259" w:lineRule="auto"/>
              <w:rPr>
                <w:rFonts w:eastAsia="Arial"/>
                <w:color w:val="000000" w:themeColor="text1"/>
              </w:rPr>
            </w:pPr>
            <w:r w:rsidRPr="3F0AB5C2">
              <w:rPr>
                <w:rFonts w:eastAsia="Arial"/>
                <w:color w:val="000000" w:themeColor="text1"/>
              </w:rPr>
              <w:t>PCF 9 – Professional Leadership</w:t>
            </w:r>
          </w:p>
        </w:tc>
        <w:tc>
          <w:tcPr>
            <w:tcW w:w="555" w:type="dxa"/>
            <w:tcBorders>
              <w:top w:val="single" w:sz="6" w:space="0" w:color="auto"/>
              <w:left w:val="single" w:sz="12" w:space="0" w:color="auto"/>
              <w:bottom w:val="single" w:sz="6" w:space="0" w:color="auto"/>
              <w:right w:val="single" w:sz="6" w:space="0" w:color="auto"/>
            </w:tcBorders>
          </w:tcPr>
          <w:p w14:paraId="4BBFDD25" w14:textId="1D51DD95"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CE49885" w14:textId="4387053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DA0EC39" w14:textId="35ADDCD4"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2054583" w14:textId="0D28040B" w:rsidR="3F0AB5C2" w:rsidRDefault="70CFEC01"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12" w:space="0" w:color="auto"/>
            </w:tcBorders>
          </w:tcPr>
          <w:p w14:paraId="5C0F73C0" w14:textId="7CEA7EBF"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D3CA9C1" w14:textId="474ABBB7"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4A1FB9D" w14:textId="42E06396"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8F15649" w14:textId="7BC0FE3B"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F4C56BC" w14:textId="146B2963"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7C090F8A" w14:textId="6FB3927D"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748B7E11" w14:textId="1D24B123" w:rsidR="3F0AB5C2" w:rsidRDefault="70CFEC01"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3ED6C3F" w14:textId="754781F8"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289C6F5" w14:textId="4F836B81"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63AE229" w14:textId="17F11CCA" w:rsidR="3F0AB5C2" w:rsidRDefault="70CFEC01" w:rsidP="0FBD1007">
            <w:pPr>
              <w:spacing w:line="259" w:lineRule="auto"/>
              <w:jc w:val="center"/>
              <w:rPr>
                <w:rFonts w:eastAsia="Arial"/>
                <w:color w:val="000000" w:themeColor="text1"/>
              </w:rPr>
            </w:pPr>
            <w:r w:rsidRPr="0FBD1007">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1979358C" w14:textId="5C7EC43A" w:rsidR="3F0AB5C2" w:rsidRDefault="70CFEC01"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03DE3FE4" w14:textId="352EACC9" w:rsidR="3F0AB5C2" w:rsidRDefault="70CFEC01"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2B777BA3" w14:textId="7B5914F3"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7F48910" w14:textId="1EDF28D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2158598" w14:textId="02C220B0"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3AA58FE6" w14:textId="133D362F" w:rsidR="3F0AB5C2" w:rsidRDefault="70CFEC01" w:rsidP="0FBD1007">
            <w:pPr>
              <w:spacing w:line="259" w:lineRule="auto"/>
              <w:jc w:val="center"/>
            </w:pPr>
            <w:r w:rsidRPr="0FBD1007">
              <w:rPr>
                <w:rFonts w:eastAsia="Arial"/>
                <w:color w:val="000000" w:themeColor="text1"/>
              </w:rPr>
              <w:t>x</w:t>
            </w:r>
          </w:p>
        </w:tc>
      </w:tr>
      <w:tr w:rsidR="3F0AB5C2" w14:paraId="15C1DCE1"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79165C4A" w14:textId="787A2299" w:rsidR="3F0AB5C2" w:rsidRDefault="3F0AB5C2" w:rsidP="3F0AB5C2">
            <w:pPr>
              <w:spacing w:line="259" w:lineRule="auto"/>
              <w:rPr>
                <w:rFonts w:eastAsia="Arial"/>
                <w:color w:val="000000" w:themeColor="text1"/>
              </w:rPr>
            </w:pPr>
            <w:r w:rsidRPr="3F0AB5C2">
              <w:rPr>
                <w:rFonts w:eastAsia="Arial"/>
                <w:color w:val="000000" w:themeColor="text1"/>
              </w:rPr>
              <w:t xml:space="preserve"> </w:t>
            </w:r>
          </w:p>
        </w:tc>
        <w:tc>
          <w:tcPr>
            <w:tcW w:w="555" w:type="dxa"/>
            <w:tcBorders>
              <w:top w:val="single" w:sz="6" w:space="0" w:color="auto"/>
              <w:left w:val="single" w:sz="12" w:space="0" w:color="auto"/>
              <w:bottom w:val="single" w:sz="6" w:space="0" w:color="auto"/>
              <w:right w:val="single" w:sz="6" w:space="0" w:color="auto"/>
            </w:tcBorders>
          </w:tcPr>
          <w:p w14:paraId="529673C5" w14:textId="6A769226"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A4613A7" w14:textId="55025FD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8205DBD" w14:textId="103D4A38"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30C31F5" w14:textId="093DE7C8"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25781244" w14:textId="3C46002A"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7CEBAF30" w14:textId="17F97168"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EF5B81F" w14:textId="5F6A9E8F"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18869B6" w14:textId="11C6592C"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0E9EC67" w14:textId="0624744A"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2FD9A000" w14:textId="30BB396E"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32EC0A0B" w14:textId="2E0C2E37"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589900D" w14:textId="12DDF576"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D0E0C8B" w14:textId="64CE3167"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4E95245" w14:textId="34C7D7E5"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27EA8A58" w14:textId="435C67B7"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6E0822F5" w14:textId="1ADD2943"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38358AF" w14:textId="15744BB2"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69B1431" w14:textId="268CC157"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3AF7B7A" w14:textId="395B9446"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505CDA22" w14:textId="2935DC03" w:rsidR="3F0AB5C2" w:rsidRDefault="3F0AB5C2" w:rsidP="3F0AB5C2">
            <w:pPr>
              <w:spacing w:line="259" w:lineRule="auto"/>
              <w:jc w:val="center"/>
              <w:rPr>
                <w:rFonts w:eastAsia="Arial"/>
                <w:color w:val="000000" w:themeColor="text1"/>
              </w:rPr>
            </w:pPr>
          </w:p>
        </w:tc>
      </w:tr>
      <w:tr w:rsidR="3F0AB5C2" w14:paraId="1EE659AD"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3380ACC0" w14:textId="5343F63F" w:rsidR="3F0AB5C2" w:rsidRDefault="3F0AB5C2" w:rsidP="3F0AB5C2">
            <w:pPr>
              <w:spacing w:line="259" w:lineRule="auto"/>
              <w:rPr>
                <w:rFonts w:eastAsia="Arial"/>
                <w:color w:val="000000" w:themeColor="text1"/>
              </w:rPr>
            </w:pPr>
            <w:r w:rsidRPr="3F0AB5C2">
              <w:rPr>
                <w:rFonts w:eastAsia="Arial"/>
                <w:b/>
                <w:bCs/>
                <w:color w:val="000000" w:themeColor="text1"/>
              </w:rPr>
              <w:t>Knowledge and Skills Statements (Adult Social care)</w:t>
            </w:r>
          </w:p>
        </w:tc>
        <w:tc>
          <w:tcPr>
            <w:tcW w:w="555" w:type="dxa"/>
            <w:tcBorders>
              <w:top w:val="single" w:sz="6" w:space="0" w:color="auto"/>
              <w:left w:val="single" w:sz="12" w:space="0" w:color="auto"/>
              <w:bottom w:val="single" w:sz="6" w:space="0" w:color="auto"/>
              <w:right w:val="single" w:sz="6" w:space="0" w:color="auto"/>
            </w:tcBorders>
          </w:tcPr>
          <w:p w14:paraId="4776A5B9" w14:textId="7D8C7766"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A7047F9" w14:textId="38EDE772"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BDE49E5" w14:textId="44F3BF1D"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450AAD9" w14:textId="0B3ECC47"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1033D3D6" w14:textId="646F010B"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75DAB0A3" w14:textId="7666A087"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51525CE" w14:textId="486293B2"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A0AC1C3" w14:textId="7542BBB9"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E265861" w14:textId="12CEFEAE"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1DD420C1" w14:textId="78866114"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44ED2A3A" w14:textId="0C86CDD3"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9DA7625" w14:textId="0C1DC626"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5AA7ABE" w14:textId="6DF51D7E"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D8BB2BC" w14:textId="7CF5649E"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54C58366" w14:textId="316393FD"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94FC751" w14:textId="49F9F2FF"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206EEFE" w14:textId="3BDA931A"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25787D8" w14:textId="47850B2F"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07F0246" w14:textId="44311F41"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1CAEDEB0" w14:textId="0DD09A24" w:rsidR="3F0AB5C2" w:rsidRDefault="3F0AB5C2" w:rsidP="3F0AB5C2">
            <w:pPr>
              <w:spacing w:line="259" w:lineRule="auto"/>
              <w:jc w:val="center"/>
              <w:rPr>
                <w:rFonts w:eastAsia="Arial"/>
                <w:color w:val="000000" w:themeColor="text1"/>
              </w:rPr>
            </w:pPr>
          </w:p>
        </w:tc>
      </w:tr>
      <w:tr w:rsidR="3F0AB5C2" w14:paraId="7B622E2C"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1DD0B9C" w14:textId="5044C8FF" w:rsidR="3F0AB5C2" w:rsidRDefault="3F0AB5C2" w:rsidP="3F0AB5C2">
            <w:pPr>
              <w:spacing w:line="259" w:lineRule="auto"/>
              <w:rPr>
                <w:rFonts w:eastAsia="Arial"/>
                <w:color w:val="000000" w:themeColor="text1"/>
              </w:rPr>
            </w:pPr>
            <w:r w:rsidRPr="3F0AB5C2">
              <w:rPr>
                <w:rFonts w:eastAsia="Arial"/>
                <w:color w:val="000000" w:themeColor="text1"/>
              </w:rPr>
              <w:t>KSS (A) -2 The role of social workers working with adults</w:t>
            </w:r>
          </w:p>
        </w:tc>
        <w:tc>
          <w:tcPr>
            <w:tcW w:w="555" w:type="dxa"/>
            <w:tcBorders>
              <w:top w:val="single" w:sz="6" w:space="0" w:color="auto"/>
              <w:left w:val="single" w:sz="12" w:space="0" w:color="auto"/>
              <w:bottom w:val="single" w:sz="6" w:space="0" w:color="auto"/>
              <w:right w:val="single" w:sz="6" w:space="0" w:color="auto"/>
            </w:tcBorders>
          </w:tcPr>
          <w:p w14:paraId="7A94F202" w14:textId="61376ABA" w:rsidR="3F0AB5C2" w:rsidRDefault="6F01CDFF"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60141B62" w14:textId="127D776E" w:rsidR="3F0AB5C2" w:rsidRDefault="6F01CDFF"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4D777977" w14:textId="564066DD" w:rsidR="3F0AB5C2" w:rsidRDefault="6F01CDFF"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599212A4" w14:textId="17731BFD"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2F010106" w14:textId="6B63D9FE"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C551355" w14:textId="31141FF2" w:rsidR="3F0AB5C2" w:rsidRDefault="6F01CDFF"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6A310750" w14:textId="2DAA0F75" w:rsidR="3F0AB5C2" w:rsidRDefault="6F01CDFF"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032C59B2" w14:textId="2F9B5DA3" w:rsidR="3F0AB5C2" w:rsidRDefault="6F01CDFF"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719F0D72" w14:textId="717B7DFE"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1126EF5B" w14:textId="6C2B5661"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3552F660" w14:textId="07D1AFC6" w:rsidR="3F0AB5C2" w:rsidRDefault="6F01CDFF"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13A9EEF" w14:textId="77A946B5" w:rsidR="3F0AB5C2" w:rsidRDefault="6F01CDFF"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6689E25" w14:textId="5019CD49"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CE75D9E" w14:textId="716B56C6" w:rsidR="3F0AB5C2" w:rsidRDefault="6F01CDFF" w:rsidP="0FBD1007">
            <w:pPr>
              <w:spacing w:line="259" w:lineRule="auto"/>
              <w:jc w:val="center"/>
              <w:rPr>
                <w:rFonts w:eastAsia="Arial"/>
                <w:color w:val="000000" w:themeColor="text1"/>
              </w:rPr>
            </w:pPr>
            <w:r w:rsidRPr="0FBD1007">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099342DF" w14:textId="050D6F1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41394ACB" w14:textId="5586AC6A"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BAA23E6" w14:textId="56FE584E" w:rsidR="3F0AB5C2" w:rsidRDefault="6F01CDFF"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2E7C2FC5" w14:textId="5F250A1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B417578" w14:textId="772FFCAC" w:rsidR="3F0AB5C2" w:rsidRDefault="6F01CDFF" w:rsidP="0FBD1007">
            <w:pPr>
              <w:spacing w:line="259" w:lineRule="auto"/>
              <w:jc w:val="center"/>
              <w:rPr>
                <w:rFonts w:eastAsia="Arial"/>
                <w:color w:val="000000" w:themeColor="text1"/>
              </w:rPr>
            </w:pPr>
            <w:r w:rsidRPr="0FBD1007">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17B22350" w14:textId="00887738" w:rsidR="3F0AB5C2" w:rsidRDefault="3F0AB5C2" w:rsidP="3F0AB5C2">
            <w:pPr>
              <w:spacing w:line="259" w:lineRule="auto"/>
              <w:jc w:val="center"/>
              <w:rPr>
                <w:rFonts w:eastAsia="Arial"/>
                <w:color w:val="000000" w:themeColor="text1"/>
              </w:rPr>
            </w:pPr>
          </w:p>
        </w:tc>
      </w:tr>
      <w:tr w:rsidR="3F0AB5C2" w14:paraId="3309264B"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6256942C" w14:textId="6B0B39F1" w:rsidR="3F0AB5C2" w:rsidRDefault="3F0AB5C2" w:rsidP="3F0AB5C2">
            <w:pPr>
              <w:spacing w:line="259" w:lineRule="auto"/>
              <w:rPr>
                <w:rFonts w:eastAsia="Arial"/>
                <w:color w:val="000000" w:themeColor="text1"/>
              </w:rPr>
            </w:pPr>
            <w:r w:rsidRPr="3F0AB5C2">
              <w:rPr>
                <w:rFonts w:eastAsia="Arial"/>
                <w:color w:val="000000" w:themeColor="text1"/>
              </w:rPr>
              <w:t>KSS (A) - 3 Person-centred practice</w:t>
            </w:r>
          </w:p>
        </w:tc>
        <w:tc>
          <w:tcPr>
            <w:tcW w:w="555" w:type="dxa"/>
            <w:tcBorders>
              <w:top w:val="single" w:sz="6" w:space="0" w:color="auto"/>
              <w:left w:val="single" w:sz="12" w:space="0" w:color="auto"/>
              <w:bottom w:val="single" w:sz="6" w:space="0" w:color="auto"/>
              <w:right w:val="single" w:sz="6" w:space="0" w:color="auto"/>
            </w:tcBorders>
          </w:tcPr>
          <w:p w14:paraId="423409A4" w14:textId="2362DC16" w:rsidR="3F0AB5C2" w:rsidRDefault="420B45F2"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0F3BD3B2" w14:textId="75675456"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81BB8B9" w14:textId="39A0EA21"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2A702CE" w14:textId="34011BD6"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688960DA" w14:textId="11F64B92"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FAD0BFC" w14:textId="43410359"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B8BC5F2" w14:textId="3900E906"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FF62E52" w14:textId="1F27E5DF" w:rsidR="3F0AB5C2" w:rsidRDefault="420B45F2"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00495E9F" w14:textId="028FBDE6"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2488CBDD" w14:textId="338430BF"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1A78D3E3" w14:textId="483EC114"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883BC9D" w14:textId="112E186A" w:rsidR="3F0AB5C2" w:rsidRDefault="420B45F2"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426E725" w14:textId="0777D44E"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9CFDAC6" w14:textId="1D5F34F1"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189CC881" w14:textId="4F87BC25"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18F7731" w14:textId="4F9F5F30"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9A0E538" w14:textId="0796F2B2" w:rsidR="3F0AB5C2" w:rsidRDefault="420B45F2"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17CBBD0E" w14:textId="167C16D0" w:rsidR="3F0AB5C2" w:rsidRDefault="420B45F2"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1D1ADD4A" w14:textId="0076B9EF"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50117ABD" w14:textId="315ADEFA" w:rsidR="3F0AB5C2" w:rsidRDefault="420B45F2" w:rsidP="0FBD1007">
            <w:pPr>
              <w:spacing w:line="259" w:lineRule="auto"/>
              <w:jc w:val="center"/>
              <w:rPr>
                <w:rFonts w:eastAsia="Arial"/>
                <w:color w:val="000000" w:themeColor="text1"/>
              </w:rPr>
            </w:pPr>
            <w:r w:rsidRPr="0FBD1007">
              <w:rPr>
                <w:rFonts w:eastAsia="Arial"/>
                <w:color w:val="000000" w:themeColor="text1"/>
              </w:rPr>
              <w:t>x</w:t>
            </w:r>
          </w:p>
        </w:tc>
      </w:tr>
      <w:tr w:rsidR="3F0AB5C2" w14:paraId="5E19888A"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B7FCF3F" w14:textId="5D482698" w:rsidR="3F0AB5C2" w:rsidRDefault="3F0AB5C2" w:rsidP="3F0AB5C2">
            <w:pPr>
              <w:spacing w:line="259" w:lineRule="auto"/>
              <w:rPr>
                <w:rFonts w:eastAsia="Arial"/>
                <w:color w:val="000000" w:themeColor="text1"/>
              </w:rPr>
            </w:pPr>
            <w:r w:rsidRPr="3F0AB5C2">
              <w:rPr>
                <w:rFonts w:eastAsia="Arial"/>
                <w:color w:val="000000" w:themeColor="text1"/>
              </w:rPr>
              <w:t>KSS (A) – 4 Safeguarding</w:t>
            </w:r>
          </w:p>
        </w:tc>
        <w:tc>
          <w:tcPr>
            <w:tcW w:w="555" w:type="dxa"/>
            <w:tcBorders>
              <w:top w:val="single" w:sz="6" w:space="0" w:color="auto"/>
              <w:left w:val="single" w:sz="12" w:space="0" w:color="auto"/>
              <w:bottom w:val="single" w:sz="6" w:space="0" w:color="auto"/>
              <w:right w:val="single" w:sz="6" w:space="0" w:color="auto"/>
            </w:tcBorders>
          </w:tcPr>
          <w:p w14:paraId="42F155F5" w14:textId="1ED5BC7C" w:rsidR="3F0AB5C2" w:rsidRDefault="2405B50E"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40EF3730" w14:textId="139B5FD1" w:rsidR="3F0AB5C2" w:rsidRDefault="2405B50E"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261FBAF5" w14:textId="5D747CD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42DD6A5" w14:textId="132EFB3A"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41984965" w14:textId="68310192"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0438C95F" w14:textId="0DB35FA1" w:rsidR="3F0AB5C2" w:rsidRDefault="2405B50E"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40B77DA" w14:textId="57994D80"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2FDA637" w14:textId="00D9CE99"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87DD1A2" w14:textId="7B2ED8B6" w:rsidR="3F0AB5C2" w:rsidRDefault="2405B50E"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35F7D1C8" w14:textId="4BAB64CC" w:rsidR="3F0AB5C2" w:rsidRDefault="2405B50E"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0797512B" w14:textId="7B783091" w:rsidR="3F0AB5C2" w:rsidRDefault="2405B50E"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45CF08CF" w14:textId="40BC0854" w:rsidR="3F0AB5C2" w:rsidRDefault="2405B50E"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391F5F60" w14:textId="47735EF4" w:rsidR="3F0AB5C2" w:rsidRDefault="2405B50E"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5F2F766" w14:textId="67B39DB8"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2133F8A2" w14:textId="5D81E1D5"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7A1AC613" w14:textId="42FA8F2E"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156E4F6" w14:textId="31BE0E1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16A1A75" w14:textId="32545C73"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C2EE919" w14:textId="1BC50CCA" w:rsidR="3F0AB5C2" w:rsidRDefault="2405B50E" w:rsidP="0FBD1007">
            <w:pPr>
              <w:spacing w:line="259" w:lineRule="auto"/>
              <w:jc w:val="center"/>
              <w:rPr>
                <w:rFonts w:eastAsia="Arial"/>
                <w:color w:val="000000" w:themeColor="text1"/>
              </w:rPr>
            </w:pPr>
            <w:r w:rsidRPr="0FBD1007">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765D7608" w14:textId="2FB8395A" w:rsidR="3F0AB5C2" w:rsidRDefault="3F0AB5C2" w:rsidP="3F0AB5C2">
            <w:pPr>
              <w:spacing w:line="259" w:lineRule="auto"/>
              <w:jc w:val="center"/>
              <w:rPr>
                <w:rFonts w:eastAsia="Arial"/>
                <w:color w:val="000000" w:themeColor="text1"/>
              </w:rPr>
            </w:pPr>
          </w:p>
        </w:tc>
      </w:tr>
      <w:tr w:rsidR="3F0AB5C2" w14:paraId="48BEB0F6"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194BFE9F" w14:textId="134D852E" w:rsidR="3F0AB5C2" w:rsidRDefault="3F0AB5C2" w:rsidP="3F0AB5C2">
            <w:pPr>
              <w:spacing w:line="259" w:lineRule="auto"/>
              <w:rPr>
                <w:rFonts w:eastAsia="Arial"/>
                <w:color w:val="000000" w:themeColor="text1"/>
              </w:rPr>
            </w:pPr>
            <w:r w:rsidRPr="3F0AB5C2">
              <w:rPr>
                <w:rFonts w:eastAsia="Arial"/>
                <w:color w:val="000000" w:themeColor="text1"/>
              </w:rPr>
              <w:t>KSS (A) – 5 Mental capacity</w:t>
            </w:r>
          </w:p>
        </w:tc>
        <w:tc>
          <w:tcPr>
            <w:tcW w:w="555" w:type="dxa"/>
            <w:tcBorders>
              <w:top w:val="single" w:sz="6" w:space="0" w:color="auto"/>
              <w:left w:val="single" w:sz="12" w:space="0" w:color="auto"/>
              <w:bottom w:val="single" w:sz="6" w:space="0" w:color="auto"/>
              <w:right w:val="single" w:sz="6" w:space="0" w:color="auto"/>
            </w:tcBorders>
          </w:tcPr>
          <w:p w14:paraId="42088085" w14:textId="07C0ED57" w:rsidR="3F0AB5C2" w:rsidRDefault="4B88A183"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2A735601" w14:textId="3005707F"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D1552E4" w14:textId="5CFDA23A"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1B0F871" w14:textId="7045B32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36B5CF8E" w14:textId="089FE57D"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7A495A52" w14:textId="4EC14F3E" w:rsidR="3F0AB5C2" w:rsidRDefault="4B88A183"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429185A" w14:textId="462E128C" w:rsidR="3F0AB5C2" w:rsidRDefault="3F0AB5C2" w:rsidP="0FBD1007">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34FD792" w14:textId="58CD5EF0"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EF947FE" w14:textId="771700A2"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4EFFDE12" w14:textId="6E03B920"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4FB88DFC" w14:textId="32D77C46"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AB0B3A3" w14:textId="5714FD69"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66EF607" w14:textId="580EE019"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102D687" w14:textId="665A3AFA"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78E83830" w14:textId="6C178F24"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799E0D1E" w14:textId="4A81DB54"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387525F" w14:textId="662EFB06"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82CE042" w14:textId="248C47E5"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4B234DF" w14:textId="4C44E60F"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724F54A8" w14:textId="1DAD640C" w:rsidR="3F0AB5C2" w:rsidRDefault="3F0AB5C2" w:rsidP="3F0AB5C2">
            <w:pPr>
              <w:spacing w:line="259" w:lineRule="auto"/>
              <w:jc w:val="center"/>
              <w:rPr>
                <w:rFonts w:eastAsia="Arial"/>
                <w:color w:val="000000" w:themeColor="text1"/>
              </w:rPr>
            </w:pPr>
          </w:p>
        </w:tc>
      </w:tr>
      <w:tr w:rsidR="3F0AB5C2" w14:paraId="53FA2346"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2CFC4237" w14:textId="4562BFAE" w:rsidR="3F0AB5C2" w:rsidRDefault="3F0AB5C2" w:rsidP="3F0AB5C2">
            <w:pPr>
              <w:spacing w:line="259" w:lineRule="auto"/>
              <w:rPr>
                <w:rFonts w:eastAsia="Arial"/>
                <w:color w:val="000000" w:themeColor="text1"/>
              </w:rPr>
            </w:pPr>
            <w:r w:rsidRPr="3F0AB5C2">
              <w:rPr>
                <w:rFonts w:eastAsia="Arial"/>
                <w:color w:val="000000" w:themeColor="text1"/>
              </w:rPr>
              <w:t>KSS (A) - 6 Effective assessments and outcome based support planning</w:t>
            </w:r>
          </w:p>
        </w:tc>
        <w:tc>
          <w:tcPr>
            <w:tcW w:w="555" w:type="dxa"/>
            <w:tcBorders>
              <w:top w:val="single" w:sz="6" w:space="0" w:color="auto"/>
              <w:left w:val="single" w:sz="12" w:space="0" w:color="auto"/>
              <w:bottom w:val="single" w:sz="6" w:space="0" w:color="auto"/>
              <w:right w:val="single" w:sz="6" w:space="0" w:color="auto"/>
            </w:tcBorders>
          </w:tcPr>
          <w:p w14:paraId="1486D800" w14:textId="64D831FF"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CAB2A37" w14:textId="37159690"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0B0F1D3" w14:textId="1457B754" w:rsidR="3F0AB5C2" w:rsidRDefault="03DC59C9"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62806344" w14:textId="3B24647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508AF461" w14:textId="31827674"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70648496" w14:textId="6AB6C820"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36321A7" w14:textId="2F36512C"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77E44B3" w14:textId="54038F45"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12AA0AF" w14:textId="7AA0FAF3"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1ED5EF53" w14:textId="6ED9677A"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0B9AC611" w14:textId="18892824" w:rsidR="3F0AB5C2" w:rsidRDefault="03DC59C9"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68D32280" w14:textId="07991B9E" w:rsidR="3F0AB5C2" w:rsidRDefault="03DC59C9"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278DEEF7" w14:textId="3E278BDD" w:rsidR="3F0AB5C2" w:rsidRDefault="03DC59C9"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67B49417" w14:textId="6D37E9C0" w:rsidR="3F0AB5C2" w:rsidRDefault="03DC59C9" w:rsidP="0FBD1007">
            <w:pPr>
              <w:spacing w:line="259" w:lineRule="auto"/>
              <w:jc w:val="center"/>
              <w:rPr>
                <w:rFonts w:eastAsia="Arial"/>
                <w:color w:val="000000" w:themeColor="text1"/>
              </w:rPr>
            </w:pPr>
            <w:r w:rsidRPr="0FBD1007">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1D2D9FC1" w14:textId="11F04C04" w:rsidR="3F0AB5C2" w:rsidRDefault="03DC59C9"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37FA96D1" w14:textId="0372A814"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1CF20F2" w14:textId="5BAE1240"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1B05809" w14:textId="40DF8925"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142EB63" w14:textId="0FA651FD"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0806DD1A" w14:textId="3538016C" w:rsidR="3F0AB5C2" w:rsidRDefault="3F0AB5C2" w:rsidP="3F0AB5C2">
            <w:pPr>
              <w:spacing w:line="259" w:lineRule="auto"/>
              <w:jc w:val="center"/>
              <w:rPr>
                <w:rFonts w:eastAsia="Arial"/>
                <w:color w:val="000000" w:themeColor="text1"/>
              </w:rPr>
            </w:pPr>
          </w:p>
        </w:tc>
      </w:tr>
      <w:tr w:rsidR="3F0AB5C2" w14:paraId="61BB56B9"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2EE890AF" w14:textId="1592164B" w:rsidR="3F0AB5C2" w:rsidRDefault="3F0AB5C2" w:rsidP="3F0AB5C2">
            <w:pPr>
              <w:spacing w:line="259" w:lineRule="auto"/>
              <w:rPr>
                <w:rFonts w:eastAsia="Arial"/>
                <w:color w:val="000000" w:themeColor="text1"/>
              </w:rPr>
            </w:pPr>
            <w:r w:rsidRPr="3F0AB5C2">
              <w:rPr>
                <w:rFonts w:eastAsia="Arial"/>
                <w:color w:val="000000" w:themeColor="text1"/>
              </w:rPr>
              <w:t>KSS (A) -7  Direct work with individuals and families</w:t>
            </w:r>
          </w:p>
        </w:tc>
        <w:tc>
          <w:tcPr>
            <w:tcW w:w="555" w:type="dxa"/>
            <w:tcBorders>
              <w:top w:val="single" w:sz="6" w:space="0" w:color="auto"/>
              <w:left w:val="single" w:sz="12" w:space="0" w:color="auto"/>
              <w:bottom w:val="single" w:sz="6" w:space="0" w:color="auto"/>
              <w:right w:val="single" w:sz="6" w:space="0" w:color="auto"/>
            </w:tcBorders>
          </w:tcPr>
          <w:p w14:paraId="152E487E" w14:textId="72263638"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6D01EDE" w14:textId="21C4BB7A"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EE9B39B" w14:textId="1E1B60E6"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1B5A9E5" w14:textId="23C1AF9F"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44D1B533" w14:textId="1F1A214B"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413D2D01" w14:textId="32C69B5B"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7A7F9DB" w14:textId="6A6A606B"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2D80619" w14:textId="20D3B38D"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00E8E0C" w14:textId="3C104733"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3537E5D0" w14:textId="70C92549"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5A17C94D" w14:textId="1C1BA080" w:rsidR="3F0AB5C2" w:rsidRDefault="223546D2"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6CF499B4" w14:textId="1EF84914" w:rsidR="3F0AB5C2" w:rsidRDefault="223546D2"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7DFCF6B4" w14:textId="69B3F8CC" w:rsidR="3F0AB5C2" w:rsidRDefault="223546D2"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C319175" w14:textId="3281EFC1" w:rsidR="3F0AB5C2" w:rsidRDefault="223546D2" w:rsidP="0FBD1007">
            <w:pPr>
              <w:spacing w:line="259" w:lineRule="auto"/>
              <w:jc w:val="center"/>
              <w:rPr>
                <w:rFonts w:eastAsia="Arial"/>
                <w:color w:val="000000" w:themeColor="text1"/>
              </w:rPr>
            </w:pPr>
            <w:r w:rsidRPr="0FBD1007">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5E216538" w14:textId="615409DE" w:rsidR="3F0AB5C2" w:rsidRDefault="223546D2"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6703B5CF" w14:textId="2C8B2A01"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63667CE" w14:textId="3D1E0674" w:rsidR="3F0AB5C2" w:rsidRDefault="223546D2"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76EB7DB8" w14:textId="0D2833A0" w:rsidR="3F0AB5C2" w:rsidRDefault="223546D2"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08F50F38" w14:textId="261BF16D"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6E02CE64" w14:textId="51561A8A" w:rsidR="3F0AB5C2" w:rsidRDefault="3F0AB5C2" w:rsidP="3F0AB5C2">
            <w:pPr>
              <w:spacing w:line="259" w:lineRule="auto"/>
              <w:jc w:val="center"/>
              <w:rPr>
                <w:rFonts w:eastAsia="Arial"/>
                <w:color w:val="000000" w:themeColor="text1"/>
              </w:rPr>
            </w:pPr>
          </w:p>
        </w:tc>
      </w:tr>
      <w:tr w:rsidR="3F0AB5C2" w14:paraId="10AE31D8"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0E815B5" w14:textId="2638BEDD" w:rsidR="3F0AB5C2" w:rsidRDefault="3F0AB5C2" w:rsidP="3F0AB5C2">
            <w:pPr>
              <w:spacing w:line="259" w:lineRule="auto"/>
              <w:rPr>
                <w:rFonts w:eastAsia="Arial"/>
                <w:color w:val="000000" w:themeColor="text1"/>
              </w:rPr>
            </w:pPr>
            <w:r w:rsidRPr="3F0AB5C2">
              <w:rPr>
                <w:rFonts w:eastAsia="Arial"/>
                <w:color w:val="000000" w:themeColor="text1"/>
              </w:rPr>
              <w:t>KSS (A) -8  Supervision, critical reflection and analysis</w:t>
            </w:r>
          </w:p>
        </w:tc>
        <w:tc>
          <w:tcPr>
            <w:tcW w:w="555" w:type="dxa"/>
            <w:tcBorders>
              <w:top w:val="single" w:sz="6" w:space="0" w:color="auto"/>
              <w:left w:val="single" w:sz="12" w:space="0" w:color="auto"/>
              <w:bottom w:val="single" w:sz="6" w:space="0" w:color="auto"/>
              <w:right w:val="single" w:sz="6" w:space="0" w:color="auto"/>
            </w:tcBorders>
          </w:tcPr>
          <w:p w14:paraId="4206EA92" w14:textId="38D6DCB5"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180292C" w14:textId="60B6149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4B0E95F" w14:textId="13DDE7BA"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A1F62A2" w14:textId="16EC47AB"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432A6223" w14:textId="6F0C92D0"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62A2B0A7" w14:textId="511FA582" w:rsidR="3F0AB5C2" w:rsidRDefault="71B0FAE0"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379632A3" w14:textId="689FA781" w:rsidR="3F0AB5C2" w:rsidRDefault="71B0FAE0"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77D00D06" w14:textId="75119ABF" w:rsidR="3F0AB5C2" w:rsidRDefault="71B0FAE0"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2808B69" w14:textId="0F00694F" w:rsidR="3F0AB5C2" w:rsidRDefault="71B0FAE0"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49AC31D5" w14:textId="3E61672E" w:rsidR="3F0AB5C2" w:rsidRDefault="71B0FAE0"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7B348DEC" w14:textId="772D5F7F"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8B43007" w14:textId="0F3CC0F7"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9354837" w14:textId="04721520"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70F8DF5" w14:textId="5F3A4FEC" w:rsidR="3F0AB5C2" w:rsidRDefault="71B0FAE0" w:rsidP="0FBD1007">
            <w:pPr>
              <w:spacing w:line="259" w:lineRule="auto"/>
              <w:jc w:val="center"/>
              <w:rPr>
                <w:rFonts w:eastAsia="Arial"/>
                <w:color w:val="000000" w:themeColor="text1"/>
              </w:rPr>
            </w:pPr>
            <w:r w:rsidRPr="0FBD1007">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4F0CD18B" w14:textId="622103B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25DE09AD" w14:textId="2A66933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A6CC97E" w14:textId="7C0AE9D1"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60A233E" w14:textId="132DB9E4"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CD9ACDE" w14:textId="69C08027"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001A9625" w14:textId="1EBC7EAA" w:rsidR="3F0AB5C2" w:rsidRDefault="71B0FAE0" w:rsidP="0FBD1007">
            <w:pPr>
              <w:spacing w:line="259" w:lineRule="auto"/>
              <w:jc w:val="center"/>
              <w:rPr>
                <w:rFonts w:eastAsia="Arial"/>
                <w:color w:val="000000" w:themeColor="text1"/>
              </w:rPr>
            </w:pPr>
            <w:r w:rsidRPr="0FBD1007">
              <w:rPr>
                <w:rFonts w:eastAsia="Arial"/>
                <w:color w:val="000000" w:themeColor="text1"/>
              </w:rPr>
              <w:t>x</w:t>
            </w:r>
          </w:p>
        </w:tc>
      </w:tr>
      <w:tr w:rsidR="3F0AB5C2" w14:paraId="2DB98F3F"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20F522E3" w14:textId="4EA266C0" w:rsidR="3F0AB5C2" w:rsidRDefault="3F0AB5C2" w:rsidP="0FBD1007">
            <w:pPr>
              <w:spacing w:line="259" w:lineRule="auto"/>
              <w:rPr>
                <w:rFonts w:eastAsia="Arial"/>
                <w:color w:val="000000" w:themeColor="text1"/>
              </w:rPr>
            </w:pPr>
            <w:r w:rsidRPr="0FBD1007">
              <w:rPr>
                <w:rFonts w:eastAsia="Arial"/>
                <w:color w:val="000000" w:themeColor="text1"/>
              </w:rPr>
              <w:t>KSS (A) -  9</w:t>
            </w:r>
            <w:r w:rsidR="7AC7A5F0" w:rsidRPr="0FBD1007">
              <w:rPr>
                <w:rFonts w:eastAsia="Arial"/>
                <w:color w:val="000000" w:themeColor="text1"/>
              </w:rPr>
              <w:t xml:space="preserve"> </w:t>
            </w:r>
            <w:r w:rsidRPr="0FBD1007">
              <w:rPr>
                <w:rFonts w:eastAsia="Arial"/>
                <w:color w:val="000000" w:themeColor="text1"/>
              </w:rPr>
              <w:t>Organisational context</w:t>
            </w:r>
          </w:p>
        </w:tc>
        <w:tc>
          <w:tcPr>
            <w:tcW w:w="555" w:type="dxa"/>
            <w:tcBorders>
              <w:top w:val="single" w:sz="6" w:space="0" w:color="auto"/>
              <w:left w:val="single" w:sz="12" w:space="0" w:color="auto"/>
              <w:bottom w:val="single" w:sz="6" w:space="0" w:color="auto"/>
              <w:right w:val="single" w:sz="6" w:space="0" w:color="auto"/>
            </w:tcBorders>
          </w:tcPr>
          <w:p w14:paraId="0A9CFC42" w14:textId="70B6F480"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08FD20C" w14:textId="44383166"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2619E57" w14:textId="00240EE0"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8F8D250" w14:textId="20966112"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0B262A93" w14:textId="026776D8"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4AA9E72" w14:textId="0739E47C"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B478145" w14:textId="055FE140"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35713F4" w14:textId="5CFF7C48"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16B4AB0" w14:textId="49840C9B"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798FE457" w14:textId="2AAE1F92"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20BED40F" w14:textId="611BF798"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D5339F4" w14:textId="24CF1380"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7CC6791" w14:textId="10C082FA"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A97EDE4" w14:textId="2835A896"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48F672B8" w14:textId="2382D6EB" w:rsidR="3F0AB5C2" w:rsidRDefault="3055E012"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1A84C4C2" w14:textId="3ED0C0F4"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797DD1D" w14:textId="11F50043"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C4A261D" w14:textId="05DF7935"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542E31A" w14:textId="409E8524" w:rsidR="3F0AB5C2" w:rsidRDefault="3055E012" w:rsidP="0FBD1007">
            <w:pPr>
              <w:spacing w:line="259" w:lineRule="auto"/>
              <w:jc w:val="center"/>
              <w:rPr>
                <w:rFonts w:eastAsia="Arial"/>
                <w:color w:val="000000" w:themeColor="text1"/>
              </w:rPr>
            </w:pPr>
            <w:r w:rsidRPr="0FBD1007">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33E6351E" w14:textId="18A60C7A" w:rsidR="3F0AB5C2" w:rsidRDefault="3F0AB5C2" w:rsidP="3F0AB5C2">
            <w:pPr>
              <w:spacing w:line="259" w:lineRule="auto"/>
              <w:jc w:val="center"/>
              <w:rPr>
                <w:rFonts w:eastAsia="Arial"/>
                <w:color w:val="000000" w:themeColor="text1"/>
              </w:rPr>
            </w:pPr>
          </w:p>
        </w:tc>
      </w:tr>
      <w:tr w:rsidR="3F0AB5C2" w14:paraId="56B31CE3"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43F1AA51" w14:textId="697D6A72" w:rsidR="3F0AB5C2" w:rsidRDefault="3F0AB5C2" w:rsidP="3F0AB5C2">
            <w:pPr>
              <w:spacing w:line="259" w:lineRule="auto"/>
              <w:rPr>
                <w:rFonts w:eastAsia="Arial"/>
                <w:color w:val="000000" w:themeColor="text1"/>
              </w:rPr>
            </w:pPr>
            <w:r w:rsidRPr="3F0AB5C2">
              <w:rPr>
                <w:rFonts w:eastAsia="Arial"/>
                <w:color w:val="000000" w:themeColor="text1"/>
              </w:rPr>
              <w:lastRenderedPageBreak/>
              <w:t>KSS (A) – 10 Professional ethics and leadership</w:t>
            </w:r>
          </w:p>
        </w:tc>
        <w:tc>
          <w:tcPr>
            <w:tcW w:w="555" w:type="dxa"/>
            <w:tcBorders>
              <w:top w:val="single" w:sz="6" w:space="0" w:color="auto"/>
              <w:left w:val="single" w:sz="12" w:space="0" w:color="auto"/>
              <w:bottom w:val="single" w:sz="6" w:space="0" w:color="auto"/>
              <w:right w:val="single" w:sz="6" w:space="0" w:color="auto"/>
            </w:tcBorders>
          </w:tcPr>
          <w:p w14:paraId="7E1B493A" w14:textId="1D51DD95" w:rsidR="0FBD1007" w:rsidRDefault="0FBD1007" w:rsidP="0FBD1007">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3263090" w14:textId="43870539" w:rsidR="0FBD1007" w:rsidRDefault="0FBD1007" w:rsidP="0FBD1007">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64F84D6" w14:textId="35ADDCD4" w:rsidR="0FBD1007" w:rsidRDefault="0FBD1007" w:rsidP="0FBD1007">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C849DE6" w14:textId="0D28040B" w:rsidR="0FBD1007" w:rsidRDefault="0FBD1007"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12" w:space="0" w:color="auto"/>
            </w:tcBorders>
          </w:tcPr>
          <w:p w14:paraId="4FDE23A8" w14:textId="7CEA7EBF" w:rsidR="0FBD1007" w:rsidRDefault="0FBD1007" w:rsidP="0FBD1007">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0C3E5A1" w14:textId="474ABBB7" w:rsidR="0FBD1007" w:rsidRDefault="0FBD1007" w:rsidP="0FBD1007">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2352ACC" w14:textId="42E06396" w:rsidR="0FBD1007" w:rsidRDefault="0FBD1007" w:rsidP="0FBD1007">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324E649" w14:textId="7BC0FE3B" w:rsidR="0FBD1007" w:rsidRDefault="0FBD1007" w:rsidP="0FBD1007">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E03E177" w14:textId="146B2963" w:rsidR="0FBD1007" w:rsidRDefault="0FBD1007" w:rsidP="0FBD1007">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7BC4AABD" w14:textId="6FB3927D" w:rsidR="0FBD1007" w:rsidRDefault="0FBD1007" w:rsidP="0FBD1007">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46788876" w14:textId="1D24B123" w:rsidR="0FBD1007" w:rsidRDefault="0FBD1007"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56E8271D" w14:textId="754781F8" w:rsidR="0FBD1007" w:rsidRDefault="0FBD1007" w:rsidP="0FBD1007">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99EEBFE" w14:textId="4F836B81" w:rsidR="0FBD1007" w:rsidRDefault="0FBD1007" w:rsidP="0FBD1007">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30C4014" w14:textId="17F11CCA" w:rsidR="0FBD1007" w:rsidRDefault="0FBD1007" w:rsidP="0FBD1007">
            <w:pPr>
              <w:spacing w:line="259" w:lineRule="auto"/>
              <w:jc w:val="center"/>
              <w:rPr>
                <w:rFonts w:eastAsia="Arial"/>
                <w:color w:val="000000" w:themeColor="text1"/>
              </w:rPr>
            </w:pPr>
            <w:r w:rsidRPr="0FBD1007">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734FC5D1" w14:textId="5C7EC43A" w:rsidR="0FBD1007" w:rsidRDefault="0FBD1007"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2495DAF0" w14:textId="352EACC9" w:rsidR="0FBD1007" w:rsidRDefault="0FBD1007"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0CA07C9E" w14:textId="7B5914F3" w:rsidR="0FBD1007" w:rsidRDefault="0FBD1007" w:rsidP="0FBD1007">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5F1C8FD" w14:textId="1EDF28DC" w:rsidR="0FBD1007" w:rsidRDefault="0FBD1007" w:rsidP="0FBD1007">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2D955B7" w14:textId="02C220B0" w:rsidR="0FBD1007" w:rsidRDefault="0FBD1007" w:rsidP="0FBD1007">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01849E6B" w14:textId="133D362F" w:rsidR="0FBD1007" w:rsidRDefault="0FBD1007" w:rsidP="0FBD1007">
            <w:pPr>
              <w:spacing w:line="259" w:lineRule="auto"/>
              <w:jc w:val="center"/>
            </w:pPr>
            <w:r w:rsidRPr="0FBD1007">
              <w:rPr>
                <w:rFonts w:eastAsia="Arial"/>
                <w:color w:val="000000" w:themeColor="text1"/>
              </w:rPr>
              <w:t>x</w:t>
            </w:r>
          </w:p>
        </w:tc>
      </w:tr>
      <w:tr w:rsidR="3F0AB5C2" w14:paraId="64427C59"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BE79440" w14:textId="61F5614A" w:rsidR="3F0AB5C2" w:rsidRDefault="3F0AB5C2" w:rsidP="3F0AB5C2">
            <w:pPr>
              <w:spacing w:line="259" w:lineRule="auto"/>
              <w:rPr>
                <w:rFonts w:eastAsia="Arial"/>
                <w:color w:val="000000" w:themeColor="text1"/>
              </w:rPr>
            </w:pPr>
            <w:r w:rsidRPr="3F0AB5C2">
              <w:rPr>
                <w:rFonts w:eastAsia="Arial"/>
                <w:color w:val="000000" w:themeColor="text1"/>
              </w:rPr>
              <w:t xml:space="preserve"> </w:t>
            </w:r>
          </w:p>
        </w:tc>
        <w:tc>
          <w:tcPr>
            <w:tcW w:w="555" w:type="dxa"/>
            <w:tcBorders>
              <w:top w:val="single" w:sz="6" w:space="0" w:color="auto"/>
              <w:left w:val="single" w:sz="12" w:space="0" w:color="auto"/>
              <w:bottom w:val="single" w:sz="6" w:space="0" w:color="auto"/>
              <w:right w:val="single" w:sz="6" w:space="0" w:color="auto"/>
            </w:tcBorders>
          </w:tcPr>
          <w:p w14:paraId="7AF5F4B6" w14:textId="5F62DD68"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F151262" w14:textId="4640F053"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E0508F3" w14:textId="75158B94"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7DC41F0" w14:textId="4BCFE98E"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63FAFDA6" w14:textId="2439D67A"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45E8D185" w14:textId="1F3367F4"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99EFE05" w14:textId="4F1E9CA4"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1399E5F" w14:textId="615FCD03"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08AA427" w14:textId="59A6C757"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7E9E3A48" w14:textId="19BDACC9"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4308060A" w14:textId="06518636"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22AFF72" w14:textId="28279A2D"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F8AC956" w14:textId="7722ADE8"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82A834C" w14:textId="0932FCB8"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7EEBBF73" w14:textId="38571712"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E0BA9B2" w14:textId="41AF0C42"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E982FE9" w14:textId="2A80D93F"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4E94A4C" w14:textId="588091B0"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779E1E7" w14:textId="0EE6024B"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6296A137" w14:textId="3FB0D792" w:rsidR="3F0AB5C2" w:rsidRDefault="3F0AB5C2" w:rsidP="3F0AB5C2">
            <w:pPr>
              <w:spacing w:line="259" w:lineRule="auto"/>
              <w:jc w:val="center"/>
              <w:rPr>
                <w:rFonts w:eastAsia="Arial"/>
                <w:color w:val="000000" w:themeColor="text1"/>
              </w:rPr>
            </w:pPr>
          </w:p>
        </w:tc>
      </w:tr>
      <w:tr w:rsidR="3F0AB5C2" w14:paraId="4391DF5C"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216320B5" w14:textId="5D1DDB3A" w:rsidR="3F0AB5C2" w:rsidRDefault="3F0AB5C2" w:rsidP="3F0AB5C2">
            <w:pPr>
              <w:spacing w:line="259" w:lineRule="auto"/>
              <w:rPr>
                <w:rFonts w:eastAsia="Arial"/>
                <w:color w:val="000000" w:themeColor="text1"/>
              </w:rPr>
            </w:pPr>
            <w:r w:rsidRPr="3F0AB5C2">
              <w:rPr>
                <w:rFonts w:eastAsia="Arial"/>
                <w:b/>
                <w:bCs/>
                <w:color w:val="000000" w:themeColor="text1"/>
              </w:rPr>
              <w:t>Knowledge and Skills Statements (Children and Families)</w:t>
            </w:r>
          </w:p>
        </w:tc>
        <w:tc>
          <w:tcPr>
            <w:tcW w:w="555" w:type="dxa"/>
            <w:tcBorders>
              <w:top w:val="single" w:sz="6" w:space="0" w:color="auto"/>
              <w:left w:val="single" w:sz="12" w:space="0" w:color="auto"/>
              <w:bottom w:val="single" w:sz="6" w:space="0" w:color="auto"/>
              <w:right w:val="single" w:sz="6" w:space="0" w:color="auto"/>
            </w:tcBorders>
          </w:tcPr>
          <w:p w14:paraId="2CE6819A" w14:textId="0F8D2688"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A90D382" w14:textId="3702F0F1"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977D6B3" w14:textId="52169B7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FD2E9A2" w14:textId="3422B46E"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19708ABA" w14:textId="1A5BFCE6"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7C5BA856" w14:textId="2E381C3F"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F60F366" w14:textId="4D19F0A4"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3534477" w14:textId="57293143"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E4380F0" w14:textId="2F784301"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4147A706" w14:textId="30F06239"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73674AD2" w14:textId="1550E39A"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6ADF746" w14:textId="5D4DECD6"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3048023" w14:textId="328F53FD"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2084206" w14:textId="644348AB"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1CBE3602" w14:textId="51299A6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6DB1BFE8" w14:textId="75DEFFA1"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08482CE" w14:textId="2D44E880"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B06FCC6" w14:textId="79B5B46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51ECDD6" w14:textId="52D9E781"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6917C0A6" w14:textId="29E6D449" w:rsidR="3F0AB5C2" w:rsidRDefault="3F0AB5C2" w:rsidP="3F0AB5C2">
            <w:pPr>
              <w:spacing w:line="259" w:lineRule="auto"/>
              <w:jc w:val="center"/>
              <w:rPr>
                <w:rFonts w:eastAsia="Arial"/>
                <w:color w:val="000000" w:themeColor="text1"/>
              </w:rPr>
            </w:pPr>
          </w:p>
        </w:tc>
      </w:tr>
      <w:tr w:rsidR="3F0AB5C2" w14:paraId="0B47CBA4"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3ACC5C5D" w14:textId="7FD428F0" w:rsidR="3F0AB5C2" w:rsidRDefault="3F0AB5C2" w:rsidP="3F0AB5C2">
            <w:pPr>
              <w:spacing w:line="259" w:lineRule="auto"/>
              <w:rPr>
                <w:rFonts w:eastAsia="Arial"/>
                <w:color w:val="000000" w:themeColor="text1"/>
              </w:rPr>
            </w:pPr>
            <w:r w:rsidRPr="3F0AB5C2">
              <w:rPr>
                <w:rFonts w:eastAsia="Arial"/>
                <w:color w:val="000000" w:themeColor="text1"/>
              </w:rPr>
              <w:t>KSS (C&amp; F) – 1 Relationships and effective direct work</w:t>
            </w:r>
          </w:p>
        </w:tc>
        <w:tc>
          <w:tcPr>
            <w:tcW w:w="555" w:type="dxa"/>
            <w:tcBorders>
              <w:top w:val="single" w:sz="6" w:space="0" w:color="auto"/>
              <w:left w:val="single" w:sz="12" w:space="0" w:color="auto"/>
              <w:bottom w:val="single" w:sz="6" w:space="0" w:color="auto"/>
              <w:right w:val="single" w:sz="6" w:space="0" w:color="auto"/>
            </w:tcBorders>
          </w:tcPr>
          <w:p w14:paraId="0807C989" w14:textId="355E6573"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1A431EB" w14:textId="0489088A"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E3E6289" w14:textId="26A76FCD"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1276071" w14:textId="7DB9E8C6"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019F8891" w14:textId="009D466B"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C959DFC" w14:textId="6FA70122"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FD79D1F" w14:textId="0134C6C4"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9DEB16A" w14:textId="3BCB8E1C"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623844B" w14:textId="3904084F"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7E387322" w14:textId="6DEF428C"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2AF7E0BD" w14:textId="6808707C" w:rsidR="3F0AB5C2" w:rsidRDefault="0126242C"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6AA6A36" w14:textId="0C777169" w:rsidR="3F0AB5C2" w:rsidRDefault="0126242C"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6C76B984" w14:textId="148DA511" w:rsidR="3F0AB5C2" w:rsidRDefault="0126242C"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3DEDF3F3" w14:textId="762F575D" w:rsidR="3F0AB5C2" w:rsidRDefault="0126242C" w:rsidP="0FBD1007">
            <w:pPr>
              <w:spacing w:line="259" w:lineRule="auto"/>
              <w:jc w:val="center"/>
              <w:rPr>
                <w:rFonts w:eastAsia="Arial"/>
                <w:color w:val="000000" w:themeColor="text1"/>
              </w:rPr>
            </w:pPr>
            <w:r w:rsidRPr="0FBD1007">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51AB0806" w14:textId="7DF9973A" w:rsidR="3F0AB5C2" w:rsidRDefault="0126242C"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7A86AADF" w14:textId="51C035B0"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FC6D91C" w14:textId="67590376"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179C8FC" w14:textId="7C3ED8CA"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70F4568" w14:textId="57852231"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6D2B9F29" w14:textId="6EB8D543" w:rsidR="3F0AB5C2" w:rsidRDefault="3F0AB5C2" w:rsidP="3F0AB5C2">
            <w:pPr>
              <w:spacing w:line="259" w:lineRule="auto"/>
              <w:jc w:val="center"/>
              <w:rPr>
                <w:rFonts w:eastAsia="Arial"/>
                <w:color w:val="000000" w:themeColor="text1"/>
              </w:rPr>
            </w:pPr>
          </w:p>
        </w:tc>
      </w:tr>
      <w:tr w:rsidR="3F0AB5C2" w14:paraId="6534300B"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48CDF3D9" w14:textId="50F41238" w:rsidR="3F0AB5C2" w:rsidRDefault="3F0AB5C2" w:rsidP="3F0AB5C2">
            <w:pPr>
              <w:spacing w:line="259" w:lineRule="auto"/>
              <w:rPr>
                <w:rFonts w:eastAsia="Arial"/>
                <w:color w:val="000000" w:themeColor="text1"/>
              </w:rPr>
            </w:pPr>
            <w:r w:rsidRPr="3F0AB5C2">
              <w:rPr>
                <w:rFonts w:eastAsia="Arial"/>
                <w:color w:val="000000" w:themeColor="text1"/>
              </w:rPr>
              <w:t>KSS (C&amp; F) – 2 Communication</w:t>
            </w:r>
          </w:p>
        </w:tc>
        <w:tc>
          <w:tcPr>
            <w:tcW w:w="555" w:type="dxa"/>
            <w:tcBorders>
              <w:top w:val="single" w:sz="6" w:space="0" w:color="auto"/>
              <w:left w:val="single" w:sz="12" w:space="0" w:color="auto"/>
              <w:bottom w:val="single" w:sz="6" w:space="0" w:color="auto"/>
              <w:right w:val="single" w:sz="6" w:space="0" w:color="auto"/>
            </w:tcBorders>
          </w:tcPr>
          <w:p w14:paraId="3528FA4C" w14:textId="2E0C7CB3"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73EF0B0" w14:textId="58ED075E"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038247D" w14:textId="1C764AF5"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0CCD04D" w14:textId="3AACA501"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1636BA56" w14:textId="6651A5E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EAEE465" w14:textId="5DFE9D12"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17BF2A3" w14:textId="63EF56DF"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C3F44A6" w14:textId="14E4634C"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86F3498" w14:textId="64A65C78"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19356BB6" w14:textId="573338D2"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278A120D" w14:textId="2B9669F5"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5123EAD" w14:textId="21734ABA"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6E58646" w14:textId="4E836C9A"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BE0EEB5" w14:textId="7EAA70D5"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2C017F7C" w14:textId="5A332C33"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CA26622" w14:textId="53814489" w:rsidR="3F0AB5C2" w:rsidRDefault="2C40CAB0"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7971E5D1" w14:textId="0EBF7C02"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330EF02" w14:textId="261ABA53"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F1C32F5" w14:textId="422DDD8C" w:rsidR="3F0AB5C2" w:rsidRDefault="2C40CAB0" w:rsidP="0FBD1007">
            <w:pPr>
              <w:spacing w:line="259" w:lineRule="auto"/>
              <w:jc w:val="center"/>
              <w:rPr>
                <w:rFonts w:eastAsia="Arial"/>
                <w:color w:val="000000" w:themeColor="text1"/>
              </w:rPr>
            </w:pPr>
            <w:r w:rsidRPr="0FBD1007">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5EBF9AAF" w14:textId="64ABD816" w:rsidR="3F0AB5C2" w:rsidRDefault="3F0AB5C2" w:rsidP="3F0AB5C2">
            <w:pPr>
              <w:spacing w:line="259" w:lineRule="auto"/>
              <w:jc w:val="center"/>
              <w:rPr>
                <w:rFonts w:eastAsia="Arial"/>
                <w:color w:val="000000" w:themeColor="text1"/>
              </w:rPr>
            </w:pPr>
          </w:p>
        </w:tc>
      </w:tr>
      <w:tr w:rsidR="3F0AB5C2" w14:paraId="3FACB2E6"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0BFED2F8" w14:textId="3BBB24E8" w:rsidR="3F0AB5C2" w:rsidRDefault="3F0AB5C2" w:rsidP="3F0AB5C2">
            <w:pPr>
              <w:spacing w:line="259" w:lineRule="auto"/>
              <w:rPr>
                <w:rFonts w:eastAsia="Arial"/>
                <w:color w:val="000000" w:themeColor="text1"/>
              </w:rPr>
            </w:pPr>
            <w:r w:rsidRPr="3F0AB5C2">
              <w:rPr>
                <w:rFonts w:eastAsia="Arial"/>
                <w:color w:val="000000" w:themeColor="text1"/>
              </w:rPr>
              <w:t>KSS (C&amp; F)- 3 Child Development</w:t>
            </w:r>
          </w:p>
        </w:tc>
        <w:tc>
          <w:tcPr>
            <w:tcW w:w="555" w:type="dxa"/>
            <w:tcBorders>
              <w:top w:val="single" w:sz="6" w:space="0" w:color="auto"/>
              <w:left w:val="single" w:sz="12" w:space="0" w:color="auto"/>
              <w:bottom w:val="single" w:sz="6" w:space="0" w:color="auto"/>
              <w:right w:val="single" w:sz="6" w:space="0" w:color="auto"/>
            </w:tcBorders>
          </w:tcPr>
          <w:p w14:paraId="6B65D7FD" w14:textId="2160F057" w:rsidR="3F0AB5C2" w:rsidRDefault="607896C4"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423A7D43" w14:textId="2ECA2321" w:rsidR="3F0AB5C2" w:rsidRDefault="607896C4"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7626D10F" w14:textId="7FDA0D2C" w:rsidR="3F0AB5C2" w:rsidRDefault="607896C4"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7A56B712" w14:textId="4EFE272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00E23B96" w14:textId="145DA921"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5B69A7A0" w14:textId="7520C05D"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5F5AEBE" w14:textId="3DA30B78" w:rsidR="3F0AB5C2" w:rsidRDefault="607896C4"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7F2289CD" w14:textId="015306C1"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484B831C" w14:textId="2E5D4246"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4F855FAF" w14:textId="06ABBEFF"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0A042414" w14:textId="006EFB1F"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ADF55D2" w14:textId="7DFE2294" w:rsidR="3F0AB5C2" w:rsidRDefault="607896C4"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042227A" w14:textId="7F7861D9"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4A26607" w14:textId="5CACBB41"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72525A05" w14:textId="65BE8477"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74FAEE09" w14:textId="07FE84CE"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478688C" w14:textId="4514A4C9" w:rsidR="3F0AB5C2" w:rsidRDefault="607896C4"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76CCB665" w14:textId="4FA42921" w:rsidR="3F0AB5C2" w:rsidRDefault="607896C4"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4AB209E3" w14:textId="577A039A"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175F8E84" w14:textId="19A1371A" w:rsidR="3F0AB5C2" w:rsidRDefault="3F0AB5C2" w:rsidP="3F0AB5C2">
            <w:pPr>
              <w:spacing w:line="259" w:lineRule="auto"/>
              <w:jc w:val="center"/>
              <w:rPr>
                <w:rFonts w:eastAsia="Arial"/>
                <w:color w:val="000000" w:themeColor="text1"/>
              </w:rPr>
            </w:pPr>
          </w:p>
        </w:tc>
      </w:tr>
      <w:tr w:rsidR="3F0AB5C2" w14:paraId="004B7747"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3A324947" w14:textId="72C73A8E" w:rsidR="3F0AB5C2" w:rsidRDefault="3F0AB5C2" w:rsidP="3F0AB5C2">
            <w:pPr>
              <w:spacing w:line="259" w:lineRule="auto"/>
              <w:rPr>
                <w:rFonts w:eastAsia="Arial"/>
                <w:color w:val="000000" w:themeColor="text1"/>
              </w:rPr>
            </w:pPr>
            <w:r w:rsidRPr="3F0AB5C2">
              <w:rPr>
                <w:rFonts w:eastAsia="Arial"/>
                <w:color w:val="000000" w:themeColor="text1"/>
              </w:rPr>
              <w:t>KSS (C&amp; F) – 4 Adult mental ill health, substance misuse, domestic abuse, physical ill health and disability</w:t>
            </w:r>
          </w:p>
        </w:tc>
        <w:tc>
          <w:tcPr>
            <w:tcW w:w="555" w:type="dxa"/>
            <w:tcBorders>
              <w:top w:val="single" w:sz="6" w:space="0" w:color="auto"/>
              <w:left w:val="single" w:sz="12" w:space="0" w:color="auto"/>
              <w:bottom w:val="single" w:sz="6" w:space="0" w:color="auto"/>
              <w:right w:val="single" w:sz="6" w:space="0" w:color="auto"/>
            </w:tcBorders>
          </w:tcPr>
          <w:p w14:paraId="5836D248" w14:textId="52957912" w:rsidR="3F0AB5C2" w:rsidRDefault="167DB1B9"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4A944EA1" w14:textId="5BE0CC7E" w:rsidR="3F0AB5C2" w:rsidRDefault="167DB1B9"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26058EFC" w14:textId="7D5FF2A8" w:rsidR="3F0AB5C2" w:rsidRDefault="167DB1B9"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695A0E04" w14:textId="6511BA37"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03D38595" w14:textId="0ADF3A4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70C3DA3F" w14:textId="7D3847D0"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8E67D24" w14:textId="366B45B3"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7E2BCAF" w14:textId="7CBED43B"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CA7596C" w14:textId="3C5EEFEE"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273F9073" w14:textId="4DCD6292"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01D0A417" w14:textId="2B7964BD" w:rsidR="3F0AB5C2" w:rsidRDefault="167DB1B9"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21B0DAAA" w14:textId="1DC2F982"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AE5AA9A" w14:textId="59B8E613"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3B97CFD" w14:textId="5AC2D7FA"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3C88D4EE" w14:textId="6B0CD48D"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4011EF0" w14:textId="351F794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5E9D882" w14:textId="54CFA648" w:rsidR="3F0AB5C2" w:rsidRDefault="167DB1B9"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26695F34" w14:textId="50DBCA0D" w:rsidR="3F0AB5C2" w:rsidRDefault="167DB1B9"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437057F1" w14:textId="6755B928"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4AA202B0" w14:textId="7701CB90" w:rsidR="3F0AB5C2" w:rsidRDefault="3F0AB5C2" w:rsidP="3F0AB5C2">
            <w:pPr>
              <w:spacing w:line="259" w:lineRule="auto"/>
              <w:jc w:val="center"/>
              <w:rPr>
                <w:rFonts w:eastAsia="Arial"/>
                <w:color w:val="000000" w:themeColor="text1"/>
              </w:rPr>
            </w:pPr>
          </w:p>
        </w:tc>
      </w:tr>
      <w:tr w:rsidR="3F0AB5C2" w14:paraId="6C32E6E0"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70EF8A91" w14:textId="652934D8" w:rsidR="3F0AB5C2" w:rsidRDefault="3F0AB5C2" w:rsidP="3F0AB5C2">
            <w:pPr>
              <w:spacing w:line="259" w:lineRule="auto"/>
              <w:rPr>
                <w:rFonts w:eastAsia="Arial"/>
                <w:color w:val="000000" w:themeColor="text1"/>
              </w:rPr>
            </w:pPr>
            <w:r w:rsidRPr="3F0AB5C2">
              <w:rPr>
                <w:rFonts w:eastAsia="Arial"/>
                <w:color w:val="000000" w:themeColor="text1"/>
              </w:rPr>
              <w:t>KSS (C&amp; F) – 5 Abuse and neglect of Children</w:t>
            </w:r>
          </w:p>
        </w:tc>
        <w:tc>
          <w:tcPr>
            <w:tcW w:w="555" w:type="dxa"/>
            <w:tcBorders>
              <w:top w:val="single" w:sz="6" w:space="0" w:color="auto"/>
              <w:left w:val="single" w:sz="12" w:space="0" w:color="auto"/>
              <w:bottom w:val="single" w:sz="6" w:space="0" w:color="auto"/>
              <w:right w:val="single" w:sz="6" w:space="0" w:color="auto"/>
            </w:tcBorders>
          </w:tcPr>
          <w:p w14:paraId="63B9B19C" w14:textId="3C749283" w:rsidR="3F0AB5C2" w:rsidRDefault="045252D1"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7A97AFB3" w14:textId="18B683DB" w:rsidR="3F0AB5C2" w:rsidRDefault="045252D1"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762A4331" w14:textId="30651B2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B34EBCB" w14:textId="06C2DFA8"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05917736" w14:textId="475596B7"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AA8DDC1" w14:textId="35E60672" w:rsidR="3F0AB5C2" w:rsidRDefault="045252D1"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4B4A608B" w14:textId="30E1CB78" w:rsidR="3F0AB5C2" w:rsidRDefault="045252D1"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1AF729F1" w14:textId="51F76153"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333366B0" w14:textId="44CF6C9A"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424ADB4B" w14:textId="0252BCC8"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0C8382E1" w14:textId="3BA0A671" w:rsidR="3F0AB5C2" w:rsidRDefault="045252D1"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6C9B0BDF" w14:textId="09E9650A" w:rsidR="3F0AB5C2" w:rsidRDefault="045252D1"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328134F0" w14:textId="03419C57" w:rsidR="3F0AB5C2" w:rsidRDefault="045252D1"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356F2B85" w14:textId="49874438" w:rsidR="3F0AB5C2" w:rsidRDefault="045252D1" w:rsidP="0FBD1007">
            <w:pPr>
              <w:spacing w:line="259" w:lineRule="auto"/>
              <w:jc w:val="center"/>
              <w:rPr>
                <w:rFonts w:eastAsia="Arial"/>
                <w:color w:val="000000" w:themeColor="text1"/>
              </w:rPr>
            </w:pPr>
            <w:r w:rsidRPr="0FBD1007">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1330563F" w14:textId="7375F542" w:rsidR="3F0AB5C2" w:rsidRDefault="045252D1"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73797A27" w14:textId="496501E0"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AC790D5" w14:textId="5E7BAAF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E8ACCBF" w14:textId="0D22191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DBD7908" w14:textId="2C79F84A"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653F6252" w14:textId="4B14FA9D" w:rsidR="3F0AB5C2" w:rsidRDefault="3F0AB5C2" w:rsidP="3F0AB5C2">
            <w:pPr>
              <w:spacing w:line="259" w:lineRule="auto"/>
              <w:jc w:val="center"/>
              <w:rPr>
                <w:rFonts w:eastAsia="Arial"/>
                <w:color w:val="000000" w:themeColor="text1"/>
              </w:rPr>
            </w:pPr>
          </w:p>
        </w:tc>
      </w:tr>
      <w:tr w:rsidR="3F0AB5C2" w14:paraId="4F4CD3C8"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3464E2B7" w14:textId="6E03ABC5" w:rsidR="3F0AB5C2" w:rsidRDefault="3F0AB5C2" w:rsidP="3F0AB5C2">
            <w:pPr>
              <w:spacing w:line="259" w:lineRule="auto"/>
              <w:rPr>
                <w:rFonts w:eastAsia="Arial"/>
                <w:color w:val="000000" w:themeColor="text1"/>
              </w:rPr>
            </w:pPr>
            <w:r w:rsidRPr="3F0AB5C2">
              <w:rPr>
                <w:rFonts w:eastAsia="Arial"/>
                <w:color w:val="000000" w:themeColor="text1"/>
              </w:rPr>
              <w:t>KSS (C&amp; F) – 6 Child and Family Assessment</w:t>
            </w:r>
          </w:p>
        </w:tc>
        <w:tc>
          <w:tcPr>
            <w:tcW w:w="555" w:type="dxa"/>
            <w:tcBorders>
              <w:top w:val="single" w:sz="6" w:space="0" w:color="auto"/>
              <w:left w:val="single" w:sz="12" w:space="0" w:color="auto"/>
              <w:bottom w:val="single" w:sz="6" w:space="0" w:color="auto"/>
              <w:right w:val="single" w:sz="6" w:space="0" w:color="auto"/>
            </w:tcBorders>
          </w:tcPr>
          <w:p w14:paraId="342275F5" w14:textId="4947DEDD" w:rsidR="3F0AB5C2" w:rsidRDefault="7E6FEE8E"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7CD3B383" w14:textId="6E5E2014" w:rsidR="3F0AB5C2" w:rsidRDefault="7E6FEE8E"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4915FAA9" w14:textId="407AE44E" w:rsidR="3F0AB5C2" w:rsidRDefault="7E6FEE8E"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46366D5F" w14:textId="3A6FBD30"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5B3B231E" w14:textId="403F77E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663BAF3F" w14:textId="0B4637AA"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791C834" w14:textId="1CDC451C"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BF117DF" w14:textId="78492B17"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289B491" w14:textId="10FA7D41"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4BE83A24" w14:textId="22339142"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3B1850F5" w14:textId="488AEAEE" w:rsidR="3F0AB5C2" w:rsidRDefault="7E6FEE8E"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63CEC45F" w14:textId="018AE5EF" w:rsidR="3F0AB5C2" w:rsidRDefault="7E6FEE8E"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7B2493BA" w14:textId="136FC604" w:rsidR="3F0AB5C2" w:rsidRDefault="7E6FEE8E"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6FCF7E94" w14:textId="6D64A2A5" w:rsidR="3F0AB5C2" w:rsidRDefault="7E6FEE8E" w:rsidP="0FBD1007">
            <w:pPr>
              <w:spacing w:line="259" w:lineRule="auto"/>
              <w:jc w:val="center"/>
              <w:rPr>
                <w:rFonts w:eastAsia="Arial"/>
                <w:color w:val="000000" w:themeColor="text1"/>
              </w:rPr>
            </w:pPr>
            <w:r w:rsidRPr="0FBD1007">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7700E66B" w14:textId="68E2E86E" w:rsidR="3F0AB5C2" w:rsidRDefault="7E6FEE8E"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18569CAF" w14:textId="3246B511"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B5762DE" w14:textId="1F1DE584"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88CAECD" w14:textId="70EAC512"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EADD1C5" w14:textId="1B107514"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1F566614" w14:textId="0A584E32" w:rsidR="3F0AB5C2" w:rsidRDefault="3F0AB5C2" w:rsidP="3F0AB5C2">
            <w:pPr>
              <w:spacing w:line="259" w:lineRule="auto"/>
              <w:jc w:val="center"/>
              <w:rPr>
                <w:rFonts w:eastAsia="Arial"/>
                <w:color w:val="000000" w:themeColor="text1"/>
              </w:rPr>
            </w:pPr>
          </w:p>
        </w:tc>
      </w:tr>
      <w:tr w:rsidR="3F0AB5C2" w14:paraId="53638B8F"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6E80B34C" w14:textId="2FA01D91" w:rsidR="3F0AB5C2" w:rsidRDefault="3F0AB5C2" w:rsidP="3F0AB5C2">
            <w:pPr>
              <w:spacing w:line="259" w:lineRule="auto"/>
              <w:rPr>
                <w:rFonts w:eastAsia="Arial"/>
                <w:color w:val="000000" w:themeColor="text1"/>
              </w:rPr>
            </w:pPr>
            <w:r w:rsidRPr="3F0AB5C2">
              <w:rPr>
                <w:rFonts w:eastAsia="Arial"/>
                <w:color w:val="000000" w:themeColor="text1"/>
              </w:rPr>
              <w:t>KSS (C&amp; F) – 7 Analysis, decision-making, planning and review</w:t>
            </w:r>
          </w:p>
        </w:tc>
        <w:tc>
          <w:tcPr>
            <w:tcW w:w="555" w:type="dxa"/>
            <w:tcBorders>
              <w:top w:val="single" w:sz="6" w:space="0" w:color="auto"/>
              <w:left w:val="single" w:sz="12" w:space="0" w:color="auto"/>
              <w:bottom w:val="single" w:sz="6" w:space="0" w:color="auto"/>
              <w:right w:val="single" w:sz="6" w:space="0" w:color="auto"/>
            </w:tcBorders>
          </w:tcPr>
          <w:p w14:paraId="14525543" w14:textId="04E23358"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7005E30" w14:textId="6A6371ED"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6486B4A2" w14:textId="6B8B0CA1"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A53B65D" w14:textId="398761F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37DFECE4" w14:textId="000E5498"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263EE18A" w14:textId="0D4204C2" w:rsidR="3F0AB5C2" w:rsidRDefault="364C4E8E"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6A263E62" w14:textId="73339291" w:rsidR="3F0AB5C2" w:rsidRDefault="364C4E8E"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46EABA60" w14:textId="3CBFDA5C" w:rsidR="3F0AB5C2" w:rsidRDefault="364C4E8E"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0355F65C" w14:textId="063BD75D" w:rsidR="3F0AB5C2" w:rsidRDefault="364C4E8E"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5F072DB9" w14:textId="04E98433" w:rsidR="3F0AB5C2" w:rsidRDefault="364C4E8E"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12" w:space="0" w:color="auto"/>
              <w:bottom w:val="single" w:sz="6" w:space="0" w:color="auto"/>
              <w:right w:val="single" w:sz="6" w:space="0" w:color="auto"/>
            </w:tcBorders>
          </w:tcPr>
          <w:p w14:paraId="26DF7CD6" w14:textId="5D0E1FD3" w:rsidR="3F0AB5C2" w:rsidRDefault="364C4E8E"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6F5D154E" w14:textId="3217E0A0" w:rsidR="3F0AB5C2" w:rsidRDefault="364C4E8E"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7DA12429" w14:textId="4D72B9F3" w:rsidR="3F0AB5C2" w:rsidRDefault="364C4E8E"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4DC77AAA" w14:textId="3D4FD1FC" w:rsidR="3F0AB5C2" w:rsidRDefault="364C4E8E" w:rsidP="0FBD1007">
            <w:pPr>
              <w:spacing w:line="259" w:lineRule="auto"/>
              <w:jc w:val="center"/>
              <w:rPr>
                <w:rFonts w:eastAsia="Arial"/>
                <w:color w:val="000000" w:themeColor="text1"/>
              </w:rPr>
            </w:pPr>
            <w:r w:rsidRPr="0FBD1007">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30966FEB" w14:textId="08A65865" w:rsidR="3F0AB5C2" w:rsidRDefault="364C4E8E"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1E667EBB" w14:textId="3544C71A"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72EEC66" w14:textId="726D9DEB"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CEBE3A5" w14:textId="724A60A5"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38E6424" w14:textId="1A407BF4"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795ACD36" w14:textId="5C56ACBB" w:rsidR="3F0AB5C2" w:rsidRDefault="3F0AB5C2" w:rsidP="3F0AB5C2">
            <w:pPr>
              <w:spacing w:line="259" w:lineRule="auto"/>
              <w:jc w:val="center"/>
              <w:rPr>
                <w:rFonts w:eastAsia="Arial"/>
                <w:color w:val="000000" w:themeColor="text1"/>
              </w:rPr>
            </w:pPr>
          </w:p>
        </w:tc>
      </w:tr>
      <w:tr w:rsidR="3F0AB5C2" w14:paraId="7FCC3146"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7840DC08" w14:textId="48590BD7" w:rsidR="3F0AB5C2" w:rsidRDefault="3F0AB5C2" w:rsidP="3F0AB5C2">
            <w:pPr>
              <w:spacing w:line="259" w:lineRule="auto"/>
              <w:rPr>
                <w:rFonts w:eastAsia="Arial"/>
                <w:color w:val="000000" w:themeColor="text1"/>
              </w:rPr>
            </w:pPr>
            <w:r w:rsidRPr="3F0AB5C2">
              <w:rPr>
                <w:rFonts w:eastAsia="Arial"/>
                <w:color w:val="000000" w:themeColor="text1"/>
              </w:rPr>
              <w:t>KSS (C&amp; F)- 8 The law and the family and youth justice systems</w:t>
            </w:r>
          </w:p>
        </w:tc>
        <w:tc>
          <w:tcPr>
            <w:tcW w:w="555" w:type="dxa"/>
            <w:tcBorders>
              <w:top w:val="single" w:sz="6" w:space="0" w:color="auto"/>
              <w:left w:val="single" w:sz="12" w:space="0" w:color="auto"/>
              <w:bottom w:val="single" w:sz="6" w:space="0" w:color="auto"/>
              <w:right w:val="single" w:sz="6" w:space="0" w:color="auto"/>
            </w:tcBorders>
          </w:tcPr>
          <w:p w14:paraId="1F1527AF" w14:textId="6CA85DE1" w:rsidR="3F0AB5C2" w:rsidRDefault="788D8A4C"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3CB564CD" w14:textId="559DA13D"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9637F8B" w14:textId="2C976D7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62FFD43" w14:textId="7A43AEEE"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3F1C2AC3" w14:textId="189BD707"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2DC7579E" w14:textId="111A7244" w:rsidR="3F0AB5C2" w:rsidRDefault="788D8A4C"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2AB88C3F" w14:textId="7E5097AA"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A2B3D78" w14:textId="596AA536"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0FD85920" w14:textId="5265FB09"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51275663" w14:textId="195018F6"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5A511004" w14:textId="6EFF11EC"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57FB303" w14:textId="76145B97" w:rsidR="3F0AB5C2" w:rsidRDefault="3F0AB5C2" w:rsidP="0FBD1007">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DD8679E" w14:textId="10A3B6C5"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033E174" w14:textId="6C38C28D"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10ACA333" w14:textId="20DF92A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6F216468" w14:textId="740D2BC1"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900F647" w14:textId="16B12004" w:rsidR="3F0AB5C2" w:rsidRDefault="788D8A4C"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6" w:space="0" w:color="auto"/>
              <w:bottom w:val="single" w:sz="6" w:space="0" w:color="auto"/>
              <w:right w:val="single" w:sz="6" w:space="0" w:color="auto"/>
            </w:tcBorders>
          </w:tcPr>
          <w:p w14:paraId="098B9592" w14:textId="52C62DAD"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10232AAB" w14:textId="06AFAD03" w:rsidR="3F0AB5C2" w:rsidRDefault="3F0AB5C2" w:rsidP="3F0AB5C2">
            <w:pPr>
              <w:spacing w:line="259" w:lineRule="auto"/>
              <w:jc w:val="center"/>
              <w:rPr>
                <w:rFonts w:eastAsia="Arial"/>
                <w:color w:val="000000" w:themeColor="text1"/>
              </w:rPr>
            </w:pPr>
          </w:p>
        </w:tc>
        <w:tc>
          <w:tcPr>
            <w:tcW w:w="525" w:type="dxa"/>
            <w:tcBorders>
              <w:top w:val="single" w:sz="6" w:space="0" w:color="auto"/>
              <w:left w:val="single" w:sz="6" w:space="0" w:color="auto"/>
              <w:bottom w:val="single" w:sz="6" w:space="0" w:color="auto"/>
              <w:right w:val="single" w:sz="12" w:space="0" w:color="auto"/>
            </w:tcBorders>
          </w:tcPr>
          <w:p w14:paraId="54E0F9D5" w14:textId="06F2D6D6" w:rsidR="3F0AB5C2" w:rsidRDefault="3F0AB5C2" w:rsidP="3F0AB5C2">
            <w:pPr>
              <w:spacing w:line="259" w:lineRule="auto"/>
              <w:jc w:val="center"/>
              <w:rPr>
                <w:rFonts w:eastAsia="Arial"/>
                <w:color w:val="000000" w:themeColor="text1"/>
              </w:rPr>
            </w:pPr>
          </w:p>
        </w:tc>
      </w:tr>
      <w:tr w:rsidR="3F0AB5C2" w14:paraId="6B649611"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7A51E7B9" w14:textId="09B5F622" w:rsidR="3F0AB5C2" w:rsidRDefault="3F0AB5C2" w:rsidP="3F0AB5C2">
            <w:pPr>
              <w:spacing w:line="259" w:lineRule="auto"/>
              <w:rPr>
                <w:rFonts w:eastAsia="Arial"/>
                <w:color w:val="000000" w:themeColor="text1"/>
              </w:rPr>
            </w:pPr>
            <w:r w:rsidRPr="3F0AB5C2">
              <w:rPr>
                <w:rFonts w:eastAsia="Arial"/>
                <w:color w:val="000000" w:themeColor="text1"/>
              </w:rPr>
              <w:t>KSS (C&amp; F) – 9 The role of Supervision</w:t>
            </w:r>
          </w:p>
        </w:tc>
        <w:tc>
          <w:tcPr>
            <w:tcW w:w="555" w:type="dxa"/>
            <w:tcBorders>
              <w:top w:val="single" w:sz="6" w:space="0" w:color="auto"/>
              <w:left w:val="single" w:sz="12" w:space="0" w:color="auto"/>
              <w:bottom w:val="single" w:sz="6" w:space="0" w:color="auto"/>
              <w:right w:val="single" w:sz="6" w:space="0" w:color="auto"/>
            </w:tcBorders>
          </w:tcPr>
          <w:p w14:paraId="0E397B98" w14:textId="3B5102BF"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705B3CA" w14:textId="6E874DCC"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AD1AF63" w14:textId="5234EB1A"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95D86E4" w14:textId="0BFAE451"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26298B75" w14:textId="3F71861E"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18D03C6F" w14:textId="7FB112EF"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6138836" w14:textId="621C58AB" w:rsidR="3F0AB5C2" w:rsidRDefault="495DCE66"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6" w:space="0" w:color="auto"/>
            </w:tcBorders>
          </w:tcPr>
          <w:p w14:paraId="3BB1DF3B" w14:textId="4C5C945B"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1C18A55" w14:textId="57091C85" w:rsidR="3F0AB5C2" w:rsidRDefault="495DCE66" w:rsidP="0FBD1007">
            <w:pPr>
              <w:spacing w:line="259" w:lineRule="auto"/>
              <w:jc w:val="center"/>
              <w:rPr>
                <w:rFonts w:eastAsia="Arial"/>
                <w:color w:val="000000" w:themeColor="text1"/>
              </w:rPr>
            </w:pPr>
            <w:r w:rsidRPr="0FBD1007">
              <w:rPr>
                <w:rFonts w:eastAsia="Arial"/>
                <w:color w:val="000000" w:themeColor="text1"/>
              </w:rPr>
              <w:t>x</w:t>
            </w:r>
          </w:p>
        </w:tc>
        <w:tc>
          <w:tcPr>
            <w:tcW w:w="555" w:type="dxa"/>
            <w:gridSpan w:val="2"/>
            <w:tcBorders>
              <w:top w:val="single" w:sz="6" w:space="0" w:color="auto"/>
              <w:left w:val="single" w:sz="6" w:space="0" w:color="auto"/>
              <w:bottom w:val="single" w:sz="6" w:space="0" w:color="auto"/>
              <w:right w:val="single" w:sz="12" w:space="0" w:color="auto"/>
            </w:tcBorders>
          </w:tcPr>
          <w:p w14:paraId="7DEECBF0" w14:textId="6E4B90FA"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4FF7CBC2" w14:textId="4D982D86"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EC0FA9C" w14:textId="20BCBC47"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5A02FB18" w14:textId="401B24D7"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7C60A12" w14:textId="15190B18" w:rsidR="3F0AB5C2" w:rsidRDefault="495DCE66" w:rsidP="0FBD1007">
            <w:pPr>
              <w:spacing w:line="259" w:lineRule="auto"/>
              <w:jc w:val="center"/>
              <w:rPr>
                <w:rFonts w:eastAsia="Arial"/>
                <w:color w:val="000000" w:themeColor="text1"/>
              </w:rPr>
            </w:pPr>
            <w:r w:rsidRPr="0FBD1007">
              <w:rPr>
                <w:rFonts w:eastAsia="Arial"/>
                <w:color w:val="000000" w:themeColor="text1"/>
              </w:rPr>
              <w:t>x</w:t>
            </w:r>
          </w:p>
        </w:tc>
        <w:tc>
          <w:tcPr>
            <w:tcW w:w="570" w:type="dxa"/>
            <w:tcBorders>
              <w:top w:val="single" w:sz="6" w:space="0" w:color="auto"/>
              <w:left w:val="single" w:sz="6" w:space="0" w:color="auto"/>
              <w:bottom w:val="single" w:sz="6" w:space="0" w:color="auto"/>
              <w:right w:val="single" w:sz="12" w:space="0" w:color="auto"/>
            </w:tcBorders>
          </w:tcPr>
          <w:p w14:paraId="6AAB7CB2" w14:textId="351217EF" w:rsidR="3F0AB5C2" w:rsidRDefault="495DCE66"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5C1C5F37" w14:textId="388B64D3"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E677C62" w14:textId="16FF0F3E"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0232C849" w14:textId="0A449C72"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7887670" w14:textId="14E87736" w:rsidR="3F0AB5C2" w:rsidRDefault="495DCE66" w:rsidP="0FBD1007">
            <w:pPr>
              <w:spacing w:line="259" w:lineRule="auto"/>
              <w:jc w:val="center"/>
              <w:rPr>
                <w:rFonts w:eastAsia="Arial"/>
                <w:color w:val="000000" w:themeColor="text1"/>
              </w:rPr>
            </w:pPr>
            <w:r w:rsidRPr="0FBD1007">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3E5D8B1D" w14:textId="4F5E5B98" w:rsidR="3F0AB5C2" w:rsidRDefault="495DCE66" w:rsidP="0FBD1007">
            <w:pPr>
              <w:spacing w:line="259" w:lineRule="auto"/>
              <w:jc w:val="center"/>
              <w:rPr>
                <w:rFonts w:eastAsia="Arial"/>
                <w:color w:val="000000" w:themeColor="text1"/>
              </w:rPr>
            </w:pPr>
            <w:r w:rsidRPr="0FBD1007">
              <w:rPr>
                <w:rFonts w:eastAsia="Arial"/>
                <w:color w:val="000000" w:themeColor="text1"/>
              </w:rPr>
              <w:t>x</w:t>
            </w:r>
          </w:p>
        </w:tc>
      </w:tr>
      <w:tr w:rsidR="3F0AB5C2" w14:paraId="37A5C323" w14:textId="77777777" w:rsidTr="0FBD1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 w:type="dxa"/>
          <w:trHeight w:val="300"/>
        </w:trPr>
        <w:tc>
          <w:tcPr>
            <w:tcW w:w="2775" w:type="dxa"/>
            <w:tcBorders>
              <w:top w:val="single" w:sz="6" w:space="0" w:color="auto"/>
              <w:left w:val="single" w:sz="12" w:space="0" w:color="auto"/>
              <w:bottom w:val="single" w:sz="6" w:space="0" w:color="auto"/>
              <w:right w:val="single" w:sz="12" w:space="0" w:color="auto"/>
            </w:tcBorders>
          </w:tcPr>
          <w:p w14:paraId="7FC4BC8A" w14:textId="54162957" w:rsidR="3F0AB5C2" w:rsidRDefault="3F0AB5C2" w:rsidP="3F0AB5C2">
            <w:pPr>
              <w:spacing w:line="259" w:lineRule="auto"/>
              <w:rPr>
                <w:rFonts w:eastAsia="Arial"/>
                <w:color w:val="000000" w:themeColor="text1"/>
              </w:rPr>
            </w:pPr>
            <w:r w:rsidRPr="3F0AB5C2">
              <w:rPr>
                <w:rFonts w:eastAsia="Arial"/>
                <w:color w:val="000000" w:themeColor="text1"/>
              </w:rPr>
              <w:t>KSS (C&amp; F) – 10 Organisational Context</w:t>
            </w:r>
          </w:p>
        </w:tc>
        <w:tc>
          <w:tcPr>
            <w:tcW w:w="555" w:type="dxa"/>
            <w:tcBorders>
              <w:top w:val="single" w:sz="6" w:space="0" w:color="auto"/>
              <w:left w:val="single" w:sz="12" w:space="0" w:color="auto"/>
              <w:bottom w:val="single" w:sz="6" w:space="0" w:color="auto"/>
              <w:right w:val="single" w:sz="6" w:space="0" w:color="auto"/>
            </w:tcBorders>
          </w:tcPr>
          <w:p w14:paraId="1382CBE3" w14:textId="0CC48387"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28A8CEB2" w14:textId="451F7F02"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5AE84922" w14:textId="12516C8D"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4536319B" w14:textId="3A3AC0CA"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12" w:space="0" w:color="auto"/>
            </w:tcBorders>
          </w:tcPr>
          <w:p w14:paraId="5F56B018" w14:textId="51480BCE"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12" w:space="0" w:color="auto"/>
              <w:bottom w:val="single" w:sz="6" w:space="0" w:color="auto"/>
              <w:right w:val="single" w:sz="6" w:space="0" w:color="auto"/>
            </w:tcBorders>
          </w:tcPr>
          <w:p w14:paraId="36C596A3" w14:textId="5EA474BD"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D60360B" w14:textId="294A6DE5"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5384659" w14:textId="4B980C9D"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6994E897" w14:textId="6218DBC6"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12" w:space="0" w:color="auto"/>
            </w:tcBorders>
          </w:tcPr>
          <w:p w14:paraId="58578DAF" w14:textId="65E1DAA1"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12" w:space="0" w:color="auto"/>
              <w:bottom w:val="single" w:sz="6" w:space="0" w:color="auto"/>
              <w:right w:val="single" w:sz="6" w:space="0" w:color="auto"/>
            </w:tcBorders>
          </w:tcPr>
          <w:p w14:paraId="75A215E7" w14:textId="565CF780"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77488218" w14:textId="334A48D3"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25094F55" w14:textId="5ED20E8E" w:rsidR="3F0AB5C2" w:rsidRDefault="3F0AB5C2" w:rsidP="3F0AB5C2">
            <w:pPr>
              <w:spacing w:line="259" w:lineRule="auto"/>
              <w:jc w:val="center"/>
              <w:rPr>
                <w:rFonts w:eastAsia="Arial"/>
                <w:color w:val="000000" w:themeColor="text1"/>
              </w:rPr>
            </w:pPr>
          </w:p>
        </w:tc>
        <w:tc>
          <w:tcPr>
            <w:tcW w:w="555" w:type="dxa"/>
            <w:gridSpan w:val="2"/>
            <w:tcBorders>
              <w:top w:val="single" w:sz="6" w:space="0" w:color="auto"/>
              <w:left w:val="single" w:sz="6" w:space="0" w:color="auto"/>
              <w:bottom w:val="single" w:sz="6" w:space="0" w:color="auto"/>
              <w:right w:val="single" w:sz="6" w:space="0" w:color="auto"/>
            </w:tcBorders>
          </w:tcPr>
          <w:p w14:paraId="135284AA" w14:textId="33062572" w:rsidR="3F0AB5C2" w:rsidRDefault="3F0AB5C2" w:rsidP="3F0AB5C2">
            <w:pPr>
              <w:spacing w:line="259" w:lineRule="auto"/>
              <w:jc w:val="center"/>
              <w:rPr>
                <w:rFonts w:eastAsia="Arial"/>
                <w:color w:val="000000" w:themeColor="text1"/>
              </w:rPr>
            </w:pPr>
          </w:p>
        </w:tc>
        <w:tc>
          <w:tcPr>
            <w:tcW w:w="570" w:type="dxa"/>
            <w:tcBorders>
              <w:top w:val="single" w:sz="6" w:space="0" w:color="auto"/>
              <w:left w:val="single" w:sz="6" w:space="0" w:color="auto"/>
              <w:bottom w:val="single" w:sz="6" w:space="0" w:color="auto"/>
              <w:right w:val="single" w:sz="12" w:space="0" w:color="auto"/>
            </w:tcBorders>
          </w:tcPr>
          <w:p w14:paraId="690006D5" w14:textId="504203D9" w:rsidR="3F0AB5C2" w:rsidRDefault="7553228D" w:rsidP="0FBD1007">
            <w:pPr>
              <w:spacing w:line="259" w:lineRule="auto"/>
              <w:jc w:val="center"/>
              <w:rPr>
                <w:rFonts w:eastAsia="Arial"/>
                <w:color w:val="000000" w:themeColor="text1"/>
              </w:rPr>
            </w:pPr>
            <w:r w:rsidRPr="0FBD1007">
              <w:rPr>
                <w:rFonts w:eastAsia="Arial"/>
                <w:color w:val="000000" w:themeColor="text1"/>
              </w:rPr>
              <w:t>x</w:t>
            </w:r>
          </w:p>
        </w:tc>
        <w:tc>
          <w:tcPr>
            <w:tcW w:w="555" w:type="dxa"/>
            <w:tcBorders>
              <w:top w:val="single" w:sz="6" w:space="0" w:color="auto"/>
              <w:left w:val="single" w:sz="12" w:space="0" w:color="auto"/>
              <w:bottom w:val="single" w:sz="6" w:space="0" w:color="auto"/>
              <w:right w:val="single" w:sz="6" w:space="0" w:color="auto"/>
            </w:tcBorders>
          </w:tcPr>
          <w:p w14:paraId="78174328" w14:textId="45151381"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7B35D5F" w14:textId="52DFDA72"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70BC1AAC" w14:textId="434FA089" w:rsidR="3F0AB5C2" w:rsidRDefault="3F0AB5C2" w:rsidP="3F0AB5C2">
            <w:pPr>
              <w:spacing w:line="259" w:lineRule="auto"/>
              <w:jc w:val="center"/>
              <w:rPr>
                <w:rFonts w:eastAsia="Arial"/>
                <w:color w:val="000000" w:themeColor="text1"/>
              </w:rPr>
            </w:pPr>
          </w:p>
        </w:tc>
        <w:tc>
          <w:tcPr>
            <w:tcW w:w="555" w:type="dxa"/>
            <w:tcBorders>
              <w:top w:val="single" w:sz="6" w:space="0" w:color="auto"/>
              <w:left w:val="single" w:sz="6" w:space="0" w:color="auto"/>
              <w:bottom w:val="single" w:sz="6" w:space="0" w:color="auto"/>
              <w:right w:val="single" w:sz="6" w:space="0" w:color="auto"/>
            </w:tcBorders>
          </w:tcPr>
          <w:p w14:paraId="3FBEB105" w14:textId="1E2006F6" w:rsidR="3F0AB5C2" w:rsidRDefault="7553228D" w:rsidP="0FBD1007">
            <w:pPr>
              <w:spacing w:line="259" w:lineRule="auto"/>
              <w:jc w:val="center"/>
            </w:pPr>
            <w:r w:rsidRPr="0FBD1007">
              <w:rPr>
                <w:rFonts w:eastAsia="Arial"/>
                <w:color w:val="000000" w:themeColor="text1"/>
              </w:rPr>
              <w:t>x</w:t>
            </w:r>
          </w:p>
        </w:tc>
        <w:tc>
          <w:tcPr>
            <w:tcW w:w="525" w:type="dxa"/>
            <w:tcBorders>
              <w:top w:val="single" w:sz="6" w:space="0" w:color="auto"/>
              <w:left w:val="single" w:sz="6" w:space="0" w:color="auto"/>
              <w:bottom w:val="single" w:sz="6" w:space="0" w:color="auto"/>
              <w:right w:val="single" w:sz="12" w:space="0" w:color="auto"/>
            </w:tcBorders>
          </w:tcPr>
          <w:p w14:paraId="0BD32019" w14:textId="09E34198" w:rsidR="3F0AB5C2" w:rsidRDefault="7553228D" w:rsidP="0FBD1007">
            <w:pPr>
              <w:spacing w:line="259" w:lineRule="auto"/>
              <w:jc w:val="center"/>
              <w:rPr>
                <w:rFonts w:eastAsia="Arial"/>
                <w:color w:val="000000" w:themeColor="text1"/>
              </w:rPr>
            </w:pPr>
            <w:r w:rsidRPr="0FBD1007">
              <w:rPr>
                <w:rFonts w:eastAsia="Arial"/>
                <w:color w:val="000000" w:themeColor="text1"/>
              </w:rPr>
              <w:t>x</w:t>
            </w:r>
          </w:p>
        </w:tc>
      </w:tr>
    </w:tbl>
    <w:p w14:paraId="6C1C7956" w14:textId="24858C89" w:rsidR="0046087E" w:rsidRDefault="0046087E" w:rsidP="6D212759"/>
    <w:p w14:paraId="1B67C198" w14:textId="77777777" w:rsidR="0046087E" w:rsidRDefault="0046087E">
      <w:r>
        <w:br w:type="page"/>
      </w:r>
    </w:p>
    <w:p w14:paraId="767AA6AD" w14:textId="77777777" w:rsidR="0046087E" w:rsidRDefault="0046087E" w:rsidP="007E38FF">
      <w:pPr>
        <w:pStyle w:val="Heading1"/>
      </w:pPr>
      <w:r>
        <w:lastRenderedPageBreak/>
        <w:t>Mapping of Programme Learning Outcomes to Modules</w:t>
      </w: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2789"/>
        <w:gridCol w:w="558"/>
        <w:gridCol w:w="557"/>
        <w:gridCol w:w="557"/>
        <w:gridCol w:w="557"/>
        <w:gridCol w:w="557"/>
        <w:gridCol w:w="557"/>
        <w:gridCol w:w="557"/>
        <w:gridCol w:w="557"/>
        <w:gridCol w:w="557"/>
        <w:gridCol w:w="560"/>
        <w:gridCol w:w="557"/>
        <w:gridCol w:w="557"/>
        <w:gridCol w:w="557"/>
        <w:gridCol w:w="557"/>
        <w:gridCol w:w="574"/>
        <w:gridCol w:w="557"/>
        <w:gridCol w:w="557"/>
        <w:gridCol w:w="557"/>
        <w:gridCol w:w="557"/>
        <w:gridCol w:w="535"/>
      </w:tblGrid>
      <w:tr w:rsidR="0046087E" w:rsidRPr="00D133AF" w14:paraId="35FE4642" w14:textId="77777777" w:rsidTr="7F5EF58A">
        <w:trPr>
          <w:tblHeader/>
        </w:trPr>
        <w:tc>
          <w:tcPr>
            <w:tcW w:w="1001" w:type="pct"/>
            <w:tcBorders>
              <w:right w:val="single" w:sz="12" w:space="0" w:color="auto"/>
            </w:tcBorders>
          </w:tcPr>
          <w:p w14:paraId="5A593F78" w14:textId="77777777" w:rsidR="0046087E" w:rsidRPr="00D133AF" w:rsidRDefault="0046087E" w:rsidP="0060042F">
            <w:pPr>
              <w:spacing w:line="259" w:lineRule="auto"/>
              <w:rPr>
                <w:b/>
                <w:bCs/>
              </w:rPr>
            </w:pPr>
            <w:r w:rsidRPr="00D133AF">
              <w:rPr>
                <w:b/>
                <w:bCs/>
              </w:rPr>
              <w:t>Programme Learning Outcome</w:t>
            </w:r>
          </w:p>
        </w:tc>
        <w:tc>
          <w:tcPr>
            <w:tcW w:w="1000" w:type="pct"/>
            <w:gridSpan w:val="5"/>
            <w:tcBorders>
              <w:top w:val="single" w:sz="12" w:space="0" w:color="auto"/>
              <w:left w:val="single" w:sz="12" w:space="0" w:color="auto"/>
              <w:bottom w:val="single" w:sz="6" w:space="0" w:color="auto"/>
              <w:right w:val="single" w:sz="12" w:space="0" w:color="auto"/>
            </w:tcBorders>
          </w:tcPr>
          <w:p w14:paraId="2CE4CBEA" w14:textId="77777777" w:rsidR="0046087E" w:rsidRPr="00D133AF" w:rsidRDefault="0046087E" w:rsidP="0060042F">
            <w:pPr>
              <w:spacing w:line="259" w:lineRule="auto"/>
              <w:rPr>
                <w:b/>
                <w:bCs/>
              </w:rPr>
            </w:pPr>
            <w:r w:rsidRPr="00D133AF">
              <w:rPr>
                <w:b/>
                <w:bCs/>
              </w:rPr>
              <w:t>Knowledge and understanding</w:t>
            </w:r>
            <w:r>
              <w:rPr>
                <w:b/>
                <w:bCs/>
              </w:rPr>
              <w:t xml:space="preserve"> (K)</w:t>
            </w:r>
          </w:p>
        </w:tc>
        <w:tc>
          <w:tcPr>
            <w:tcW w:w="1001" w:type="pct"/>
            <w:gridSpan w:val="5"/>
            <w:tcBorders>
              <w:top w:val="single" w:sz="12" w:space="0" w:color="auto"/>
              <w:left w:val="single" w:sz="12" w:space="0" w:color="auto"/>
              <w:bottom w:val="single" w:sz="6" w:space="0" w:color="auto"/>
              <w:right w:val="single" w:sz="12" w:space="0" w:color="auto"/>
            </w:tcBorders>
          </w:tcPr>
          <w:p w14:paraId="606FAA5F" w14:textId="77777777" w:rsidR="0046087E" w:rsidRPr="00D133AF" w:rsidRDefault="0046087E" w:rsidP="0060042F">
            <w:pPr>
              <w:spacing w:line="259" w:lineRule="auto"/>
              <w:rPr>
                <w:b/>
                <w:bCs/>
              </w:rPr>
            </w:pPr>
            <w:r>
              <w:rPr>
                <w:b/>
                <w:bCs/>
              </w:rPr>
              <w:t>Analysis and Criticality (C)</w:t>
            </w:r>
          </w:p>
        </w:tc>
        <w:tc>
          <w:tcPr>
            <w:tcW w:w="1006" w:type="pct"/>
            <w:gridSpan w:val="5"/>
            <w:tcBorders>
              <w:top w:val="single" w:sz="12" w:space="0" w:color="auto"/>
              <w:left w:val="single" w:sz="12" w:space="0" w:color="auto"/>
              <w:bottom w:val="single" w:sz="6" w:space="0" w:color="auto"/>
              <w:right w:val="single" w:sz="12" w:space="0" w:color="auto"/>
            </w:tcBorders>
          </w:tcPr>
          <w:p w14:paraId="36E7DA99" w14:textId="77777777" w:rsidR="0046087E" w:rsidRPr="00D133AF" w:rsidRDefault="0046087E" w:rsidP="0060042F">
            <w:pPr>
              <w:spacing w:line="259" w:lineRule="auto"/>
              <w:rPr>
                <w:b/>
                <w:bCs/>
              </w:rPr>
            </w:pPr>
            <w:r>
              <w:rPr>
                <w:b/>
                <w:bCs/>
              </w:rPr>
              <w:t>Application and Practice (P)</w:t>
            </w:r>
          </w:p>
        </w:tc>
        <w:tc>
          <w:tcPr>
            <w:tcW w:w="992" w:type="pct"/>
            <w:gridSpan w:val="5"/>
            <w:tcBorders>
              <w:left w:val="single" w:sz="12" w:space="0" w:color="auto"/>
            </w:tcBorders>
          </w:tcPr>
          <w:p w14:paraId="77BA027C" w14:textId="77777777" w:rsidR="0046087E" w:rsidRPr="00D133AF" w:rsidRDefault="0046087E" w:rsidP="0060042F">
            <w:pPr>
              <w:spacing w:line="259" w:lineRule="auto"/>
              <w:rPr>
                <w:b/>
                <w:bCs/>
              </w:rPr>
            </w:pPr>
            <w:r w:rsidRPr="00D133AF">
              <w:rPr>
                <w:b/>
                <w:bCs/>
              </w:rPr>
              <w:t>Transferable skills and other attributes</w:t>
            </w:r>
            <w:r>
              <w:rPr>
                <w:b/>
                <w:bCs/>
              </w:rPr>
              <w:t xml:space="preserve"> (T)</w:t>
            </w:r>
          </w:p>
        </w:tc>
      </w:tr>
      <w:tr w:rsidR="0046087E" w:rsidRPr="00D133AF" w14:paraId="0B3C2EA3" w14:textId="77777777" w:rsidTr="7F5EF58A">
        <w:trPr>
          <w:tblHeader/>
        </w:trPr>
        <w:tc>
          <w:tcPr>
            <w:tcW w:w="1001" w:type="pct"/>
            <w:tcBorders>
              <w:right w:val="single" w:sz="12" w:space="0" w:color="auto"/>
            </w:tcBorders>
          </w:tcPr>
          <w:p w14:paraId="76DA2B83" w14:textId="77777777" w:rsidR="0046087E" w:rsidRPr="00D133AF" w:rsidRDefault="0046087E" w:rsidP="0060042F">
            <w:pPr>
              <w:spacing w:line="259" w:lineRule="auto"/>
              <w:rPr>
                <w:b/>
                <w:bCs/>
              </w:rPr>
            </w:pPr>
            <w:r w:rsidRPr="00D133AF">
              <w:rPr>
                <w:b/>
                <w:bCs/>
              </w:rPr>
              <w:t>Module Code (Core)</w:t>
            </w:r>
          </w:p>
        </w:tc>
        <w:tc>
          <w:tcPr>
            <w:tcW w:w="200" w:type="pct"/>
            <w:tcBorders>
              <w:top w:val="single" w:sz="6" w:space="0" w:color="auto"/>
              <w:left w:val="single" w:sz="12" w:space="0" w:color="auto"/>
              <w:bottom w:val="single" w:sz="6" w:space="0" w:color="auto"/>
            </w:tcBorders>
          </w:tcPr>
          <w:p w14:paraId="2AC4431E" w14:textId="77777777" w:rsidR="0046087E" w:rsidRPr="00D133AF" w:rsidRDefault="0046087E" w:rsidP="0060042F">
            <w:pPr>
              <w:spacing w:line="259" w:lineRule="auto"/>
              <w:rPr>
                <w:b/>
                <w:bCs/>
              </w:rPr>
            </w:pPr>
            <w:r w:rsidRPr="001D2EDC">
              <w:rPr>
                <w:b/>
                <w:bCs/>
              </w:rPr>
              <w:t>K</w:t>
            </w:r>
            <w:r w:rsidRPr="00D133AF">
              <w:rPr>
                <w:b/>
                <w:bCs/>
              </w:rPr>
              <w:t>1</w:t>
            </w:r>
          </w:p>
        </w:tc>
        <w:tc>
          <w:tcPr>
            <w:tcW w:w="200" w:type="pct"/>
            <w:tcBorders>
              <w:top w:val="single" w:sz="6" w:space="0" w:color="auto"/>
              <w:bottom w:val="single" w:sz="6" w:space="0" w:color="auto"/>
            </w:tcBorders>
          </w:tcPr>
          <w:p w14:paraId="464F998F" w14:textId="77777777" w:rsidR="0046087E" w:rsidRPr="00D133AF" w:rsidRDefault="0046087E" w:rsidP="0060042F">
            <w:pPr>
              <w:spacing w:line="259" w:lineRule="auto"/>
              <w:rPr>
                <w:b/>
                <w:bCs/>
              </w:rPr>
            </w:pPr>
            <w:r w:rsidRPr="001D2EDC">
              <w:rPr>
                <w:b/>
                <w:bCs/>
              </w:rPr>
              <w:t>K</w:t>
            </w:r>
            <w:r w:rsidRPr="00D133AF">
              <w:rPr>
                <w:b/>
                <w:bCs/>
              </w:rPr>
              <w:t>2</w:t>
            </w:r>
          </w:p>
        </w:tc>
        <w:tc>
          <w:tcPr>
            <w:tcW w:w="200" w:type="pct"/>
            <w:tcBorders>
              <w:top w:val="single" w:sz="6" w:space="0" w:color="auto"/>
              <w:bottom w:val="single" w:sz="6" w:space="0" w:color="auto"/>
            </w:tcBorders>
          </w:tcPr>
          <w:p w14:paraId="76C2DD9C" w14:textId="77777777" w:rsidR="0046087E" w:rsidRPr="00D133AF" w:rsidRDefault="0046087E" w:rsidP="0060042F">
            <w:pPr>
              <w:spacing w:line="259" w:lineRule="auto"/>
              <w:rPr>
                <w:b/>
                <w:bCs/>
              </w:rPr>
            </w:pPr>
            <w:r w:rsidRPr="001D2EDC">
              <w:rPr>
                <w:b/>
                <w:bCs/>
              </w:rPr>
              <w:t>K</w:t>
            </w:r>
            <w:r w:rsidRPr="00D133AF">
              <w:rPr>
                <w:b/>
                <w:bCs/>
              </w:rPr>
              <w:t>3</w:t>
            </w:r>
          </w:p>
        </w:tc>
        <w:tc>
          <w:tcPr>
            <w:tcW w:w="200" w:type="pct"/>
            <w:tcBorders>
              <w:top w:val="single" w:sz="6" w:space="0" w:color="auto"/>
              <w:bottom w:val="single" w:sz="6" w:space="0" w:color="auto"/>
            </w:tcBorders>
          </w:tcPr>
          <w:p w14:paraId="2CBCA1A2" w14:textId="77777777" w:rsidR="0046087E" w:rsidRPr="00D133AF" w:rsidRDefault="0046087E" w:rsidP="0060042F">
            <w:pPr>
              <w:spacing w:line="259" w:lineRule="auto"/>
              <w:rPr>
                <w:b/>
                <w:bCs/>
              </w:rPr>
            </w:pPr>
            <w:r w:rsidRPr="001D2EDC">
              <w:rPr>
                <w:b/>
                <w:bCs/>
              </w:rPr>
              <w:t>K</w:t>
            </w:r>
            <w:r w:rsidRPr="00D133AF">
              <w:rPr>
                <w:b/>
                <w:bCs/>
              </w:rPr>
              <w:t>4</w:t>
            </w:r>
          </w:p>
        </w:tc>
        <w:tc>
          <w:tcPr>
            <w:tcW w:w="200" w:type="pct"/>
            <w:tcBorders>
              <w:top w:val="single" w:sz="6" w:space="0" w:color="auto"/>
              <w:bottom w:val="single" w:sz="6" w:space="0" w:color="auto"/>
              <w:right w:val="single" w:sz="12" w:space="0" w:color="auto"/>
            </w:tcBorders>
          </w:tcPr>
          <w:p w14:paraId="5B919659" w14:textId="77777777" w:rsidR="0046087E" w:rsidRPr="00D133AF" w:rsidRDefault="0046087E" w:rsidP="0060042F">
            <w:pPr>
              <w:spacing w:line="259" w:lineRule="auto"/>
              <w:rPr>
                <w:b/>
                <w:bCs/>
              </w:rPr>
            </w:pPr>
            <w:r w:rsidRPr="001D2EDC">
              <w:rPr>
                <w:b/>
                <w:bCs/>
              </w:rPr>
              <w:t>K</w:t>
            </w:r>
            <w:r w:rsidRPr="00D133AF">
              <w:rPr>
                <w:b/>
                <w:bCs/>
              </w:rPr>
              <w:t>5</w:t>
            </w:r>
          </w:p>
        </w:tc>
        <w:tc>
          <w:tcPr>
            <w:tcW w:w="200" w:type="pct"/>
            <w:tcBorders>
              <w:top w:val="single" w:sz="6" w:space="0" w:color="auto"/>
              <w:left w:val="single" w:sz="12" w:space="0" w:color="auto"/>
              <w:bottom w:val="single" w:sz="6" w:space="0" w:color="auto"/>
            </w:tcBorders>
          </w:tcPr>
          <w:p w14:paraId="7B41ADA5" w14:textId="77777777" w:rsidR="0046087E" w:rsidRPr="00D133AF" w:rsidRDefault="0046087E" w:rsidP="0060042F">
            <w:pPr>
              <w:spacing w:line="259" w:lineRule="auto"/>
              <w:rPr>
                <w:b/>
                <w:bCs/>
              </w:rPr>
            </w:pPr>
            <w:r w:rsidRPr="001D2EDC">
              <w:rPr>
                <w:b/>
                <w:bCs/>
              </w:rPr>
              <w:t>C</w:t>
            </w:r>
            <w:r w:rsidRPr="00D133AF">
              <w:rPr>
                <w:b/>
                <w:bCs/>
              </w:rPr>
              <w:t>1</w:t>
            </w:r>
          </w:p>
        </w:tc>
        <w:tc>
          <w:tcPr>
            <w:tcW w:w="200" w:type="pct"/>
            <w:tcBorders>
              <w:top w:val="single" w:sz="6" w:space="0" w:color="auto"/>
              <w:bottom w:val="single" w:sz="6" w:space="0" w:color="auto"/>
            </w:tcBorders>
          </w:tcPr>
          <w:p w14:paraId="21AF8090" w14:textId="77777777" w:rsidR="0046087E" w:rsidRPr="00D133AF" w:rsidRDefault="0046087E" w:rsidP="0060042F">
            <w:pPr>
              <w:spacing w:line="259" w:lineRule="auto"/>
              <w:rPr>
                <w:b/>
                <w:bCs/>
              </w:rPr>
            </w:pPr>
            <w:r w:rsidRPr="001D2EDC">
              <w:rPr>
                <w:b/>
                <w:bCs/>
              </w:rPr>
              <w:t>C</w:t>
            </w:r>
            <w:r w:rsidRPr="00D133AF">
              <w:rPr>
                <w:b/>
                <w:bCs/>
              </w:rPr>
              <w:t>2</w:t>
            </w:r>
          </w:p>
        </w:tc>
        <w:tc>
          <w:tcPr>
            <w:tcW w:w="200" w:type="pct"/>
            <w:tcBorders>
              <w:top w:val="single" w:sz="6" w:space="0" w:color="auto"/>
              <w:bottom w:val="single" w:sz="6" w:space="0" w:color="auto"/>
            </w:tcBorders>
          </w:tcPr>
          <w:p w14:paraId="64E3E442" w14:textId="77777777" w:rsidR="0046087E" w:rsidRPr="00D133AF" w:rsidRDefault="0046087E" w:rsidP="0060042F">
            <w:pPr>
              <w:spacing w:line="259" w:lineRule="auto"/>
              <w:rPr>
                <w:b/>
                <w:bCs/>
              </w:rPr>
            </w:pPr>
            <w:r w:rsidRPr="001D2EDC">
              <w:rPr>
                <w:b/>
                <w:bCs/>
              </w:rPr>
              <w:t>C</w:t>
            </w:r>
            <w:r w:rsidRPr="00D133AF">
              <w:rPr>
                <w:b/>
                <w:bCs/>
              </w:rPr>
              <w:t>3</w:t>
            </w:r>
          </w:p>
        </w:tc>
        <w:tc>
          <w:tcPr>
            <w:tcW w:w="200" w:type="pct"/>
            <w:tcBorders>
              <w:top w:val="single" w:sz="6" w:space="0" w:color="auto"/>
              <w:bottom w:val="single" w:sz="6" w:space="0" w:color="auto"/>
            </w:tcBorders>
          </w:tcPr>
          <w:p w14:paraId="15B8B0EA" w14:textId="77777777" w:rsidR="0046087E" w:rsidRPr="00D133AF" w:rsidRDefault="0046087E" w:rsidP="0060042F">
            <w:pPr>
              <w:spacing w:line="259" w:lineRule="auto"/>
              <w:rPr>
                <w:b/>
                <w:bCs/>
              </w:rPr>
            </w:pPr>
            <w:r w:rsidRPr="001D2EDC">
              <w:rPr>
                <w:b/>
                <w:bCs/>
              </w:rPr>
              <w:t>C</w:t>
            </w:r>
            <w:r w:rsidRPr="00D133AF">
              <w:rPr>
                <w:b/>
                <w:bCs/>
              </w:rPr>
              <w:t>4</w:t>
            </w:r>
          </w:p>
        </w:tc>
        <w:tc>
          <w:tcPr>
            <w:tcW w:w="201" w:type="pct"/>
            <w:tcBorders>
              <w:top w:val="single" w:sz="6" w:space="0" w:color="auto"/>
              <w:bottom w:val="single" w:sz="6" w:space="0" w:color="auto"/>
              <w:right w:val="single" w:sz="12" w:space="0" w:color="auto"/>
            </w:tcBorders>
          </w:tcPr>
          <w:p w14:paraId="6967BAED" w14:textId="77777777" w:rsidR="0046087E" w:rsidRPr="00D133AF" w:rsidRDefault="0046087E" w:rsidP="0060042F">
            <w:pPr>
              <w:spacing w:line="259" w:lineRule="auto"/>
              <w:rPr>
                <w:b/>
                <w:bCs/>
              </w:rPr>
            </w:pPr>
            <w:r w:rsidRPr="001D2EDC">
              <w:rPr>
                <w:b/>
                <w:bCs/>
              </w:rPr>
              <w:t>C</w:t>
            </w:r>
            <w:r w:rsidRPr="00D133AF">
              <w:rPr>
                <w:b/>
                <w:bCs/>
              </w:rPr>
              <w:t>5</w:t>
            </w:r>
          </w:p>
        </w:tc>
        <w:tc>
          <w:tcPr>
            <w:tcW w:w="200" w:type="pct"/>
            <w:tcBorders>
              <w:top w:val="single" w:sz="6" w:space="0" w:color="auto"/>
              <w:left w:val="single" w:sz="12" w:space="0" w:color="auto"/>
              <w:bottom w:val="single" w:sz="6" w:space="0" w:color="auto"/>
            </w:tcBorders>
          </w:tcPr>
          <w:p w14:paraId="4B7AFF99" w14:textId="77777777" w:rsidR="0046087E" w:rsidRPr="00D133AF" w:rsidRDefault="0046087E" w:rsidP="0060042F">
            <w:pPr>
              <w:spacing w:line="259" w:lineRule="auto"/>
              <w:rPr>
                <w:b/>
                <w:bCs/>
              </w:rPr>
            </w:pPr>
            <w:r w:rsidRPr="001D2EDC">
              <w:rPr>
                <w:b/>
                <w:bCs/>
              </w:rPr>
              <w:t>P</w:t>
            </w:r>
            <w:r w:rsidRPr="00D133AF">
              <w:rPr>
                <w:b/>
                <w:bCs/>
              </w:rPr>
              <w:t>1</w:t>
            </w:r>
          </w:p>
        </w:tc>
        <w:tc>
          <w:tcPr>
            <w:tcW w:w="200" w:type="pct"/>
            <w:tcBorders>
              <w:top w:val="single" w:sz="6" w:space="0" w:color="auto"/>
              <w:bottom w:val="single" w:sz="6" w:space="0" w:color="auto"/>
            </w:tcBorders>
          </w:tcPr>
          <w:p w14:paraId="48AC60D4" w14:textId="77777777" w:rsidR="0046087E" w:rsidRPr="00D133AF" w:rsidRDefault="0046087E" w:rsidP="0060042F">
            <w:pPr>
              <w:spacing w:line="259" w:lineRule="auto"/>
              <w:rPr>
                <w:b/>
                <w:bCs/>
              </w:rPr>
            </w:pPr>
            <w:r w:rsidRPr="001D2EDC">
              <w:rPr>
                <w:b/>
                <w:bCs/>
              </w:rPr>
              <w:t>P</w:t>
            </w:r>
            <w:r w:rsidRPr="00D133AF">
              <w:rPr>
                <w:b/>
                <w:bCs/>
              </w:rPr>
              <w:t>2</w:t>
            </w:r>
          </w:p>
        </w:tc>
        <w:tc>
          <w:tcPr>
            <w:tcW w:w="200" w:type="pct"/>
            <w:tcBorders>
              <w:top w:val="single" w:sz="6" w:space="0" w:color="auto"/>
              <w:bottom w:val="single" w:sz="6" w:space="0" w:color="auto"/>
            </w:tcBorders>
          </w:tcPr>
          <w:p w14:paraId="180B9376" w14:textId="77777777" w:rsidR="0046087E" w:rsidRPr="00D133AF" w:rsidRDefault="0046087E" w:rsidP="0060042F">
            <w:pPr>
              <w:spacing w:line="259" w:lineRule="auto"/>
              <w:rPr>
                <w:b/>
                <w:bCs/>
              </w:rPr>
            </w:pPr>
            <w:r w:rsidRPr="001D2EDC">
              <w:rPr>
                <w:b/>
                <w:bCs/>
              </w:rPr>
              <w:t>P</w:t>
            </w:r>
            <w:r w:rsidRPr="00D133AF">
              <w:rPr>
                <w:b/>
                <w:bCs/>
              </w:rPr>
              <w:t>3</w:t>
            </w:r>
          </w:p>
        </w:tc>
        <w:tc>
          <w:tcPr>
            <w:tcW w:w="200" w:type="pct"/>
            <w:tcBorders>
              <w:top w:val="single" w:sz="6" w:space="0" w:color="auto"/>
              <w:bottom w:val="single" w:sz="6" w:space="0" w:color="auto"/>
            </w:tcBorders>
          </w:tcPr>
          <w:p w14:paraId="0F24E5AB" w14:textId="77777777" w:rsidR="0046087E" w:rsidRPr="00D133AF" w:rsidRDefault="0046087E" w:rsidP="0060042F">
            <w:pPr>
              <w:spacing w:line="259" w:lineRule="auto"/>
              <w:rPr>
                <w:b/>
                <w:bCs/>
              </w:rPr>
            </w:pPr>
            <w:r w:rsidRPr="001D2EDC">
              <w:rPr>
                <w:b/>
                <w:bCs/>
              </w:rPr>
              <w:t>P</w:t>
            </w:r>
            <w:r w:rsidRPr="00D133AF">
              <w:rPr>
                <w:b/>
                <w:bCs/>
              </w:rPr>
              <w:t>4</w:t>
            </w:r>
          </w:p>
        </w:tc>
        <w:tc>
          <w:tcPr>
            <w:tcW w:w="206" w:type="pct"/>
            <w:tcBorders>
              <w:top w:val="single" w:sz="6" w:space="0" w:color="auto"/>
              <w:bottom w:val="single" w:sz="6" w:space="0" w:color="auto"/>
              <w:right w:val="single" w:sz="12" w:space="0" w:color="auto"/>
            </w:tcBorders>
          </w:tcPr>
          <w:p w14:paraId="158B95C2" w14:textId="77777777" w:rsidR="0046087E" w:rsidRPr="00D133AF" w:rsidRDefault="0046087E" w:rsidP="0060042F">
            <w:pPr>
              <w:spacing w:line="259" w:lineRule="auto"/>
              <w:rPr>
                <w:b/>
                <w:bCs/>
              </w:rPr>
            </w:pPr>
            <w:r w:rsidRPr="001D2EDC">
              <w:rPr>
                <w:b/>
                <w:bCs/>
              </w:rPr>
              <w:t>P</w:t>
            </w:r>
            <w:r w:rsidRPr="00D133AF">
              <w:rPr>
                <w:b/>
                <w:bCs/>
              </w:rPr>
              <w:t>5</w:t>
            </w:r>
          </w:p>
        </w:tc>
        <w:tc>
          <w:tcPr>
            <w:tcW w:w="200" w:type="pct"/>
            <w:tcBorders>
              <w:left w:val="single" w:sz="12" w:space="0" w:color="auto"/>
            </w:tcBorders>
          </w:tcPr>
          <w:p w14:paraId="26FCF5A4" w14:textId="77777777" w:rsidR="0046087E" w:rsidRPr="00D133AF" w:rsidRDefault="0046087E" w:rsidP="0060042F">
            <w:pPr>
              <w:spacing w:line="259" w:lineRule="auto"/>
              <w:rPr>
                <w:b/>
                <w:bCs/>
              </w:rPr>
            </w:pPr>
            <w:r w:rsidRPr="001D2EDC">
              <w:rPr>
                <w:b/>
                <w:bCs/>
              </w:rPr>
              <w:t>T</w:t>
            </w:r>
            <w:r w:rsidRPr="00D133AF">
              <w:rPr>
                <w:b/>
                <w:bCs/>
              </w:rPr>
              <w:t>1</w:t>
            </w:r>
          </w:p>
        </w:tc>
        <w:tc>
          <w:tcPr>
            <w:tcW w:w="200" w:type="pct"/>
          </w:tcPr>
          <w:p w14:paraId="516856F7" w14:textId="77777777" w:rsidR="0046087E" w:rsidRPr="00D133AF" w:rsidRDefault="0046087E" w:rsidP="0060042F">
            <w:pPr>
              <w:spacing w:line="259" w:lineRule="auto"/>
              <w:rPr>
                <w:b/>
                <w:bCs/>
              </w:rPr>
            </w:pPr>
            <w:r w:rsidRPr="001D2EDC">
              <w:rPr>
                <w:b/>
                <w:bCs/>
              </w:rPr>
              <w:t>T</w:t>
            </w:r>
            <w:r w:rsidRPr="00D133AF">
              <w:rPr>
                <w:b/>
                <w:bCs/>
              </w:rPr>
              <w:t>2</w:t>
            </w:r>
          </w:p>
        </w:tc>
        <w:tc>
          <w:tcPr>
            <w:tcW w:w="200" w:type="pct"/>
          </w:tcPr>
          <w:p w14:paraId="2ADD1906" w14:textId="77777777" w:rsidR="0046087E" w:rsidRPr="00D133AF" w:rsidRDefault="0046087E" w:rsidP="0060042F">
            <w:pPr>
              <w:spacing w:line="259" w:lineRule="auto"/>
              <w:rPr>
                <w:b/>
                <w:bCs/>
              </w:rPr>
            </w:pPr>
            <w:r w:rsidRPr="001D2EDC">
              <w:rPr>
                <w:b/>
                <w:bCs/>
              </w:rPr>
              <w:t>T</w:t>
            </w:r>
            <w:r w:rsidRPr="00D133AF">
              <w:rPr>
                <w:b/>
                <w:bCs/>
              </w:rPr>
              <w:t>3</w:t>
            </w:r>
          </w:p>
        </w:tc>
        <w:tc>
          <w:tcPr>
            <w:tcW w:w="200" w:type="pct"/>
          </w:tcPr>
          <w:p w14:paraId="7F15C61B" w14:textId="77777777" w:rsidR="0046087E" w:rsidRPr="00D133AF" w:rsidRDefault="0046087E" w:rsidP="0060042F">
            <w:pPr>
              <w:spacing w:line="259" w:lineRule="auto"/>
              <w:rPr>
                <w:b/>
                <w:bCs/>
              </w:rPr>
            </w:pPr>
            <w:r w:rsidRPr="001D2EDC">
              <w:rPr>
                <w:b/>
                <w:bCs/>
              </w:rPr>
              <w:t>T</w:t>
            </w:r>
            <w:r w:rsidRPr="00D133AF">
              <w:rPr>
                <w:b/>
                <w:bCs/>
              </w:rPr>
              <w:t>4</w:t>
            </w:r>
          </w:p>
        </w:tc>
        <w:tc>
          <w:tcPr>
            <w:tcW w:w="192" w:type="pct"/>
          </w:tcPr>
          <w:p w14:paraId="015DEC3A" w14:textId="77777777" w:rsidR="0046087E" w:rsidRPr="00D133AF" w:rsidRDefault="0046087E" w:rsidP="0060042F">
            <w:pPr>
              <w:spacing w:line="259" w:lineRule="auto"/>
              <w:rPr>
                <w:b/>
                <w:bCs/>
              </w:rPr>
            </w:pPr>
            <w:r w:rsidRPr="001D2EDC">
              <w:rPr>
                <w:b/>
                <w:bCs/>
              </w:rPr>
              <w:t>T</w:t>
            </w:r>
            <w:r w:rsidRPr="00D133AF">
              <w:rPr>
                <w:b/>
                <w:bCs/>
              </w:rPr>
              <w:t>5</w:t>
            </w:r>
          </w:p>
        </w:tc>
      </w:tr>
      <w:tr w:rsidR="0046087E" w:rsidRPr="00B3667A" w14:paraId="2F64EE12" w14:textId="77777777" w:rsidTr="7F5EF58A">
        <w:tc>
          <w:tcPr>
            <w:tcW w:w="1001" w:type="pct"/>
            <w:tcBorders>
              <w:right w:val="single" w:sz="12" w:space="0" w:color="auto"/>
            </w:tcBorders>
            <w:shd w:val="clear" w:color="auto" w:fill="E7E6E6" w:themeFill="background2"/>
          </w:tcPr>
          <w:p w14:paraId="1ED5D439" w14:textId="77777777" w:rsidR="0046087E" w:rsidRPr="00B3667A" w:rsidRDefault="0046087E" w:rsidP="0060042F">
            <w:pPr>
              <w:rPr>
                <w:b/>
                <w:bCs/>
              </w:rPr>
            </w:pPr>
            <w:r w:rsidRPr="00B3667A">
              <w:rPr>
                <w:b/>
                <w:bCs/>
              </w:rPr>
              <w:t>Level 4</w:t>
            </w:r>
          </w:p>
        </w:tc>
        <w:tc>
          <w:tcPr>
            <w:tcW w:w="200" w:type="pct"/>
            <w:tcBorders>
              <w:top w:val="single" w:sz="6" w:space="0" w:color="auto"/>
              <w:left w:val="single" w:sz="12" w:space="0" w:color="auto"/>
              <w:bottom w:val="single" w:sz="6" w:space="0" w:color="auto"/>
            </w:tcBorders>
            <w:shd w:val="clear" w:color="auto" w:fill="E7E6E6" w:themeFill="background2"/>
          </w:tcPr>
          <w:p w14:paraId="0C3B45BF" w14:textId="77777777" w:rsidR="0046087E" w:rsidRPr="00B3667A" w:rsidRDefault="0046087E" w:rsidP="0060042F">
            <w:pPr>
              <w:jc w:val="center"/>
              <w:rPr>
                <w:b/>
                <w:bCs/>
              </w:rPr>
            </w:pPr>
          </w:p>
        </w:tc>
        <w:tc>
          <w:tcPr>
            <w:tcW w:w="200" w:type="pct"/>
            <w:tcBorders>
              <w:top w:val="single" w:sz="6" w:space="0" w:color="auto"/>
              <w:bottom w:val="single" w:sz="6" w:space="0" w:color="auto"/>
            </w:tcBorders>
            <w:shd w:val="clear" w:color="auto" w:fill="E7E6E6" w:themeFill="background2"/>
          </w:tcPr>
          <w:p w14:paraId="58EF609A" w14:textId="77777777" w:rsidR="0046087E" w:rsidRPr="00B3667A" w:rsidRDefault="0046087E" w:rsidP="0060042F">
            <w:pPr>
              <w:jc w:val="center"/>
              <w:rPr>
                <w:b/>
                <w:bCs/>
              </w:rPr>
            </w:pPr>
          </w:p>
        </w:tc>
        <w:tc>
          <w:tcPr>
            <w:tcW w:w="200" w:type="pct"/>
            <w:tcBorders>
              <w:top w:val="single" w:sz="6" w:space="0" w:color="auto"/>
              <w:bottom w:val="single" w:sz="6" w:space="0" w:color="auto"/>
            </w:tcBorders>
            <w:shd w:val="clear" w:color="auto" w:fill="E7E6E6" w:themeFill="background2"/>
          </w:tcPr>
          <w:p w14:paraId="7259DC94" w14:textId="77777777" w:rsidR="0046087E" w:rsidRPr="00B3667A" w:rsidRDefault="0046087E" w:rsidP="0060042F">
            <w:pPr>
              <w:jc w:val="center"/>
              <w:rPr>
                <w:b/>
                <w:bCs/>
              </w:rPr>
            </w:pPr>
          </w:p>
        </w:tc>
        <w:tc>
          <w:tcPr>
            <w:tcW w:w="200" w:type="pct"/>
            <w:tcBorders>
              <w:top w:val="single" w:sz="6" w:space="0" w:color="auto"/>
              <w:bottom w:val="single" w:sz="6" w:space="0" w:color="auto"/>
            </w:tcBorders>
            <w:shd w:val="clear" w:color="auto" w:fill="E7E6E6" w:themeFill="background2"/>
          </w:tcPr>
          <w:p w14:paraId="7C70202F" w14:textId="77777777" w:rsidR="0046087E" w:rsidRPr="00B3667A" w:rsidRDefault="0046087E" w:rsidP="0060042F">
            <w:pPr>
              <w:jc w:val="center"/>
              <w:rPr>
                <w:b/>
                <w:bCs/>
              </w:rPr>
            </w:pPr>
          </w:p>
        </w:tc>
        <w:tc>
          <w:tcPr>
            <w:tcW w:w="200" w:type="pct"/>
            <w:tcBorders>
              <w:top w:val="single" w:sz="6" w:space="0" w:color="auto"/>
              <w:bottom w:val="single" w:sz="6" w:space="0" w:color="auto"/>
              <w:right w:val="single" w:sz="12" w:space="0" w:color="auto"/>
            </w:tcBorders>
            <w:shd w:val="clear" w:color="auto" w:fill="E7E6E6" w:themeFill="background2"/>
          </w:tcPr>
          <w:p w14:paraId="748FA62E" w14:textId="77777777" w:rsidR="0046087E" w:rsidRPr="00B3667A" w:rsidRDefault="0046087E" w:rsidP="0060042F">
            <w:pPr>
              <w:jc w:val="center"/>
              <w:rPr>
                <w:b/>
                <w:bCs/>
              </w:rPr>
            </w:pPr>
          </w:p>
        </w:tc>
        <w:tc>
          <w:tcPr>
            <w:tcW w:w="200" w:type="pct"/>
            <w:tcBorders>
              <w:top w:val="single" w:sz="6" w:space="0" w:color="auto"/>
              <w:left w:val="single" w:sz="12" w:space="0" w:color="auto"/>
              <w:bottom w:val="single" w:sz="6" w:space="0" w:color="auto"/>
            </w:tcBorders>
            <w:shd w:val="clear" w:color="auto" w:fill="E7E6E6" w:themeFill="background2"/>
          </w:tcPr>
          <w:p w14:paraId="45E71D55" w14:textId="77777777" w:rsidR="0046087E" w:rsidRPr="00B3667A" w:rsidRDefault="0046087E" w:rsidP="0060042F">
            <w:pPr>
              <w:jc w:val="center"/>
              <w:rPr>
                <w:b/>
                <w:bCs/>
              </w:rPr>
            </w:pPr>
          </w:p>
        </w:tc>
        <w:tc>
          <w:tcPr>
            <w:tcW w:w="200" w:type="pct"/>
            <w:tcBorders>
              <w:top w:val="single" w:sz="6" w:space="0" w:color="auto"/>
              <w:bottom w:val="single" w:sz="6" w:space="0" w:color="auto"/>
            </w:tcBorders>
            <w:shd w:val="clear" w:color="auto" w:fill="E7E6E6" w:themeFill="background2"/>
          </w:tcPr>
          <w:p w14:paraId="4E5D3200" w14:textId="77777777" w:rsidR="0046087E" w:rsidRPr="00B3667A" w:rsidRDefault="0046087E" w:rsidP="0060042F">
            <w:pPr>
              <w:jc w:val="center"/>
              <w:rPr>
                <w:b/>
                <w:bCs/>
              </w:rPr>
            </w:pPr>
          </w:p>
        </w:tc>
        <w:tc>
          <w:tcPr>
            <w:tcW w:w="200" w:type="pct"/>
            <w:tcBorders>
              <w:top w:val="single" w:sz="6" w:space="0" w:color="auto"/>
              <w:bottom w:val="single" w:sz="6" w:space="0" w:color="auto"/>
            </w:tcBorders>
            <w:shd w:val="clear" w:color="auto" w:fill="E7E6E6" w:themeFill="background2"/>
          </w:tcPr>
          <w:p w14:paraId="685407F5" w14:textId="77777777" w:rsidR="0046087E" w:rsidRPr="00B3667A" w:rsidRDefault="0046087E" w:rsidP="0060042F">
            <w:pPr>
              <w:jc w:val="center"/>
              <w:rPr>
                <w:b/>
                <w:bCs/>
              </w:rPr>
            </w:pPr>
          </w:p>
        </w:tc>
        <w:tc>
          <w:tcPr>
            <w:tcW w:w="200" w:type="pct"/>
            <w:tcBorders>
              <w:top w:val="single" w:sz="6" w:space="0" w:color="auto"/>
              <w:bottom w:val="single" w:sz="6" w:space="0" w:color="auto"/>
            </w:tcBorders>
            <w:shd w:val="clear" w:color="auto" w:fill="E7E6E6" w:themeFill="background2"/>
          </w:tcPr>
          <w:p w14:paraId="7AC239A9" w14:textId="77777777" w:rsidR="0046087E" w:rsidRPr="00B3667A" w:rsidRDefault="0046087E" w:rsidP="0060042F">
            <w:pPr>
              <w:jc w:val="center"/>
              <w:rPr>
                <w:b/>
                <w:bCs/>
              </w:rPr>
            </w:pPr>
          </w:p>
        </w:tc>
        <w:tc>
          <w:tcPr>
            <w:tcW w:w="201" w:type="pct"/>
            <w:tcBorders>
              <w:top w:val="single" w:sz="6" w:space="0" w:color="auto"/>
              <w:bottom w:val="single" w:sz="6" w:space="0" w:color="auto"/>
              <w:right w:val="single" w:sz="12" w:space="0" w:color="auto"/>
            </w:tcBorders>
            <w:shd w:val="clear" w:color="auto" w:fill="E7E6E6" w:themeFill="background2"/>
          </w:tcPr>
          <w:p w14:paraId="082B0BAC" w14:textId="77777777" w:rsidR="0046087E" w:rsidRPr="00B3667A" w:rsidRDefault="0046087E" w:rsidP="0060042F">
            <w:pPr>
              <w:jc w:val="center"/>
              <w:rPr>
                <w:b/>
                <w:bCs/>
              </w:rPr>
            </w:pPr>
          </w:p>
        </w:tc>
        <w:tc>
          <w:tcPr>
            <w:tcW w:w="200" w:type="pct"/>
            <w:tcBorders>
              <w:top w:val="single" w:sz="6" w:space="0" w:color="auto"/>
              <w:left w:val="single" w:sz="12" w:space="0" w:color="auto"/>
              <w:bottom w:val="single" w:sz="6" w:space="0" w:color="auto"/>
            </w:tcBorders>
            <w:shd w:val="clear" w:color="auto" w:fill="E7E6E6" w:themeFill="background2"/>
          </w:tcPr>
          <w:p w14:paraId="766B81F3" w14:textId="77777777" w:rsidR="0046087E" w:rsidRPr="00B3667A" w:rsidRDefault="0046087E" w:rsidP="0060042F">
            <w:pPr>
              <w:jc w:val="center"/>
              <w:rPr>
                <w:b/>
                <w:bCs/>
              </w:rPr>
            </w:pPr>
          </w:p>
        </w:tc>
        <w:tc>
          <w:tcPr>
            <w:tcW w:w="200" w:type="pct"/>
            <w:tcBorders>
              <w:top w:val="single" w:sz="6" w:space="0" w:color="auto"/>
              <w:bottom w:val="single" w:sz="6" w:space="0" w:color="auto"/>
            </w:tcBorders>
            <w:shd w:val="clear" w:color="auto" w:fill="E7E6E6" w:themeFill="background2"/>
          </w:tcPr>
          <w:p w14:paraId="15653786" w14:textId="77777777" w:rsidR="0046087E" w:rsidRPr="00B3667A" w:rsidRDefault="0046087E" w:rsidP="0060042F">
            <w:pPr>
              <w:jc w:val="center"/>
              <w:rPr>
                <w:b/>
                <w:bCs/>
              </w:rPr>
            </w:pPr>
          </w:p>
        </w:tc>
        <w:tc>
          <w:tcPr>
            <w:tcW w:w="200" w:type="pct"/>
            <w:tcBorders>
              <w:top w:val="single" w:sz="6" w:space="0" w:color="auto"/>
              <w:bottom w:val="single" w:sz="6" w:space="0" w:color="auto"/>
            </w:tcBorders>
            <w:shd w:val="clear" w:color="auto" w:fill="E7E6E6" w:themeFill="background2"/>
          </w:tcPr>
          <w:p w14:paraId="670FC70D" w14:textId="77777777" w:rsidR="0046087E" w:rsidRPr="00B3667A" w:rsidRDefault="0046087E" w:rsidP="0060042F">
            <w:pPr>
              <w:jc w:val="center"/>
              <w:rPr>
                <w:b/>
                <w:bCs/>
              </w:rPr>
            </w:pPr>
          </w:p>
        </w:tc>
        <w:tc>
          <w:tcPr>
            <w:tcW w:w="200" w:type="pct"/>
            <w:tcBorders>
              <w:top w:val="single" w:sz="6" w:space="0" w:color="auto"/>
              <w:bottom w:val="single" w:sz="6" w:space="0" w:color="auto"/>
            </w:tcBorders>
            <w:shd w:val="clear" w:color="auto" w:fill="E7E6E6" w:themeFill="background2"/>
          </w:tcPr>
          <w:p w14:paraId="6354207A" w14:textId="77777777" w:rsidR="0046087E" w:rsidRPr="00B3667A" w:rsidRDefault="0046087E" w:rsidP="0060042F">
            <w:pPr>
              <w:jc w:val="center"/>
              <w:rPr>
                <w:b/>
                <w:bCs/>
              </w:rPr>
            </w:pPr>
          </w:p>
        </w:tc>
        <w:tc>
          <w:tcPr>
            <w:tcW w:w="206" w:type="pct"/>
            <w:tcBorders>
              <w:top w:val="single" w:sz="6" w:space="0" w:color="auto"/>
              <w:bottom w:val="single" w:sz="6" w:space="0" w:color="auto"/>
              <w:right w:val="single" w:sz="12" w:space="0" w:color="auto"/>
            </w:tcBorders>
            <w:shd w:val="clear" w:color="auto" w:fill="E7E6E6" w:themeFill="background2"/>
          </w:tcPr>
          <w:p w14:paraId="2D6ED199" w14:textId="77777777" w:rsidR="0046087E" w:rsidRPr="00B3667A" w:rsidRDefault="0046087E" w:rsidP="0060042F">
            <w:pPr>
              <w:jc w:val="center"/>
              <w:rPr>
                <w:b/>
                <w:bCs/>
              </w:rPr>
            </w:pPr>
          </w:p>
        </w:tc>
        <w:tc>
          <w:tcPr>
            <w:tcW w:w="200" w:type="pct"/>
            <w:tcBorders>
              <w:left w:val="single" w:sz="12" w:space="0" w:color="auto"/>
            </w:tcBorders>
            <w:shd w:val="clear" w:color="auto" w:fill="E7E6E6" w:themeFill="background2"/>
          </w:tcPr>
          <w:p w14:paraId="0F6B95EE" w14:textId="77777777" w:rsidR="0046087E" w:rsidRPr="00B3667A" w:rsidRDefault="0046087E" w:rsidP="0060042F">
            <w:pPr>
              <w:jc w:val="center"/>
              <w:rPr>
                <w:b/>
                <w:bCs/>
              </w:rPr>
            </w:pPr>
          </w:p>
        </w:tc>
        <w:tc>
          <w:tcPr>
            <w:tcW w:w="200" w:type="pct"/>
            <w:shd w:val="clear" w:color="auto" w:fill="E7E6E6" w:themeFill="background2"/>
          </w:tcPr>
          <w:p w14:paraId="2D63798B" w14:textId="77777777" w:rsidR="0046087E" w:rsidRPr="00B3667A" w:rsidRDefault="0046087E" w:rsidP="0060042F">
            <w:pPr>
              <w:jc w:val="center"/>
              <w:rPr>
                <w:b/>
                <w:bCs/>
              </w:rPr>
            </w:pPr>
          </w:p>
        </w:tc>
        <w:tc>
          <w:tcPr>
            <w:tcW w:w="200" w:type="pct"/>
            <w:shd w:val="clear" w:color="auto" w:fill="E7E6E6" w:themeFill="background2"/>
          </w:tcPr>
          <w:p w14:paraId="5C3A982B" w14:textId="77777777" w:rsidR="0046087E" w:rsidRPr="00B3667A" w:rsidRDefault="0046087E" w:rsidP="0060042F">
            <w:pPr>
              <w:jc w:val="center"/>
              <w:rPr>
                <w:b/>
                <w:bCs/>
              </w:rPr>
            </w:pPr>
          </w:p>
        </w:tc>
        <w:tc>
          <w:tcPr>
            <w:tcW w:w="200" w:type="pct"/>
            <w:shd w:val="clear" w:color="auto" w:fill="E7E6E6" w:themeFill="background2"/>
          </w:tcPr>
          <w:p w14:paraId="4EEC9F2F" w14:textId="77777777" w:rsidR="0046087E" w:rsidRPr="00B3667A" w:rsidRDefault="0046087E" w:rsidP="0060042F">
            <w:pPr>
              <w:jc w:val="center"/>
              <w:rPr>
                <w:b/>
                <w:bCs/>
              </w:rPr>
            </w:pPr>
          </w:p>
        </w:tc>
        <w:tc>
          <w:tcPr>
            <w:tcW w:w="192" w:type="pct"/>
            <w:shd w:val="clear" w:color="auto" w:fill="E7E6E6" w:themeFill="background2"/>
          </w:tcPr>
          <w:p w14:paraId="66A3A7B0" w14:textId="77777777" w:rsidR="0046087E" w:rsidRPr="00B3667A" w:rsidRDefault="0046087E" w:rsidP="0060042F">
            <w:pPr>
              <w:jc w:val="center"/>
              <w:rPr>
                <w:b/>
                <w:bCs/>
              </w:rPr>
            </w:pPr>
          </w:p>
        </w:tc>
      </w:tr>
      <w:tr w:rsidR="0046087E" w:rsidRPr="00D133AF" w14:paraId="3F969145" w14:textId="77777777" w:rsidTr="7F5EF58A">
        <w:tc>
          <w:tcPr>
            <w:tcW w:w="1001" w:type="pct"/>
            <w:tcBorders>
              <w:right w:val="single" w:sz="12" w:space="0" w:color="auto"/>
            </w:tcBorders>
          </w:tcPr>
          <w:p w14:paraId="4E0DE7EE" w14:textId="59B5FF50" w:rsidR="0046087E" w:rsidRPr="00D133AF" w:rsidRDefault="56E5753C" w:rsidP="0060042F">
            <w:r>
              <w:t xml:space="preserve">HSC4006 </w:t>
            </w:r>
            <w:r w:rsidR="1F1DADE4">
              <w:t>Preparation for Practice</w:t>
            </w:r>
          </w:p>
        </w:tc>
        <w:tc>
          <w:tcPr>
            <w:tcW w:w="200" w:type="pct"/>
            <w:tcBorders>
              <w:top w:val="single" w:sz="6" w:space="0" w:color="auto"/>
              <w:left w:val="single" w:sz="12" w:space="0" w:color="auto"/>
              <w:bottom w:val="single" w:sz="6" w:space="0" w:color="auto"/>
            </w:tcBorders>
          </w:tcPr>
          <w:p w14:paraId="06876291" w14:textId="77777777" w:rsidR="0046087E" w:rsidRPr="00D133AF" w:rsidRDefault="0046087E" w:rsidP="0060042F">
            <w:pPr>
              <w:jc w:val="center"/>
            </w:pPr>
          </w:p>
        </w:tc>
        <w:tc>
          <w:tcPr>
            <w:tcW w:w="200" w:type="pct"/>
            <w:tcBorders>
              <w:top w:val="single" w:sz="6" w:space="0" w:color="auto"/>
              <w:bottom w:val="single" w:sz="6" w:space="0" w:color="auto"/>
            </w:tcBorders>
          </w:tcPr>
          <w:p w14:paraId="12DD04A2" w14:textId="77777777" w:rsidR="0046087E" w:rsidRPr="00D133AF" w:rsidRDefault="0046087E" w:rsidP="0060042F">
            <w:pPr>
              <w:jc w:val="center"/>
            </w:pPr>
          </w:p>
        </w:tc>
        <w:tc>
          <w:tcPr>
            <w:tcW w:w="200" w:type="pct"/>
            <w:tcBorders>
              <w:top w:val="single" w:sz="6" w:space="0" w:color="auto"/>
              <w:bottom w:val="single" w:sz="6" w:space="0" w:color="auto"/>
            </w:tcBorders>
          </w:tcPr>
          <w:p w14:paraId="440777EB" w14:textId="77777777" w:rsidR="0046087E" w:rsidRPr="00D133AF" w:rsidRDefault="0046087E" w:rsidP="0060042F">
            <w:pPr>
              <w:jc w:val="center"/>
            </w:pPr>
          </w:p>
        </w:tc>
        <w:tc>
          <w:tcPr>
            <w:tcW w:w="200" w:type="pct"/>
            <w:tcBorders>
              <w:top w:val="single" w:sz="6" w:space="0" w:color="auto"/>
              <w:bottom w:val="single" w:sz="6" w:space="0" w:color="auto"/>
            </w:tcBorders>
          </w:tcPr>
          <w:p w14:paraId="6D904DA2" w14:textId="45828738" w:rsidR="0046087E" w:rsidRPr="00D133AF" w:rsidRDefault="00EE4EFF" w:rsidP="0060042F">
            <w:pPr>
              <w:jc w:val="center"/>
            </w:pPr>
            <w:r>
              <w:t>X</w:t>
            </w:r>
          </w:p>
        </w:tc>
        <w:tc>
          <w:tcPr>
            <w:tcW w:w="200" w:type="pct"/>
            <w:tcBorders>
              <w:top w:val="single" w:sz="6" w:space="0" w:color="auto"/>
              <w:bottom w:val="single" w:sz="6" w:space="0" w:color="auto"/>
              <w:right w:val="single" w:sz="12" w:space="0" w:color="auto"/>
            </w:tcBorders>
          </w:tcPr>
          <w:p w14:paraId="53FF22D5" w14:textId="77777777" w:rsidR="0046087E" w:rsidRPr="00D133AF" w:rsidRDefault="0046087E" w:rsidP="0060042F">
            <w:pPr>
              <w:jc w:val="center"/>
            </w:pPr>
          </w:p>
        </w:tc>
        <w:tc>
          <w:tcPr>
            <w:tcW w:w="200" w:type="pct"/>
            <w:tcBorders>
              <w:top w:val="single" w:sz="6" w:space="0" w:color="auto"/>
              <w:left w:val="single" w:sz="12" w:space="0" w:color="auto"/>
              <w:bottom w:val="single" w:sz="6" w:space="0" w:color="auto"/>
            </w:tcBorders>
          </w:tcPr>
          <w:p w14:paraId="7DE81D44" w14:textId="0C8331E3" w:rsidR="0046087E" w:rsidRPr="00D133AF" w:rsidRDefault="0046087E" w:rsidP="0060042F">
            <w:pPr>
              <w:jc w:val="center"/>
            </w:pPr>
          </w:p>
        </w:tc>
        <w:tc>
          <w:tcPr>
            <w:tcW w:w="200" w:type="pct"/>
            <w:tcBorders>
              <w:top w:val="single" w:sz="6" w:space="0" w:color="auto"/>
              <w:bottom w:val="single" w:sz="6" w:space="0" w:color="auto"/>
            </w:tcBorders>
          </w:tcPr>
          <w:p w14:paraId="4CB7BC61" w14:textId="201D937B" w:rsidR="0046087E" w:rsidRPr="00D133AF" w:rsidRDefault="0046087E" w:rsidP="0060042F">
            <w:pPr>
              <w:jc w:val="center"/>
            </w:pPr>
          </w:p>
        </w:tc>
        <w:tc>
          <w:tcPr>
            <w:tcW w:w="200" w:type="pct"/>
            <w:tcBorders>
              <w:top w:val="single" w:sz="6" w:space="0" w:color="auto"/>
              <w:bottom w:val="single" w:sz="6" w:space="0" w:color="auto"/>
            </w:tcBorders>
          </w:tcPr>
          <w:p w14:paraId="3FC2A6B0" w14:textId="3BB93A92" w:rsidR="0046087E" w:rsidRPr="00D133AF" w:rsidRDefault="00490B8C" w:rsidP="0060042F">
            <w:pPr>
              <w:jc w:val="center"/>
            </w:pPr>
            <w:r>
              <w:t>X</w:t>
            </w:r>
          </w:p>
        </w:tc>
        <w:tc>
          <w:tcPr>
            <w:tcW w:w="200" w:type="pct"/>
            <w:tcBorders>
              <w:top w:val="single" w:sz="6" w:space="0" w:color="auto"/>
              <w:bottom w:val="single" w:sz="6" w:space="0" w:color="auto"/>
            </w:tcBorders>
          </w:tcPr>
          <w:p w14:paraId="2981726C" w14:textId="52EC16AF" w:rsidR="0046087E" w:rsidRPr="00D133AF" w:rsidRDefault="00BE34B9" w:rsidP="0060042F">
            <w:pPr>
              <w:jc w:val="center"/>
            </w:pPr>
            <w:r>
              <w:t>X</w:t>
            </w:r>
          </w:p>
        </w:tc>
        <w:tc>
          <w:tcPr>
            <w:tcW w:w="201" w:type="pct"/>
            <w:tcBorders>
              <w:top w:val="single" w:sz="6" w:space="0" w:color="auto"/>
              <w:bottom w:val="single" w:sz="6" w:space="0" w:color="auto"/>
              <w:right w:val="single" w:sz="12" w:space="0" w:color="auto"/>
            </w:tcBorders>
          </w:tcPr>
          <w:p w14:paraId="660F73D2" w14:textId="4E5319E2" w:rsidR="0046087E" w:rsidRPr="00D133AF" w:rsidRDefault="0046087E" w:rsidP="0060042F">
            <w:pPr>
              <w:jc w:val="center"/>
            </w:pPr>
          </w:p>
        </w:tc>
        <w:tc>
          <w:tcPr>
            <w:tcW w:w="200" w:type="pct"/>
            <w:tcBorders>
              <w:top w:val="single" w:sz="6" w:space="0" w:color="auto"/>
              <w:left w:val="single" w:sz="12" w:space="0" w:color="auto"/>
              <w:bottom w:val="single" w:sz="6" w:space="0" w:color="auto"/>
            </w:tcBorders>
          </w:tcPr>
          <w:p w14:paraId="79DB3047" w14:textId="77777777" w:rsidR="0046087E" w:rsidRPr="00D133AF" w:rsidRDefault="0046087E" w:rsidP="0060042F">
            <w:pPr>
              <w:jc w:val="center"/>
            </w:pPr>
          </w:p>
        </w:tc>
        <w:tc>
          <w:tcPr>
            <w:tcW w:w="200" w:type="pct"/>
            <w:tcBorders>
              <w:top w:val="single" w:sz="6" w:space="0" w:color="auto"/>
              <w:bottom w:val="single" w:sz="6" w:space="0" w:color="auto"/>
            </w:tcBorders>
          </w:tcPr>
          <w:p w14:paraId="68D810B2" w14:textId="77777777" w:rsidR="0046087E" w:rsidRPr="00D133AF" w:rsidRDefault="0046087E" w:rsidP="0060042F">
            <w:pPr>
              <w:jc w:val="center"/>
            </w:pPr>
          </w:p>
        </w:tc>
        <w:tc>
          <w:tcPr>
            <w:tcW w:w="200" w:type="pct"/>
            <w:tcBorders>
              <w:top w:val="single" w:sz="6" w:space="0" w:color="auto"/>
              <w:bottom w:val="single" w:sz="6" w:space="0" w:color="auto"/>
            </w:tcBorders>
          </w:tcPr>
          <w:p w14:paraId="44057513" w14:textId="77777777" w:rsidR="0046087E" w:rsidRPr="00D133AF" w:rsidRDefault="0046087E" w:rsidP="0060042F">
            <w:pPr>
              <w:jc w:val="center"/>
            </w:pPr>
          </w:p>
        </w:tc>
        <w:tc>
          <w:tcPr>
            <w:tcW w:w="200" w:type="pct"/>
            <w:tcBorders>
              <w:top w:val="single" w:sz="6" w:space="0" w:color="auto"/>
              <w:bottom w:val="single" w:sz="6" w:space="0" w:color="auto"/>
            </w:tcBorders>
          </w:tcPr>
          <w:p w14:paraId="20692FC6" w14:textId="462F10E4" w:rsidR="0046087E" w:rsidRPr="00D133AF" w:rsidRDefault="00BE34B9" w:rsidP="0060042F">
            <w:pPr>
              <w:jc w:val="center"/>
            </w:pPr>
            <w:r>
              <w:t>X</w:t>
            </w:r>
          </w:p>
        </w:tc>
        <w:tc>
          <w:tcPr>
            <w:tcW w:w="206" w:type="pct"/>
            <w:tcBorders>
              <w:top w:val="single" w:sz="6" w:space="0" w:color="auto"/>
              <w:bottom w:val="single" w:sz="6" w:space="0" w:color="auto"/>
              <w:right w:val="single" w:sz="12" w:space="0" w:color="auto"/>
            </w:tcBorders>
          </w:tcPr>
          <w:p w14:paraId="7E5A788C" w14:textId="77777777" w:rsidR="0046087E" w:rsidRPr="00D133AF" w:rsidRDefault="0046087E" w:rsidP="0060042F">
            <w:pPr>
              <w:jc w:val="center"/>
            </w:pPr>
          </w:p>
        </w:tc>
        <w:tc>
          <w:tcPr>
            <w:tcW w:w="200" w:type="pct"/>
            <w:tcBorders>
              <w:left w:val="single" w:sz="12" w:space="0" w:color="auto"/>
            </w:tcBorders>
          </w:tcPr>
          <w:p w14:paraId="6FCF86D9" w14:textId="713587A1" w:rsidR="0046087E" w:rsidRPr="00D133AF" w:rsidRDefault="0035389F" w:rsidP="0060042F">
            <w:pPr>
              <w:jc w:val="center"/>
            </w:pPr>
            <w:r>
              <w:t>X</w:t>
            </w:r>
          </w:p>
        </w:tc>
        <w:tc>
          <w:tcPr>
            <w:tcW w:w="200" w:type="pct"/>
          </w:tcPr>
          <w:p w14:paraId="07751391" w14:textId="77777777" w:rsidR="0046087E" w:rsidRPr="00D133AF" w:rsidRDefault="0046087E" w:rsidP="0060042F">
            <w:pPr>
              <w:jc w:val="center"/>
            </w:pPr>
          </w:p>
        </w:tc>
        <w:tc>
          <w:tcPr>
            <w:tcW w:w="200" w:type="pct"/>
          </w:tcPr>
          <w:p w14:paraId="317C6856" w14:textId="77777777" w:rsidR="0046087E" w:rsidRPr="00D133AF" w:rsidRDefault="0046087E" w:rsidP="0060042F">
            <w:pPr>
              <w:jc w:val="center"/>
            </w:pPr>
          </w:p>
        </w:tc>
        <w:tc>
          <w:tcPr>
            <w:tcW w:w="200" w:type="pct"/>
          </w:tcPr>
          <w:p w14:paraId="0CBB69BC" w14:textId="2DA118A9" w:rsidR="0046087E" w:rsidRPr="00D133AF" w:rsidRDefault="0035389F" w:rsidP="0060042F">
            <w:pPr>
              <w:jc w:val="center"/>
            </w:pPr>
            <w:r>
              <w:t>X</w:t>
            </w:r>
          </w:p>
        </w:tc>
        <w:tc>
          <w:tcPr>
            <w:tcW w:w="192" w:type="pct"/>
          </w:tcPr>
          <w:p w14:paraId="0CD41782" w14:textId="77777777" w:rsidR="0046087E" w:rsidRPr="00D133AF" w:rsidRDefault="0046087E" w:rsidP="0060042F">
            <w:pPr>
              <w:jc w:val="center"/>
            </w:pPr>
          </w:p>
        </w:tc>
      </w:tr>
      <w:tr w:rsidR="0046087E" w:rsidRPr="00D133AF" w14:paraId="3B927C23" w14:textId="77777777" w:rsidTr="7F5EF58A">
        <w:tc>
          <w:tcPr>
            <w:tcW w:w="1001" w:type="pct"/>
            <w:tcBorders>
              <w:right w:val="single" w:sz="12" w:space="0" w:color="auto"/>
            </w:tcBorders>
          </w:tcPr>
          <w:p w14:paraId="0E4FE301" w14:textId="35BE2570" w:rsidR="0046087E" w:rsidRPr="00D133AF" w:rsidRDefault="2A3CE56F" w:rsidP="0060042F">
            <w:pPr>
              <w:spacing w:line="259" w:lineRule="auto"/>
            </w:pPr>
            <w:r>
              <w:t xml:space="preserve">HSC4011 </w:t>
            </w:r>
            <w:r w:rsidR="63A526A7">
              <w:t>Introduction to Sociology and Psychology</w:t>
            </w:r>
          </w:p>
        </w:tc>
        <w:tc>
          <w:tcPr>
            <w:tcW w:w="200" w:type="pct"/>
            <w:tcBorders>
              <w:top w:val="single" w:sz="6" w:space="0" w:color="auto"/>
              <w:left w:val="single" w:sz="12" w:space="0" w:color="auto"/>
              <w:bottom w:val="single" w:sz="6" w:space="0" w:color="auto"/>
            </w:tcBorders>
          </w:tcPr>
          <w:p w14:paraId="29C45629"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6C2A3098"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29971EEC"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258A0633" w14:textId="77777777" w:rsidR="0046087E" w:rsidRPr="00D133AF" w:rsidRDefault="0046087E" w:rsidP="0060042F">
            <w:pPr>
              <w:spacing w:line="259" w:lineRule="auto"/>
              <w:jc w:val="center"/>
            </w:pPr>
          </w:p>
        </w:tc>
        <w:tc>
          <w:tcPr>
            <w:tcW w:w="200" w:type="pct"/>
            <w:tcBorders>
              <w:top w:val="single" w:sz="6" w:space="0" w:color="auto"/>
              <w:bottom w:val="single" w:sz="6" w:space="0" w:color="auto"/>
              <w:right w:val="single" w:sz="12" w:space="0" w:color="auto"/>
            </w:tcBorders>
          </w:tcPr>
          <w:p w14:paraId="3B1C8A6D" w14:textId="77777777" w:rsidR="0046087E" w:rsidRPr="00D133AF" w:rsidRDefault="0046087E" w:rsidP="0060042F">
            <w:pPr>
              <w:spacing w:line="259" w:lineRule="auto"/>
              <w:jc w:val="center"/>
            </w:pPr>
          </w:p>
        </w:tc>
        <w:tc>
          <w:tcPr>
            <w:tcW w:w="200" w:type="pct"/>
            <w:tcBorders>
              <w:top w:val="single" w:sz="6" w:space="0" w:color="auto"/>
              <w:left w:val="single" w:sz="12" w:space="0" w:color="auto"/>
              <w:bottom w:val="single" w:sz="6" w:space="0" w:color="auto"/>
            </w:tcBorders>
          </w:tcPr>
          <w:p w14:paraId="50F73E67"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3821E835" w14:textId="0F810C40" w:rsidR="0046087E" w:rsidRPr="00D133AF" w:rsidRDefault="0051019D" w:rsidP="0060042F">
            <w:pPr>
              <w:spacing w:line="259" w:lineRule="auto"/>
              <w:jc w:val="center"/>
            </w:pPr>
            <w:r>
              <w:t>X</w:t>
            </w:r>
          </w:p>
        </w:tc>
        <w:tc>
          <w:tcPr>
            <w:tcW w:w="200" w:type="pct"/>
            <w:tcBorders>
              <w:top w:val="single" w:sz="6" w:space="0" w:color="auto"/>
              <w:bottom w:val="single" w:sz="6" w:space="0" w:color="auto"/>
            </w:tcBorders>
          </w:tcPr>
          <w:p w14:paraId="07D61D96"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3C39BF49" w14:textId="619ACEAC" w:rsidR="0046087E" w:rsidRPr="00D133AF" w:rsidRDefault="00E955EE" w:rsidP="0060042F">
            <w:pPr>
              <w:spacing w:line="259" w:lineRule="auto"/>
              <w:jc w:val="center"/>
            </w:pPr>
            <w:r>
              <w:t>X</w:t>
            </w:r>
          </w:p>
        </w:tc>
        <w:tc>
          <w:tcPr>
            <w:tcW w:w="201" w:type="pct"/>
            <w:tcBorders>
              <w:top w:val="single" w:sz="6" w:space="0" w:color="auto"/>
              <w:bottom w:val="single" w:sz="6" w:space="0" w:color="auto"/>
              <w:right w:val="single" w:sz="12" w:space="0" w:color="auto"/>
            </w:tcBorders>
          </w:tcPr>
          <w:p w14:paraId="0E6C2B6A" w14:textId="77777777" w:rsidR="0046087E" w:rsidRPr="00D133AF" w:rsidRDefault="0046087E" w:rsidP="0060042F">
            <w:pPr>
              <w:spacing w:line="259" w:lineRule="auto"/>
              <w:jc w:val="center"/>
            </w:pPr>
          </w:p>
        </w:tc>
        <w:tc>
          <w:tcPr>
            <w:tcW w:w="200" w:type="pct"/>
            <w:tcBorders>
              <w:top w:val="single" w:sz="6" w:space="0" w:color="auto"/>
              <w:left w:val="single" w:sz="12" w:space="0" w:color="auto"/>
              <w:bottom w:val="single" w:sz="6" w:space="0" w:color="auto"/>
            </w:tcBorders>
          </w:tcPr>
          <w:p w14:paraId="66CA3774"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76BE54F3"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7ECDD91F"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3A0F7B5D" w14:textId="77777777" w:rsidR="0046087E" w:rsidRPr="00D133AF" w:rsidRDefault="0046087E" w:rsidP="0060042F">
            <w:pPr>
              <w:spacing w:line="259" w:lineRule="auto"/>
              <w:jc w:val="center"/>
            </w:pPr>
          </w:p>
        </w:tc>
        <w:tc>
          <w:tcPr>
            <w:tcW w:w="206" w:type="pct"/>
            <w:tcBorders>
              <w:top w:val="single" w:sz="6" w:space="0" w:color="auto"/>
              <w:bottom w:val="single" w:sz="6" w:space="0" w:color="auto"/>
              <w:right w:val="single" w:sz="12" w:space="0" w:color="auto"/>
            </w:tcBorders>
          </w:tcPr>
          <w:p w14:paraId="7EFC776C" w14:textId="77777777" w:rsidR="0046087E" w:rsidRPr="00D133AF" w:rsidRDefault="0046087E" w:rsidP="0060042F">
            <w:pPr>
              <w:spacing w:line="259" w:lineRule="auto"/>
              <w:jc w:val="center"/>
            </w:pPr>
          </w:p>
        </w:tc>
        <w:tc>
          <w:tcPr>
            <w:tcW w:w="200" w:type="pct"/>
            <w:tcBorders>
              <w:left w:val="single" w:sz="12" w:space="0" w:color="auto"/>
            </w:tcBorders>
          </w:tcPr>
          <w:p w14:paraId="367E65DE" w14:textId="77777777" w:rsidR="0046087E" w:rsidRPr="00D133AF" w:rsidRDefault="0046087E" w:rsidP="0060042F">
            <w:pPr>
              <w:spacing w:line="259" w:lineRule="auto"/>
              <w:jc w:val="center"/>
            </w:pPr>
          </w:p>
        </w:tc>
        <w:tc>
          <w:tcPr>
            <w:tcW w:w="200" w:type="pct"/>
          </w:tcPr>
          <w:p w14:paraId="2A16C466" w14:textId="3B06BDB6" w:rsidR="0046087E" w:rsidRPr="00D133AF" w:rsidRDefault="006B6A7B" w:rsidP="0060042F">
            <w:pPr>
              <w:spacing w:line="259" w:lineRule="auto"/>
              <w:jc w:val="center"/>
            </w:pPr>
            <w:r>
              <w:t>X</w:t>
            </w:r>
          </w:p>
        </w:tc>
        <w:tc>
          <w:tcPr>
            <w:tcW w:w="200" w:type="pct"/>
          </w:tcPr>
          <w:p w14:paraId="46795339" w14:textId="0CA8CF41" w:rsidR="0046087E" w:rsidRPr="00D133AF" w:rsidRDefault="006B6A7B" w:rsidP="0060042F">
            <w:pPr>
              <w:spacing w:line="259" w:lineRule="auto"/>
              <w:jc w:val="center"/>
            </w:pPr>
            <w:r>
              <w:t>X</w:t>
            </w:r>
          </w:p>
        </w:tc>
        <w:tc>
          <w:tcPr>
            <w:tcW w:w="200" w:type="pct"/>
          </w:tcPr>
          <w:p w14:paraId="377A8733" w14:textId="77777777" w:rsidR="0046087E" w:rsidRPr="00D133AF" w:rsidRDefault="0046087E" w:rsidP="0060042F">
            <w:pPr>
              <w:spacing w:line="259" w:lineRule="auto"/>
              <w:jc w:val="center"/>
            </w:pPr>
          </w:p>
        </w:tc>
        <w:tc>
          <w:tcPr>
            <w:tcW w:w="192" w:type="pct"/>
          </w:tcPr>
          <w:p w14:paraId="72A19308" w14:textId="77777777" w:rsidR="0046087E" w:rsidRPr="00D133AF" w:rsidRDefault="0046087E" w:rsidP="0060042F">
            <w:pPr>
              <w:spacing w:line="259" w:lineRule="auto"/>
              <w:jc w:val="center"/>
            </w:pPr>
          </w:p>
        </w:tc>
      </w:tr>
      <w:tr w:rsidR="0046087E" w:rsidRPr="00D133AF" w14:paraId="49264B96" w14:textId="77777777" w:rsidTr="7F5EF58A">
        <w:tc>
          <w:tcPr>
            <w:tcW w:w="1001" w:type="pct"/>
            <w:tcBorders>
              <w:right w:val="single" w:sz="12" w:space="0" w:color="auto"/>
            </w:tcBorders>
          </w:tcPr>
          <w:p w14:paraId="7DB129A5" w14:textId="3DDF9616" w:rsidR="0046087E" w:rsidRPr="00D133AF" w:rsidRDefault="2D2954EE" w:rsidP="0060042F">
            <w:pPr>
              <w:spacing w:line="259" w:lineRule="auto"/>
            </w:pPr>
            <w:r>
              <w:t xml:space="preserve">HSC4007 </w:t>
            </w:r>
            <w:r w:rsidR="63A526A7">
              <w:t>Social Work and Social Policy</w:t>
            </w:r>
          </w:p>
        </w:tc>
        <w:tc>
          <w:tcPr>
            <w:tcW w:w="200" w:type="pct"/>
            <w:tcBorders>
              <w:top w:val="single" w:sz="6" w:space="0" w:color="auto"/>
              <w:left w:val="single" w:sz="12" w:space="0" w:color="auto"/>
              <w:bottom w:val="single" w:sz="6" w:space="0" w:color="auto"/>
            </w:tcBorders>
          </w:tcPr>
          <w:p w14:paraId="1097A478"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248D3715" w14:textId="4631200D" w:rsidR="0046087E" w:rsidRPr="00D133AF" w:rsidRDefault="00B90B8D" w:rsidP="0060042F">
            <w:pPr>
              <w:spacing w:line="259" w:lineRule="auto"/>
              <w:jc w:val="center"/>
            </w:pPr>
            <w:r>
              <w:t>X</w:t>
            </w:r>
          </w:p>
        </w:tc>
        <w:tc>
          <w:tcPr>
            <w:tcW w:w="200" w:type="pct"/>
            <w:tcBorders>
              <w:top w:val="single" w:sz="6" w:space="0" w:color="auto"/>
              <w:bottom w:val="single" w:sz="6" w:space="0" w:color="auto"/>
            </w:tcBorders>
          </w:tcPr>
          <w:p w14:paraId="5886EFE7" w14:textId="65A75D6D" w:rsidR="0046087E" w:rsidRPr="00D133AF" w:rsidRDefault="00B90B8D" w:rsidP="0060042F">
            <w:pPr>
              <w:spacing w:line="259" w:lineRule="auto"/>
              <w:jc w:val="center"/>
            </w:pPr>
            <w:r>
              <w:t>X</w:t>
            </w:r>
          </w:p>
        </w:tc>
        <w:tc>
          <w:tcPr>
            <w:tcW w:w="200" w:type="pct"/>
            <w:tcBorders>
              <w:top w:val="single" w:sz="6" w:space="0" w:color="auto"/>
              <w:bottom w:val="single" w:sz="6" w:space="0" w:color="auto"/>
            </w:tcBorders>
          </w:tcPr>
          <w:p w14:paraId="4BAE5180" w14:textId="77777777" w:rsidR="0046087E" w:rsidRPr="00D133AF" w:rsidRDefault="0046087E" w:rsidP="0060042F">
            <w:pPr>
              <w:spacing w:line="259" w:lineRule="auto"/>
              <w:jc w:val="center"/>
            </w:pPr>
          </w:p>
        </w:tc>
        <w:tc>
          <w:tcPr>
            <w:tcW w:w="200" w:type="pct"/>
            <w:tcBorders>
              <w:top w:val="single" w:sz="6" w:space="0" w:color="auto"/>
              <w:bottom w:val="single" w:sz="6" w:space="0" w:color="auto"/>
              <w:right w:val="single" w:sz="12" w:space="0" w:color="auto"/>
            </w:tcBorders>
          </w:tcPr>
          <w:p w14:paraId="79797A82" w14:textId="60B7FC1B" w:rsidR="0046087E" w:rsidRPr="00D133AF" w:rsidRDefault="00B90B8D" w:rsidP="0060042F">
            <w:pPr>
              <w:spacing w:line="259" w:lineRule="auto"/>
              <w:jc w:val="center"/>
            </w:pPr>
            <w:r>
              <w:t>X</w:t>
            </w:r>
          </w:p>
        </w:tc>
        <w:tc>
          <w:tcPr>
            <w:tcW w:w="200" w:type="pct"/>
            <w:tcBorders>
              <w:top w:val="single" w:sz="6" w:space="0" w:color="auto"/>
              <w:left w:val="single" w:sz="12" w:space="0" w:color="auto"/>
              <w:bottom w:val="single" w:sz="6" w:space="0" w:color="auto"/>
            </w:tcBorders>
          </w:tcPr>
          <w:p w14:paraId="445DB35B"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59B673B6"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4781FC29"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60B39213" w14:textId="77777777" w:rsidR="0046087E" w:rsidRPr="00D133AF" w:rsidRDefault="0046087E" w:rsidP="0060042F">
            <w:pPr>
              <w:spacing w:line="259" w:lineRule="auto"/>
              <w:jc w:val="center"/>
            </w:pPr>
          </w:p>
        </w:tc>
        <w:tc>
          <w:tcPr>
            <w:tcW w:w="201" w:type="pct"/>
            <w:tcBorders>
              <w:top w:val="single" w:sz="6" w:space="0" w:color="auto"/>
              <w:bottom w:val="single" w:sz="6" w:space="0" w:color="auto"/>
              <w:right w:val="single" w:sz="12" w:space="0" w:color="auto"/>
            </w:tcBorders>
          </w:tcPr>
          <w:p w14:paraId="63F7D34B" w14:textId="0D4F8C07" w:rsidR="0046087E" w:rsidRPr="00D133AF" w:rsidRDefault="00B90B8D" w:rsidP="0060042F">
            <w:pPr>
              <w:spacing w:line="259" w:lineRule="auto"/>
              <w:jc w:val="center"/>
            </w:pPr>
            <w:r>
              <w:t>X</w:t>
            </w:r>
          </w:p>
        </w:tc>
        <w:tc>
          <w:tcPr>
            <w:tcW w:w="200" w:type="pct"/>
            <w:tcBorders>
              <w:top w:val="single" w:sz="6" w:space="0" w:color="auto"/>
              <w:left w:val="single" w:sz="12" w:space="0" w:color="auto"/>
              <w:bottom w:val="single" w:sz="6" w:space="0" w:color="auto"/>
            </w:tcBorders>
          </w:tcPr>
          <w:p w14:paraId="3571CFC5"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6A3C8524"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2ECCA858"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7C6311E1" w14:textId="77777777" w:rsidR="0046087E" w:rsidRPr="00D133AF" w:rsidRDefault="0046087E" w:rsidP="0060042F">
            <w:pPr>
              <w:spacing w:line="259" w:lineRule="auto"/>
              <w:jc w:val="center"/>
            </w:pPr>
          </w:p>
        </w:tc>
        <w:tc>
          <w:tcPr>
            <w:tcW w:w="206" w:type="pct"/>
            <w:tcBorders>
              <w:top w:val="single" w:sz="6" w:space="0" w:color="auto"/>
              <w:bottom w:val="single" w:sz="6" w:space="0" w:color="auto"/>
              <w:right w:val="single" w:sz="12" w:space="0" w:color="auto"/>
            </w:tcBorders>
          </w:tcPr>
          <w:p w14:paraId="7FB1E3BD" w14:textId="77777777" w:rsidR="0046087E" w:rsidRPr="00D133AF" w:rsidRDefault="0046087E" w:rsidP="0060042F">
            <w:pPr>
              <w:spacing w:line="259" w:lineRule="auto"/>
              <w:jc w:val="center"/>
            </w:pPr>
          </w:p>
        </w:tc>
        <w:tc>
          <w:tcPr>
            <w:tcW w:w="200" w:type="pct"/>
            <w:tcBorders>
              <w:left w:val="single" w:sz="12" w:space="0" w:color="auto"/>
            </w:tcBorders>
          </w:tcPr>
          <w:p w14:paraId="667AC55D" w14:textId="77777777" w:rsidR="0046087E" w:rsidRPr="00D133AF" w:rsidRDefault="0046087E" w:rsidP="0060042F">
            <w:pPr>
              <w:spacing w:line="259" w:lineRule="auto"/>
              <w:jc w:val="center"/>
            </w:pPr>
          </w:p>
        </w:tc>
        <w:tc>
          <w:tcPr>
            <w:tcW w:w="200" w:type="pct"/>
          </w:tcPr>
          <w:p w14:paraId="0EF27CCB" w14:textId="5DA39A20" w:rsidR="0046087E" w:rsidRPr="00D133AF" w:rsidRDefault="00042544" w:rsidP="0060042F">
            <w:pPr>
              <w:spacing w:line="259" w:lineRule="auto"/>
              <w:jc w:val="center"/>
            </w:pPr>
            <w:r>
              <w:t>X</w:t>
            </w:r>
          </w:p>
        </w:tc>
        <w:tc>
          <w:tcPr>
            <w:tcW w:w="200" w:type="pct"/>
          </w:tcPr>
          <w:p w14:paraId="07AA42D4" w14:textId="685CA52C" w:rsidR="0046087E" w:rsidRPr="00D133AF" w:rsidRDefault="00042544" w:rsidP="0060042F">
            <w:pPr>
              <w:spacing w:line="259" w:lineRule="auto"/>
              <w:jc w:val="center"/>
            </w:pPr>
            <w:r>
              <w:t>X</w:t>
            </w:r>
          </w:p>
        </w:tc>
        <w:tc>
          <w:tcPr>
            <w:tcW w:w="200" w:type="pct"/>
          </w:tcPr>
          <w:p w14:paraId="29D272A5" w14:textId="77777777" w:rsidR="0046087E" w:rsidRPr="00D133AF" w:rsidRDefault="0046087E" w:rsidP="0060042F">
            <w:pPr>
              <w:spacing w:line="259" w:lineRule="auto"/>
              <w:jc w:val="center"/>
            </w:pPr>
          </w:p>
        </w:tc>
        <w:tc>
          <w:tcPr>
            <w:tcW w:w="192" w:type="pct"/>
          </w:tcPr>
          <w:p w14:paraId="0984DD31" w14:textId="77777777" w:rsidR="0046087E" w:rsidRPr="00D133AF" w:rsidRDefault="0046087E" w:rsidP="0060042F">
            <w:pPr>
              <w:spacing w:line="259" w:lineRule="auto"/>
              <w:jc w:val="center"/>
            </w:pPr>
          </w:p>
        </w:tc>
      </w:tr>
      <w:tr w:rsidR="0046087E" w:rsidRPr="00D133AF" w14:paraId="550D82D4" w14:textId="77777777" w:rsidTr="7F5EF58A">
        <w:tc>
          <w:tcPr>
            <w:tcW w:w="1001" w:type="pct"/>
            <w:tcBorders>
              <w:right w:val="single" w:sz="12" w:space="0" w:color="auto"/>
            </w:tcBorders>
          </w:tcPr>
          <w:p w14:paraId="5D2E8877" w14:textId="164FFC83" w:rsidR="0046087E" w:rsidRPr="00D133AF" w:rsidRDefault="0261958F" w:rsidP="0060042F">
            <w:pPr>
              <w:spacing w:line="259" w:lineRule="auto"/>
            </w:pPr>
            <w:r>
              <w:t xml:space="preserve">HSC4008 </w:t>
            </w:r>
            <w:r w:rsidR="4649B647">
              <w:t>Context of Social Work</w:t>
            </w:r>
          </w:p>
        </w:tc>
        <w:tc>
          <w:tcPr>
            <w:tcW w:w="200" w:type="pct"/>
            <w:tcBorders>
              <w:top w:val="single" w:sz="6" w:space="0" w:color="auto"/>
              <w:left w:val="single" w:sz="12" w:space="0" w:color="auto"/>
              <w:bottom w:val="single" w:sz="6" w:space="0" w:color="auto"/>
            </w:tcBorders>
          </w:tcPr>
          <w:p w14:paraId="5D36284D"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01B50178" w14:textId="3F9D22C1" w:rsidR="0046087E" w:rsidRPr="00D133AF" w:rsidRDefault="001A3902" w:rsidP="0060042F">
            <w:pPr>
              <w:spacing w:line="259" w:lineRule="auto"/>
              <w:jc w:val="center"/>
            </w:pPr>
            <w:r>
              <w:t>X</w:t>
            </w:r>
          </w:p>
        </w:tc>
        <w:tc>
          <w:tcPr>
            <w:tcW w:w="200" w:type="pct"/>
            <w:tcBorders>
              <w:top w:val="single" w:sz="6" w:space="0" w:color="auto"/>
              <w:bottom w:val="single" w:sz="6" w:space="0" w:color="auto"/>
            </w:tcBorders>
          </w:tcPr>
          <w:p w14:paraId="180616DD" w14:textId="0A4B13D1" w:rsidR="0046087E" w:rsidRPr="00D133AF" w:rsidRDefault="001A3902" w:rsidP="0060042F">
            <w:pPr>
              <w:spacing w:line="259" w:lineRule="auto"/>
              <w:jc w:val="center"/>
            </w:pPr>
            <w:r>
              <w:t>X</w:t>
            </w:r>
          </w:p>
        </w:tc>
        <w:tc>
          <w:tcPr>
            <w:tcW w:w="200" w:type="pct"/>
            <w:tcBorders>
              <w:top w:val="single" w:sz="6" w:space="0" w:color="auto"/>
              <w:bottom w:val="single" w:sz="6" w:space="0" w:color="auto"/>
            </w:tcBorders>
          </w:tcPr>
          <w:p w14:paraId="3CA7CD97" w14:textId="7D43FA43" w:rsidR="0046087E" w:rsidRPr="00D133AF" w:rsidRDefault="001A3902" w:rsidP="0060042F">
            <w:pPr>
              <w:spacing w:line="259" w:lineRule="auto"/>
              <w:jc w:val="center"/>
            </w:pPr>
            <w:r>
              <w:t>X</w:t>
            </w:r>
          </w:p>
        </w:tc>
        <w:tc>
          <w:tcPr>
            <w:tcW w:w="200" w:type="pct"/>
            <w:tcBorders>
              <w:top w:val="single" w:sz="6" w:space="0" w:color="auto"/>
              <w:bottom w:val="single" w:sz="6" w:space="0" w:color="auto"/>
              <w:right w:val="single" w:sz="12" w:space="0" w:color="auto"/>
            </w:tcBorders>
          </w:tcPr>
          <w:p w14:paraId="0C86F845" w14:textId="77777777" w:rsidR="0046087E" w:rsidRPr="00D133AF" w:rsidRDefault="0046087E" w:rsidP="0060042F">
            <w:pPr>
              <w:spacing w:line="259" w:lineRule="auto"/>
              <w:jc w:val="center"/>
            </w:pPr>
          </w:p>
        </w:tc>
        <w:tc>
          <w:tcPr>
            <w:tcW w:w="200" w:type="pct"/>
            <w:tcBorders>
              <w:top w:val="single" w:sz="6" w:space="0" w:color="auto"/>
              <w:left w:val="single" w:sz="12" w:space="0" w:color="auto"/>
              <w:bottom w:val="single" w:sz="6" w:space="0" w:color="auto"/>
            </w:tcBorders>
          </w:tcPr>
          <w:p w14:paraId="30EF1D73"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604988F6"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00182A73"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3A213287" w14:textId="77777777" w:rsidR="0046087E" w:rsidRPr="00D133AF" w:rsidRDefault="0046087E" w:rsidP="0060042F">
            <w:pPr>
              <w:spacing w:line="259" w:lineRule="auto"/>
              <w:jc w:val="center"/>
            </w:pPr>
          </w:p>
        </w:tc>
        <w:tc>
          <w:tcPr>
            <w:tcW w:w="201" w:type="pct"/>
            <w:tcBorders>
              <w:top w:val="single" w:sz="6" w:space="0" w:color="auto"/>
              <w:bottom w:val="single" w:sz="6" w:space="0" w:color="auto"/>
              <w:right w:val="single" w:sz="12" w:space="0" w:color="auto"/>
            </w:tcBorders>
          </w:tcPr>
          <w:p w14:paraId="269C3A17" w14:textId="77777777" w:rsidR="0046087E" w:rsidRPr="00D133AF" w:rsidRDefault="0046087E" w:rsidP="0060042F">
            <w:pPr>
              <w:spacing w:line="259" w:lineRule="auto"/>
              <w:jc w:val="center"/>
            </w:pPr>
          </w:p>
        </w:tc>
        <w:tc>
          <w:tcPr>
            <w:tcW w:w="200" w:type="pct"/>
            <w:tcBorders>
              <w:top w:val="single" w:sz="6" w:space="0" w:color="auto"/>
              <w:left w:val="single" w:sz="12" w:space="0" w:color="auto"/>
              <w:bottom w:val="single" w:sz="6" w:space="0" w:color="auto"/>
            </w:tcBorders>
          </w:tcPr>
          <w:p w14:paraId="526D4BB0"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45FD75C8"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279C4124"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307BC07F" w14:textId="77777777" w:rsidR="0046087E" w:rsidRPr="00D133AF" w:rsidRDefault="0046087E" w:rsidP="0060042F">
            <w:pPr>
              <w:spacing w:line="259" w:lineRule="auto"/>
              <w:jc w:val="center"/>
            </w:pPr>
          </w:p>
        </w:tc>
        <w:tc>
          <w:tcPr>
            <w:tcW w:w="206" w:type="pct"/>
            <w:tcBorders>
              <w:top w:val="single" w:sz="6" w:space="0" w:color="auto"/>
              <w:bottom w:val="single" w:sz="6" w:space="0" w:color="auto"/>
              <w:right w:val="single" w:sz="12" w:space="0" w:color="auto"/>
            </w:tcBorders>
          </w:tcPr>
          <w:p w14:paraId="16948761" w14:textId="77777777" w:rsidR="0046087E" w:rsidRPr="00D133AF" w:rsidRDefault="0046087E" w:rsidP="0060042F">
            <w:pPr>
              <w:spacing w:line="259" w:lineRule="auto"/>
              <w:jc w:val="center"/>
            </w:pPr>
          </w:p>
        </w:tc>
        <w:tc>
          <w:tcPr>
            <w:tcW w:w="200" w:type="pct"/>
            <w:tcBorders>
              <w:left w:val="single" w:sz="12" w:space="0" w:color="auto"/>
            </w:tcBorders>
          </w:tcPr>
          <w:p w14:paraId="5B1A5367" w14:textId="77777777" w:rsidR="0046087E" w:rsidRPr="00D133AF" w:rsidRDefault="0046087E" w:rsidP="0060042F">
            <w:pPr>
              <w:spacing w:line="259" w:lineRule="auto"/>
              <w:jc w:val="center"/>
            </w:pPr>
          </w:p>
        </w:tc>
        <w:tc>
          <w:tcPr>
            <w:tcW w:w="200" w:type="pct"/>
          </w:tcPr>
          <w:p w14:paraId="1BFE74FB" w14:textId="77777777" w:rsidR="0046087E" w:rsidRPr="00D133AF" w:rsidRDefault="0046087E" w:rsidP="0060042F">
            <w:pPr>
              <w:spacing w:line="259" w:lineRule="auto"/>
              <w:jc w:val="center"/>
            </w:pPr>
          </w:p>
        </w:tc>
        <w:tc>
          <w:tcPr>
            <w:tcW w:w="200" w:type="pct"/>
          </w:tcPr>
          <w:p w14:paraId="0BDA7D81" w14:textId="743C3245" w:rsidR="0046087E" w:rsidRPr="00D133AF" w:rsidRDefault="00527F7B" w:rsidP="0060042F">
            <w:pPr>
              <w:spacing w:line="259" w:lineRule="auto"/>
              <w:jc w:val="center"/>
            </w:pPr>
            <w:r>
              <w:t>X</w:t>
            </w:r>
          </w:p>
        </w:tc>
        <w:tc>
          <w:tcPr>
            <w:tcW w:w="200" w:type="pct"/>
          </w:tcPr>
          <w:p w14:paraId="580D79CE" w14:textId="77777777" w:rsidR="0046087E" w:rsidRPr="00D133AF" w:rsidRDefault="0046087E" w:rsidP="0060042F">
            <w:pPr>
              <w:spacing w:line="259" w:lineRule="auto"/>
              <w:jc w:val="center"/>
            </w:pPr>
          </w:p>
        </w:tc>
        <w:tc>
          <w:tcPr>
            <w:tcW w:w="192" w:type="pct"/>
          </w:tcPr>
          <w:p w14:paraId="1806B9AB" w14:textId="77777777" w:rsidR="0046087E" w:rsidRPr="00D133AF" w:rsidRDefault="0046087E" w:rsidP="0060042F">
            <w:pPr>
              <w:spacing w:line="259" w:lineRule="auto"/>
              <w:jc w:val="center"/>
            </w:pPr>
          </w:p>
        </w:tc>
      </w:tr>
      <w:tr w:rsidR="0046087E" w:rsidRPr="00D133AF" w14:paraId="07F619E7" w14:textId="77777777" w:rsidTr="7F5EF58A">
        <w:tc>
          <w:tcPr>
            <w:tcW w:w="1001" w:type="pct"/>
            <w:tcBorders>
              <w:right w:val="single" w:sz="12" w:space="0" w:color="auto"/>
            </w:tcBorders>
          </w:tcPr>
          <w:p w14:paraId="0260D137" w14:textId="0F8BEF53" w:rsidR="0046087E" w:rsidRPr="00D133AF" w:rsidRDefault="74618FD7" w:rsidP="0060042F">
            <w:pPr>
              <w:spacing w:line="259" w:lineRule="auto"/>
            </w:pPr>
            <w:r>
              <w:t xml:space="preserve">HSC4009 </w:t>
            </w:r>
            <w:r w:rsidR="4649B647">
              <w:t>Ethics and Values in Social Work</w:t>
            </w:r>
          </w:p>
        </w:tc>
        <w:tc>
          <w:tcPr>
            <w:tcW w:w="200" w:type="pct"/>
            <w:tcBorders>
              <w:top w:val="single" w:sz="6" w:space="0" w:color="auto"/>
              <w:left w:val="single" w:sz="12" w:space="0" w:color="auto"/>
              <w:bottom w:val="single" w:sz="6" w:space="0" w:color="auto"/>
            </w:tcBorders>
          </w:tcPr>
          <w:p w14:paraId="5746E86C"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564F4EFA"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3B95B233"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78E21F26" w14:textId="77777777" w:rsidR="0046087E" w:rsidRPr="00D133AF" w:rsidRDefault="0046087E" w:rsidP="0060042F">
            <w:pPr>
              <w:spacing w:line="259" w:lineRule="auto"/>
              <w:jc w:val="center"/>
            </w:pPr>
          </w:p>
        </w:tc>
        <w:tc>
          <w:tcPr>
            <w:tcW w:w="200" w:type="pct"/>
            <w:tcBorders>
              <w:top w:val="single" w:sz="6" w:space="0" w:color="auto"/>
              <w:bottom w:val="single" w:sz="6" w:space="0" w:color="auto"/>
              <w:right w:val="single" w:sz="12" w:space="0" w:color="auto"/>
            </w:tcBorders>
          </w:tcPr>
          <w:p w14:paraId="15D1DFBB" w14:textId="77777777" w:rsidR="0046087E" w:rsidRPr="00D133AF" w:rsidRDefault="0046087E" w:rsidP="0060042F">
            <w:pPr>
              <w:spacing w:line="259" w:lineRule="auto"/>
              <w:jc w:val="center"/>
            </w:pPr>
          </w:p>
        </w:tc>
        <w:tc>
          <w:tcPr>
            <w:tcW w:w="200" w:type="pct"/>
            <w:tcBorders>
              <w:top w:val="single" w:sz="6" w:space="0" w:color="auto"/>
              <w:left w:val="single" w:sz="12" w:space="0" w:color="auto"/>
              <w:bottom w:val="single" w:sz="6" w:space="0" w:color="auto"/>
            </w:tcBorders>
          </w:tcPr>
          <w:p w14:paraId="2F80C434"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79F3CC5D"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18F404F2"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646E86D0" w14:textId="2CB1B5C1" w:rsidR="0046087E" w:rsidRPr="00D133AF" w:rsidRDefault="00030721" w:rsidP="0060042F">
            <w:pPr>
              <w:spacing w:line="259" w:lineRule="auto"/>
              <w:jc w:val="center"/>
            </w:pPr>
            <w:r>
              <w:t>X</w:t>
            </w:r>
          </w:p>
        </w:tc>
        <w:tc>
          <w:tcPr>
            <w:tcW w:w="201" w:type="pct"/>
            <w:tcBorders>
              <w:top w:val="single" w:sz="6" w:space="0" w:color="auto"/>
              <w:bottom w:val="single" w:sz="6" w:space="0" w:color="auto"/>
              <w:right w:val="single" w:sz="12" w:space="0" w:color="auto"/>
            </w:tcBorders>
          </w:tcPr>
          <w:p w14:paraId="7F36BDAA" w14:textId="38966CE1" w:rsidR="0046087E" w:rsidRPr="00D133AF" w:rsidRDefault="00030721" w:rsidP="0060042F">
            <w:pPr>
              <w:spacing w:line="259" w:lineRule="auto"/>
              <w:jc w:val="center"/>
            </w:pPr>
            <w:r>
              <w:t>X</w:t>
            </w:r>
          </w:p>
        </w:tc>
        <w:tc>
          <w:tcPr>
            <w:tcW w:w="200" w:type="pct"/>
            <w:tcBorders>
              <w:top w:val="single" w:sz="6" w:space="0" w:color="auto"/>
              <w:left w:val="single" w:sz="12" w:space="0" w:color="auto"/>
              <w:bottom w:val="single" w:sz="6" w:space="0" w:color="auto"/>
            </w:tcBorders>
          </w:tcPr>
          <w:p w14:paraId="7217165F"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7AC21ED6"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tcPr>
          <w:p w14:paraId="04260057" w14:textId="16C41815" w:rsidR="0046087E" w:rsidRPr="00D133AF" w:rsidRDefault="008C5AA8" w:rsidP="0060042F">
            <w:pPr>
              <w:spacing w:line="259" w:lineRule="auto"/>
              <w:jc w:val="center"/>
            </w:pPr>
            <w:r>
              <w:t>X</w:t>
            </w:r>
          </w:p>
        </w:tc>
        <w:tc>
          <w:tcPr>
            <w:tcW w:w="200" w:type="pct"/>
            <w:tcBorders>
              <w:top w:val="single" w:sz="6" w:space="0" w:color="auto"/>
              <w:bottom w:val="single" w:sz="6" w:space="0" w:color="auto"/>
            </w:tcBorders>
          </w:tcPr>
          <w:p w14:paraId="40E7C22D" w14:textId="7BDC978C" w:rsidR="0046087E" w:rsidRPr="00D133AF" w:rsidRDefault="008C5AA8" w:rsidP="0060042F">
            <w:pPr>
              <w:spacing w:line="259" w:lineRule="auto"/>
              <w:jc w:val="center"/>
            </w:pPr>
            <w:r>
              <w:t>X</w:t>
            </w:r>
          </w:p>
        </w:tc>
        <w:tc>
          <w:tcPr>
            <w:tcW w:w="206" w:type="pct"/>
            <w:tcBorders>
              <w:top w:val="single" w:sz="6" w:space="0" w:color="auto"/>
              <w:bottom w:val="single" w:sz="6" w:space="0" w:color="auto"/>
              <w:right w:val="single" w:sz="12" w:space="0" w:color="auto"/>
            </w:tcBorders>
          </w:tcPr>
          <w:p w14:paraId="16111782" w14:textId="77777777" w:rsidR="0046087E" w:rsidRPr="00D133AF" w:rsidRDefault="0046087E" w:rsidP="0060042F">
            <w:pPr>
              <w:spacing w:line="259" w:lineRule="auto"/>
              <w:jc w:val="center"/>
            </w:pPr>
          </w:p>
        </w:tc>
        <w:tc>
          <w:tcPr>
            <w:tcW w:w="200" w:type="pct"/>
            <w:tcBorders>
              <w:left w:val="single" w:sz="12" w:space="0" w:color="auto"/>
            </w:tcBorders>
          </w:tcPr>
          <w:p w14:paraId="28BFA3EE" w14:textId="77777777" w:rsidR="0046087E" w:rsidRPr="00D133AF" w:rsidRDefault="0046087E" w:rsidP="0060042F">
            <w:pPr>
              <w:spacing w:line="259" w:lineRule="auto"/>
              <w:jc w:val="center"/>
            </w:pPr>
          </w:p>
        </w:tc>
        <w:tc>
          <w:tcPr>
            <w:tcW w:w="200" w:type="pct"/>
          </w:tcPr>
          <w:p w14:paraId="5B00A2CC" w14:textId="3CADB372" w:rsidR="0046087E" w:rsidRPr="00D133AF" w:rsidRDefault="00527F7B" w:rsidP="0060042F">
            <w:pPr>
              <w:spacing w:line="259" w:lineRule="auto"/>
              <w:jc w:val="center"/>
            </w:pPr>
            <w:r>
              <w:t>X</w:t>
            </w:r>
          </w:p>
        </w:tc>
        <w:tc>
          <w:tcPr>
            <w:tcW w:w="200" w:type="pct"/>
          </w:tcPr>
          <w:p w14:paraId="427254EF" w14:textId="6EC9F8CC" w:rsidR="0046087E" w:rsidRPr="00D133AF" w:rsidRDefault="00527F7B" w:rsidP="0060042F">
            <w:pPr>
              <w:spacing w:line="259" w:lineRule="auto"/>
              <w:jc w:val="center"/>
            </w:pPr>
            <w:r>
              <w:t>X</w:t>
            </w:r>
          </w:p>
        </w:tc>
        <w:tc>
          <w:tcPr>
            <w:tcW w:w="200" w:type="pct"/>
          </w:tcPr>
          <w:p w14:paraId="37313316" w14:textId="77777777" w:rsidR="0046087E" w:rsidRPr="00D133AF" w:rsidRDefault="0046087E" w:rsidP="0060042F">
            <w:pPr>
              <w:spacing w:line="259" w:lineRule="auto"/>
              <w:jc w:val="center"/>
            </w:pPr>
          </w:p>
        </w:tc>
        <w:tc>
          <w:tcPr>
            <w:tcW w:w="192" w:type="pct"/>
          </w:tcPr>
          <w:p w14:paraId="758199CC" w14:textId="77777777" w:rsidR="0046087E" w:rsidRPr="00D133AF" w:rsidRDefault="0046087E" w:rsidP="0060042F">
            <w:pPr>
              <w:spacing w:line="259" w:lineRule="auto"/>
              <w:jc w:val="center"/>
            </w:pPr>
          </w:p>
        </w:tc>
      </w:tr>
      <w:tr w:rsidR="00B059D1" w:rsidRPr="00D133AF" w14:paraId="66351DD1" w14:textId="77777777" w:rsidTr="7F5EF58A">
        <w:tc>
          <w:tcPr>
            <w:tcW w:w="1001" w:type="pct"/>
            <w:tcBorders>
              <w:right w:val="single" w:sz="12" w:space="0" w:color="auto"/>
            </w:tcBorders>
            <w:shd w:val="clear" w:color="auto" w:fill="FFFFFF" w:themeFill="background1"/>
          </w:tcPr>
          <w:p w14:paraId="074C70E3" w14:textId="39EA97AA" w:rsidR="0046087E" w:rsidRPr="000B458B" w:rsidRDefault="16E9025E" w:rsidP="1667CE31">
            <w:pPr>
              <w:spacing w:line="259" w:lineRule="auto"/>
            </w:pPr>
            <w:r>
              <w:t xml:space="preserve">HSC4010 </w:t>
            </w:r>
            <w:r w:rsidR="22524B90">
              <w:t xml:space="preserve">Skills </w:t>
            </w:r>
            <w:r w:rsidR="1FEEA8BC">
              <w:t>Development</w:t>
            </w:r>
          </w:p>
        </w:tc>
        <w:tc>
          <w:tcPr>
            <w:tcW w:w="200" w:type="pct"/>
            <w:tcBorders>
              <w:top w:val="single" w:sz="6" w:space="0" w:color="auto"/>
              <w:left w:val="single" w:sz="12" w:space="0" w:color="auto"/>
              <w:bottom w:val="single" w:sz="6" w:space="0" w:color="auto"/>
            </w:tcBorders>
            <w:shd w:val="clear" w:color="auto" w:fill="FFFFFF" w:themeFill="background1"/>
          </w:tcPr>
          <w:p w14:paraId="1A937043" w14:textId="77777777" w:rsidR="0046087E" w:rsidRPr="000B458B"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25466BDF" w14:textId="77777777" w:rsidR="0046087E" w:rsidRPr="000B458B"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19A4FFF6" w14:textId="77777777" w:rsidR="0046087E" w:rsidRPr="000B458B"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69FC51D0" w14:textId="77777777" w:rsidR="0046087E" w:rsidRPr="000B458B" w:rsidRDefault="0046087E" w:rsidP="0060042F">
            <w:pPr>
              <w:spacing w:line="259" w:lineRule="auto"/>
              <w:jc w:val="center"/>
            </w:pPr>
          </w:p>
        </w:tc>
        <w:tc>
          <w:tcPr>
            <w:tcW w:w="200" w:type="pct"/>
            <w:tcBorders>
              <w:top w:val="single" w:sz="6" w:space="0" w:color="auto"/>
              <w:bottom w:val="single" w:sz="6" w:space="0" w:color="auto"/>
              <w:right w:val="single" w:sz="12" w:space="0" w:color="auto"/>
            </w:tcBorders>
            <w:shd w:val="clear" w:color="auto" w:fill="FFFFFF" w:themeFill="background1"/>
          </w:tcPr>
          <w:p w14:paraId="0FDB836A" w14:textId="77777777" w:rsidR="0046087E" w:rsidRPr="000B458B" w:rsidRDefault="0046087E" w:rsidP="0060042F">
            <w:pPr>
              <w:spacing w:line="259" w:lineRule="auto"/>
              <w:jc w:val="center"/>
            </w:pPr>
          </w:p>
        </w:tc>
        <w:tc>
          <w:tcPr>
            <w:tcW w:w="200" w:type="pct"/>
            <w:tcBorders>
              <w:top w:val="single" w:sz="6" w:space="0" w:color="auto"/>
              <w:left w:val="single" w:sz="12" w:space="0" w:color="auto"/>
              <w:bottom w:val="single" w:sz="6" w:space="0" w:color="auto"/>
            </w:tcBorders>
            <w:shd w:val="clear" w:color="auto" w:fill="FFFFFF" w:themeFill="background1"/>
          </w:tcPr>
          <w:p w14:paraId="734D2DBB" w14:textId="77777777" w:rsidR="0046087E" w:rsidRPr="000B458B"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72E04FEC" w14:textId="77777777" w:rsidR="0046087E" w:rsidRPr="000B458B"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22670DA4" w14:textId="77777777" w:rsidR="0046087E" w:rsidRPr="000B458B"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66831E9F" w14:textId="77777777" w:rsidR="0046087E" w:rsidRPr="000B458B" w:rsidRDefault="0046087E" w:rsidP="0060042F">
            <w:pPr>
              <w:spacing w:line="259" w:lineRule="auto"/>
              <w:jc w:val="center"/>
            </w:pPr>
          </w:p>
        </w:tc>
        <w:tc>
          <w:tcPr>
            <w:tcW w:w="201" w:type="pct"/>
            <w:tcBorders>
              <w:top w:val="single" w:sz="6" w:space="0" w:color="auto"/>
              <w:bottom w:val="single" w:sz="6" w:space="0" w:color="auto"/>
              <w:right w:val="single" w:sz="12" w:space="0" w:color="auto"/>
            </w:tcBorders>
            <w:shd w:val="clear" w:color="auto" w:fill="FFFFFF" w:themeFill="background1"/>
          </w:tcPr>
          <w:p w14:paraId="4F3AB5FE" w14:textId="77777777" w:rsidR="0046087E" w:rsidRPr="000B458B" w:rsidRDefault="0046087E" w:rsidP="0060042F">
            <w:pPr>
              <w:spacing w:line="259" w:lineRule="auto"/>
              <w:jc w:val="center"/>
            </w:pPr>
          </w:p>
        </w:tc>
        <w:tc>
          <w:tcPr>
            <w:tcW w:w="200" w:type="pct"/>
            <w:tcBorders>
              <w:top w:val="single" w:sz="6" w:space="0" w:color="auto"/>
              <w:left w:val="single" w:sz="12" w:space="0" w:color="auto"/>
              <w:bottom w:val="single" w:sz="6" w:space="0" w:color="auto"/>
            </w:tcBorders>
            <w:shd w:val="clear" w:color="auto" w:fill="FFFFFF" w:themeFill="background1"/>
          </w:tcPr>
          <w:p w14:paraId="1A64B142" w14:textId="3565C1AB" w:rsidR="0046087E" w:rsidRPr="000B458B" w:rsidRDefault="00752C7E" w:rsidP="0060042F">
            <w:pPr>
              <w:spacing w:line="259" w:lineRule="auto"/>
              <w:jc w:val="center"/>
            </w:pPr>
            <w:r w:rsidRPr="000B458B">
              <w:t>X</w:t>
            </w:r>
          </w:p>
        </w:tc>
        <w:tc>
          <w:tcPr>
            <w:tcW w:w="200" w:type="pct"/>
            <w:tcBorders>
              <w:top w:val="single" w:sz="6" w:space="0" w:color="auto"/>
              <w:bottom w:val="single" w:sz="6" w:space="0" w:color="auto"/>
            </w:tcBorders>
            <w:shd w:val="clear" w:color="auto" w:fill="FFFFFF" w:themeFill="background1"/>
          </w:tcPr>
          <w:p w14:paraId="23F0FE9B" w14:textId="1BC37E63" w:rsidR="0046087E" w:rsidRPr="000B458B" w:rsidRDefault="00752C7E" w:rsidP="0060042F">
            <w:pPr>
              <w:spacing w:line="259" w:lineRule="auto"/>
              <w:jc w:val="center"/>
            </w:pPr>
            <w:r w:rsidRPr="000B458B">
              <w:t>X</w:t>
            </w:r>
          </w:p>
        </w:tc>
        <w:tc>
          <w:tcPr>
            <w:tcW w:w="200" w:type="pct"/>
            <w:tcBorders>
              <w:top w:val="single" w:sz="6" w:space="0" w:color="auto"/>
              <w:bottom w:val="single" w:sz="6" w:space="0" w:color="auto"/>
            </w:tcBorders>
            <w:shd w:val="clear" w:color="auto" w:fill="FFFFFF" w:themeFill="background1"/>
          </w:tcPr>
          <w:p w14:paraId="6F643AAD" w14:textId="35D45775" w:rsidR="0046087E" w:rsidRPr="000B458B" w:rsidRDefault="00752C7E" w:rsidP="0060042F">
            <w:pPr>
              <w:spacing w:line="259" w:lineRule="auto"/>
              <w:jc w:val="center"/>
            </w:pPr>
            <w:r w:rsidRPr="000B458B">
              <w:t>X</w:t>
            </w:r>
          </w:p>
        </w:tc>
        <w:tc>
          <w:tcPr>
            <w:tcW w:w="200" w:type="pct"/>
            <w:tcBorders>
              <w:top w:val="single" w:sz="6" w:space="0" w:color="auto"/>
              <w:bottom w:val="single" w:sz="6" w:space="0" w:color="auto"/>
            </w:tcBorders>
            <w:shd w:val="clear" w:color="auto" w:fill="FFFFFF" w:themeFill="background1"/>
          </w:tcPr>
          <w:p w14:paraId="732BEBCA" w14:textId="2E2C05E3" w:rsidR="0046087E" w:rsidRPr="000B458B" w:rsidRDefault="00752C7E" w:rsidP="0060042F">
            <w:pPr>
              <w:spacing w:line="259" w:lineRule="auto"/>
              <w:jc w:val="center"/>
            </w:pPr>
            <w:r w:rsidRPr="000B458B">
              <w:t>X</w:t>
            </w:r>
          </w:p>
        </w:tc>
        <w:tc>
          <w:tcPr>
            <w:tcW w:w="206" w:type="pct"/>
            <w:tcBorders>
              <w:top w:val="single" w:sz="6" w:space="0" w:color="auto"/>
              <w:bottom w:val="single" w:sz="6" w:space="0" w:color="auto"/>
              <w:right w:val="single" w:sz="12" w:space="0" w:color="auto"/>
            </w:tcBorders>
            <w:shd w:val="clear" w:color="auto" w:fill="FFFFFF" w:themeFill="background1"/>
          </w:tcPr>
          <w:p w14:paraId="7701A8C7" w14:textId="69EA9BE5" w:rsidR="0046087E" w:rsidRPr="000B458B" w:rsidRDefault="00752C7E" w:rsidP="0060042F">
            <w:pPr>
              <w:spacing w:line="259" w:lineRule="auto"/>
              <w:jc w:val="center"/>
            </w:pPr>
            <w:r w:rsidRPr="000B458B">
              <w:t>X</w:t>
            </w:r>
          </w:p>
        </w:tc>
        <w:tc>
          <w:tcPr>
            <w:tcW w:w="200" w:type="pct"/>
            <w:tcBorders>
              <w:left w:val="single" w:sz="12" w:space="0" w:color="auto"/>
            </w:tcBorders>
            <w:shd w:val="clear" w:color="auto" w:fill="FFFFFF" w:themeFill="background1"/>
          </w:tcPr>
          <w:p w14:paraId="15B4D900" w14:textId="686B9680" w:rsidR="0046087E" w:rsidRPr="000B458B" w:rsidRDefault="00752C7E" w:rsidP="0060042F">
            <w:pPr>
              <w:spacing w:line="259" w:lineRule="auto"/>
              <w:jc w:val="center"/>
            </w:pPr>
            <w:r w:rsidRPr="000B458B">
              <w:t>X</w:t>
            </w:r>
          </w:p>
        </w:tc>
        <w:tc>
          <w:tcPr>
            <w:tcW w:w="200" w:type="pct"/>
            <w:shd w:val="clear" w:color="auto" w:fill="FFFFFF" w:themeFill="background1"/>
          </w:tcPr>
          <w:p w14:paraId="55F58E78" w14:textId="0279A570" w:rsidR="0046087E" w:rsidRPr="000B458B" w:rsidRDefault="00752C7E" w:rsidP="0060042F">
            <w:pPr>
              <w:spacing w:line="259" w:lineRule="auto"/>
              <w:jc w:val="center"/>
            </w:pPr>
            <w:r w:rsidRPr="000B458B">
              <w:t>X</w:t>
            </w:r>
          </w:p>
        </w:tc>
        <w:tc>
          <w:tcPr>
            <w:tcW w:w="200" w:type="pct"/>
            <w:shd w:val="clear" w:color="auto" w:fill="FFFFFF" w:themeFill="background1"/>
          </w:tcPr>
          <w:p w14:paraId="486777A5" w14:textId="0FCC739C" w:rsidR="0046087E" w:rsidRPr="000B458B" w:rsidRDefault="00752C7E" w:rsidP="0060042F">
            <w:pPr>
              <w:spacing w:line="259" w:lineRule="auto"/>
              <w:jc w:val="center"/>
            </w:pPr>
            <w:r w:rsidRPr="000B458B">
              <w:t>X</w:t>
            </w:r>
          </w:p>
        </w:tc>
        <w:tc>
          <w:tcPr>
            <w:tcW w:w="200" w:type="pct"/>
            <w:shd w:val="clear" w:color="auto" w:fill="FFFFFF" w:themeFill="background1"/>
          </w:tcPr>
          <w:p w14:paraId="4465DDEA" w14:textId="317BEAD0" w:rsidR="0046087E" w:rsidRPr="000B458B" w:rsidRDefault="00752C7E" w:rsidP="0060042F">
            <w:pPr>
              <w:spacing w:line="259" w:lineRule="auto"/>
              <w:jc w:val="center"/>
            </w:pPr>
            <w:r w:rsidRPr="000B458B">
              <w:t>X</w:t>
            </w:r>
          </w:p>
        </w:tc>
        <w:tc>
          <w:tcPr>
            <w:tcW w:w="192" w:type="pct"/>
            <w:shd w:val="clear" w:color="auto" w:fill="FFFFFF" w:themeFill="background1"/>
          </w:tcPr>
          <w:p w14:paraId="12FF4635" w14:textId="79EBEE72" w:rsidR="0046087E" w:rsidRPr="000B458B" w:rsidRDefault="00752C7E" w:rsidP="0060042F">
            <w:pPr>
              <w:spacing w:line="259" w:lineRule="auto"/>
              <w:jc w:val="center"/>
            </w:pPr>
            <w:r w:rsidRPr="000B458B">
              <w:t>X</w:t>
            </w:r>
          </w:p>
        </w:tc>
      </w:tr>
      <w:tr w:rsidR="0046087E" w:rsidRPr="00D133AF" w14:paraId="4866DAFF" w14:textId="77777777" w:rsidTr="7F5EF58A">
        <w:tc>
          <w:tcPr>
            <w:tcW w:w="1001" w:type="pct"/>
            <w:tcBorders>
              <w:right w:val="single" w:sz="12" w:space="0" w:color="auto"/>
            </w:tcBorders>
            <w:shd w:val="clear" w:color="auto" w:fill="FFFFFF" w:themeFill="background1"/>
          </w:tcPr>
          <w:p w14:paraId="1EC5CE78" w14:textId="77777777" w:rsidR="0046087E" w:rsidRPr="00D133AF" w:rsidRDefault="0046087E" w:rsidP="0060042F">
            <w:pPr>
              <w:spacing w:line="259" w:lineRule="auto"/>
              <w:rPr>
                <w:b/>
                <w:bCs/>
              </w:rPr>
            </w:pPr>
            <w:r w:rsidRPr="00B3667A">
              <w:rPr>
                <w:b/>
                <w:bCs/>
              </w:rPr>
              <w:t>Level 5</w:t>
            </w:r>
          </w:p>
        </w:tc>
        <w:tc>
          <w:tcPr>
            <w:tcW w:w="200" w:type="pct"/>
            <w:tcBorders>
              <w:top w:val="single" w:sz="6" w:space="0" w:color="auto"/>
              <w:left w:val="single" w:sz="12" w:space="0" w:color="auto"/>
              <w:bottom w:val="single" w:sz="6" w:space="0" w:color="auto"/>
            </w:tcBorders>
            <w:shd w:val="clear" w:color="auto" w:fill="FFFFFF" w:themeFill="background1"/>
          </w:tcPr>
          <w:p w14:paraId="258E8885"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68180F43"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7E0E58F9"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07784E48"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right w:val="single" w:sz="12" w:space="0" w:color="auto"/>
            </w:tcBorders>
            <w:shd w:val="clear" w:color="auto" w:fill="FFFFFF" w:themeFill="background1"/>
          </w:tcPr>
          <w:p w14:paraId="2D5FE385" w14:textId="77777777" w:rsidR="0046087E" w:rsidRPr="00D133AF" w:rsidRDefault="0046087E" w:rsidP="0060042F">
            <w:pPr>
              <w:spacing w:line="259" w:lineRule="auto"/>
              <w:jc w:val="center"/>
              <w:rPr>
                <w:b/>
                <w:bCs/>
              </w:rPr>
            </w:pPr>
          </w:p>
        </w:tc>
        <w:tc>
          <w:tcPr>
            <w:tcW w:w="200" w:type="pct"/>
            <w:tcBorders>
              <w:top w:val="single" w:sz="6" w:space="0" w:color="auto"/>
              <w:left w:val="single" w:sz="12" w:space="0" w:color="auto"/>
              <w:bottom w:val="single" w:sz="6" w:space="0" w:color="auto"/>
            </w:tcBorders>
            <w:shd w:val="clear" w:color="auto" w:fill="FFFFFF" w:themeFill="background1"/>
          </w:tcPr>
          <w:p w14:paraId="52A8241B"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177E01E4"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581B58C0"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2C289E2F" w14:textId="77777777" w:rsidR="0046087E" w:rsidRPr="00D133AF" w:rsidRDefault="0046087E" w:rsidP="0060042F">
            <w:pPr>
              <w:spacing w:line="259" w:lineRule="auto"/>
              <w:jc w:val="center"/>
              <w:rPr>
                <w:b/>
                <w:bCs/>
              </w:rPr>
            </w:pPr>
          </w:p>
        </w:tc>
        <w:tc>
          <w:tcPr>
            <w:tcW w:w="201" w:type="pct"/>
            <w:tcBorders>
              <w:top w:val="single" w:sz="6" w:space="0" w:color="auto"/>
              <w:bottom w:val="single" w:sz="6" w:space="0" w:color="auto"/>
              <w:right w:val="single" w:sz="12" w:space="0" w:color="auto"/>
            </w:tcBorders>
            <w:shd w:val="clear" w:color="auto" w:fill="FFFFFF" w:themeFill="background1"/>
          </w:tcPr>
          <w:p w14:paraId="2D494226" w14:textId="77777777" w:rsidR="0046087E" w:rsidRPr="00D133AF" w:rsidRDefault="0046087E" w:rsidP="0060042F">
            <w:pPr>
              <w:spacing w:line="259" w:lineRule="auto"/>
              <w:jc w:val="center"/>
              <w:rPr>
                <w:b/>
                <w:bCs/>
              </w:rPr>
            </w:pPr>
          </w:p>
        </w:tc>
        <w:tc>
          <w:tcPr>
            <w:tcW w:w="200" w:type="pct"/>
            <w:tcBorders>
              <w:top w:val="single" w:sz="6" w:space="0" w:color="auto"/>
              <w:left w:val="single" w:sz="12" w:space="0" w:color="auto"/>
              <w:bottom w:val="single" w:sz="6" w:space="0" w:color="auto"/>
            </w:tcBorders>
            <w:shd w:val="clear" w:color="auto" w:fill="FFFFFF" w:themeFill="background1"/>
          </w:tcPr>
          <w:p w14:paraId="6E7B73CF"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1116BB65"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301FDA73"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510C2F90" w14:textId="77777777" w:rsidR="0046087E" w:rsidRPr="00D133AF" w:rsidRDefault="0046087E" w:rsidP="0060042F">
            <w:pPr>
              <w:spacing w:line="259" w:lineRule="auto"/>
              <w:jc w:val="center"/>
              <w:rPr>
                <w:b/>
                <w:bCs/>
              </w:rPr>
            </w:pPr>
          </w:p>
        </w:tc>
        <w:tc>
          <w:tcPr>
            <w:tcW w:w="206" w:type="pct"/>
            <w:tcBorders>
              <w:top w:val="single" w:sz="6" w:space="0" w:color="auto"/>
              <w:bottom w:val="single" w:sz="6" w:space="0" w:color="auto"/>
              <w:right w:val="single" w:sz="12" w:space="0" w:color="auto"/>
            </w:tcBorders>
            <w:shd w:val="clear" w:color="auto" w:fill="FFFFFF" w:themeFill="background1"/>
          </w:tcPr>
          <w:p w14:paraId="5B899395" w14:textId="77777777" w:rsidR="0046087E" w:rsidRPr="00D133AF" w:rsidRDefault="0046087E" w:rsidP="0060042F">
            <w:pPr>
              <w:spacing w:line="259" w:lineRule="auto"/>
              <w:jc w:val="center"/>
              <w:rPr>
                <w:b/>
                <w:bCs/>
              </w:rPr>
            </w:pPr>
          </w:p>
        </w:tc>
        <w:tc>
          <w:tcPr>
            <w:tcW w:w="200" w:type="pct"/>
            <w:tcBorders>
              <w:left w:val="single" w:sz="12" w:space="0" w:color="auto"/>
            </w:tcBorders>
            <w:shd w:val="clear" w:color="auto" w:fill="FFFFFF" w:themeFill="background1"/>
          </w:tcPr>
          <w:p w14:paraId="47EFA707" w14:textId="77777777" w:rsidR="0046087E" w:rsidRPr="00D133AF" w:rsidRDefault="0046087E" w:rsidP="0060042F">
            <w:pPr>
              <w:spacing w:line="259" w:lineRule="auto"/>
              <w:jc w:val="center"/>
              <w:rPr>
                <w:b/>
                <w:bCs/>
              </w:rPr>
            </w:pPr>
          </w:p>
        </w:tc>
        <w:tc>
          <w:tcPr>
            <w:tcW w:w="200" w:type="pct"/>
            <w:shd w:val="clear" w:color="auto" w:fill="FFFFFF" w:themeFill="background1"/>
          </w:tcPr>
          <w:p w14:paraId="4FE78099" w14:textId="77777777" w:rsidR="0046087E" w:rsidRPr="00D133AF" w:rsidRDefault="0046087E" w:rsidP="0060042F">
            <w:pPr>
              <w:spacing w:line="259" w:lineRule="auto"/>
              <w:jc w:val="center"/>
              <w:rPr>
                <w:b/>
                <w:bCs/>
              </w:rPr>
            </w:pPr>
          </w:p>
        </w:tc>
        <w:tc>
          <w:tcPr>
            <w:tcW w:w="200" w:type="pct"/>
            <w:shd w:val="clear" w:color="auto" w:fill="FFFFFF" w:themeFill="background1"/>
          </w:tcPr>
          <w:p w14:paraId="7F3D4B3D" w14:textId="77777777" w:rsidR="0046087E" w:rsidRPr="00D133AF" w:rsidRDefault="0046087E" w:rsidP="0060042F">
            <w:pPr>
              <w:spacing w:line="259" w:lineRule="auto"/>
              <w:jc w:val="center"/>
              <w:rPr>
                <w:b/>
                <w:bCs/>
              </w:rPr>
            </w:pPr>
          </w:p>
        </w:tc>
        <w:tc>
          <w:tcPr>
            <w:tcW w:w="200" w:type="pct"/>
            <w:shd w:val="clear" w:color="auto" w:fill="FFFFFF" w:themeFill="background1"/>
          </w:tcPr>
          <w:p w14:paraId="6D7C654F" w14:textId="77777777" w:rsidR="0046087E" w:rsidRPr="00D133AF" w:rsidRDefault="0046087E" w:rsidP="0060042F">
            <w:pPr>
              <w:spacing w:line="259" w:lineRule="auto"/>
              <w:jc w:val="center"/>
              <w:rPr>
                <w:b/>
                <w:bCs/>
              </w:rPr>
            </w:pPr>
          </w:p>
        </w:tc>
        <w:tc>
          <w:tcPr>
            <w:tcW w:w="192" w:type="pct"/>
            <w:shd w:val="clear" w:color="auto" w:fill="FFFFFF" w:themeFill="background1"/>
          </w:tcPr>
          <w:p w14:paraId="5847752B" w14:textId="77777777" w:rsidR="0046087E" w:rsidRPr="00D133AF" w:rsidRDefault="0046087E" w:rsidP="0060042F">
            <w:pPr>
              <w:spacing w:line="259" w:lineRule="auto"/>
              <w:jc w:val="center"/>
              <w:rPr>
                <w:b/>
                <w:bCs/>
              </w:rPr>
            </w:pPr>
          </w:p>
        </w:tc>
      </w:tr>
      <w:tr w:rsidR="0046087E" w:rsidRPr="00D133AF" w14:paraId="1BD78BA2" w14:textId="77777777" w:rsidTr="7F5EF58A">
        <w:tc>
          <w:tcPr>
            <w:tcW w:w="1001" w:type="pct"/>
            <w:tcBorders>
              <w:right w:val="single" w:sz="12" w:space="0" w:color="auto"/>
            </w:tcBorders>
            <w:shd w:val="clear" w:color="auto" w:fill="FFFFFF" w:themeFill="background1"/>
          </w:tcPr>
          <w:p w14:paraId="2CEC4374" w14:textId="3FDDF78D" w:rsidR="0046087E" w:rsidRPr="00D133AF" w:rsidRDefault="5EB12158" w:rsidP="0060042F">
            <w:r>
              <w:t xml:space="preserve">HSC5009 </w:t>
            </w:r>
            <w:r w:rsidR="4E593E76">
              <w:t>Working with Children and Families</w:t>
            </w:r>
          </w:p>
        </w:tc>
        <w:tc>
          <w:tcPr>
            <w:tcW w:w="200" w:type="pct"/>
            <w:tcBorders>
              <w:top w:val="single" w:sz="6" w:space="0" w:color="auto"/>
              <w:left w:val="single" w:sz="12" w:space="0" w:color="auto"/>
              <w:bottom w:val="single" w:sz="6" w:space="0" w:color="auto"/>
            </w:tcBorders>
            <w:shd w:val="clear" w:color="auto" w:fill="FFFFFF" w:themeFill="background1"/>
          </w:tcPr>
          <w:p w14:paraId="7EE4724F" w14:textId="614AC9BF" w:rsidR="0046087E" w:rsidRPr="00D133AF" w:rsidRDefault="0046087E" w:rsidP="0060042F">
            <w:pPr>
              <w:jc w:val="center"/>
            </w:pPr>
          </w:p>
        </w:tc>
        <w:tc>
          <w:tcPr>
            <w:tcW w:w="200" w:type="pct"/>
            <w:tcBorders>
              <w:top w:val="single" w:sz="6" w:space="0" w:color="auto"/>
              <w:bottom w:val="single" w:sz="6" w:space="0" w:color="auto"/>
            </w:tcBorders>
            <w:shd w:val="clear" w:color="auto" w:fill="FFFFFF" w:themeFill="background1"/>
          </w:tcPr>
          <w:p w14:paraId="1D02313E" w14:textId="0CA35276" w:rsidR="0046087E" w:rsidRPr="00D133AF" w:rsidRDefault="00D30290" w:rsidP="0060042F">
            <w:pPr>
              <w:jc w:val="center"/>
            </w:pPr>
            <w:r>
              <w:t>X</w:t>
            </w:r>
          </w:p>
        </w:tc>
        <w:tc>
          <w:tcPr>
            <w:tcW w:w="200" w:type="pct"/>
            <w:tcBorders>
              <w:top w:val="single" w:sz="6" w:space="0" w:color="auto"/>
              <w:bottom w:val="single" w:sz="6" w:space="0" w:color="auto"/>
            </w:tcBorders>
            <w:shd w:val="clear" w:color="auto" w:fill="FFFFFF" w:themeFill="background1"/>
          </w:tcPr>
          <w:p w14:paraId="7827EAC4" w14:textId="709F395E" w:rsidR="0046087E" w:rsidRPr="00D133AF" w:rsidRDefault="00D30290" w:rsidP="0060042F">
            <w:pPr>
              <w:jc w:val="center"/>
            </w:pPr>
            <w:r>
              <w:t>X</w:t>
            </w:r>
          </w:p>
        </w:tc>
        <w:tc>
          <w:tcPr>
            <w:tcW w:w="200" w:type="pct"/>
            <w:tcBorders>
              <w:top w:val="single" w:sz="6" w:space="0" w:color="auto"/>
              <w:bottom w:val="single" w:sz="6" w:space="0" w:color="auto"/>
            </w:tcBorders>
            <w:shd w:val="clear" w:color="auto" w:fill="FFFFFF" w:themeFill="background1"/>
          </w:tcPr>
          <w:p w14:paraId="2E6659D7" w14:textId="2768CB28" w:rsidR="0046087E" w:rsidRPr="00D133AF" w:rsidRDefault="00D30290" w:rsidP="0060042F">
            <w:pPr>
              <w:jc w:val="center"/>
            </w:pPr>
            <w:r>
              <w:t>X</w:t>
            </w:r>
          </w:p>
        </w:tc>
        <w:tc>
          <w:tcPr>
            <w:tcW w:w="200" w:type="pct"/>
            <w:tcBorders>
              <w:top w:val="single" w:sz="6" w:space="0" w:color="auto"/>
              <w:bottom w:val="single" w:sz="6" w:space="0" w:color="auto"/>
              <w:right w:val="single" w:sz="12" w:space="0" w:color="auto"/>
            </w:tcBorders>
            <w:shd w:val="clear" w:color="auto" w:fill="FFFFFF" w:themeFill="background1"/>
          </w:tcPr>
          <w:p w14:paraId="279151AB" w14:textId="7A4681CA" w:rsidR="0046087E" w:rsidRPr="00D133AF" w:rsidRDefault="00D30290" w:rsidP="0060042F">
            <w:pPr>
              <w:jc w:val="center"/>
            </w:pPr>
            <w:r>
              <w:t>X</w:t>
            </w:r>
          </w:p>
        </w:tc>
        <w:tc>
          <w:tcPr>
            <w:tcW w:w="200" w:type="pct"/>
            <w:tcBorders>
              <w:top w:val="single" w:sz="6" w:space="0" w:color="auto"/>
              <w:left w:val="single" w:sz="12" w:space="0" w:color="auto"/>
              <w:bottom w:val="single" w:sz="6" w:space="0" w:color="auto"/>
            </w:tcBorders>
            <w:shd w:val="clear" w:color="auto" w:fill="FFFFFF" w:themeFill="background1"/>
          </w:tcPr>
          <w:p w14:paraId="0CF6C851" w14:textId="7DEE0E6D" w:rsidR="0046087E" w:rsidRPr="00D133AF" w:rsidRDefault="00D30290" w:rsidP="0060042F">
            <w:pPr>
              <w:jc w:val="center"/>
            </w:pPr>
            <w:r>
              <w:t>X</w:t>
            </w:r>
          </w:p>
        </w:tc>
        <w:tc>
          <w:tcPr>
            <w:tcW w:w="200" w:type="pct"/>
            <w:tcBorders>
              <w:top w:val="single" w:sz="6" w:space="0" w:color="auto"/>
              <w:bottom w:val="single" w:sz="6" w:space="0" w:color="auto"/>
            </w:tcBorders>
            <w:shd w:val="clear" w:color="auto" w:fill="FFFFFF" w:themeFill="background1"/>
          </w:tcPr>
          <w:p w14:paraId="726F91EE" w14:textId="30AC691B" w:rsidR="0046087E" w:rsidRPr="00D133AF" w:rsidRDefault="00D30290" w:rsidP="0060042F">
            <w:pPr>
              <w:jc w:val="center"/>
            </w:pPr>
            <w:r>
              <w:t>X</w:t>
            </w:r>
          </w:p>
        </w:tc>
        <w:tc>
          <w:tcPr>
            <w:tcW w:w="200" w:type="pct"/>
            <w:tcBorders>
              <w:top w:val="single" w:sz="6" w:space="0" w:color="auto"/>
              <w:bottom w:val="single" w:sz="6" w:space="0" w:color="auto"/>
            </w:tcBorders>
            <w:shd w:val="clear" w:color="auto" w:fill="FFFFFF" w:themeFill="background1"/>
          </w:tcPr>
          <w:p w14:paraId="3D3E54BE" w14:textId="6148EDE0" w:rsidR="0046087E" w:rsidRPr="00D133AF" w:rsidRDefault="00D30290" w:rsidP="0060042F">
            <w:pPr>
              <w:jc w:val="center"/>
            </w:pPr>
            <w:r>
              <w:t>X</w:t>
            </w:r>
          </w:p>
        </w:tc>
        <w:tc>
          <w:tcPr>
            <w:tcW w:w="200" w:type="pct"/>
            <w:tcBorders>
              <w:top w:val="single" w:sz="6" w:space="0" w:color="auto"/>
              <w:bottom w:val="single" w:sz="6" w:space="0" w:color="auto"/>
            </w:tcBorders>
            <w:shd w:val="clear" w:color="auto" w:fill="FFFFFF" w:themeFill="background1"/>
          </w:tcPr>
          <w:p w14:paraId="1B45CB7A" w14:textId="08D875AF" w:rsidR="0046087E" w:rsidRPr="00D133AF" w:rsidRDefault="000C62EA" w:rsidP="0060042F">
            <w:pPr>
              <w:jc w:val="center"/>
            </w:pPr>
            <w:r>
              <w:t>X</w:t>
            </w:r>
          </w:p>
        </w:tc>
        <w:tc>
          <w:tcPr>
            <w:tcW w:w="201" w:type="pct"/>
            <w:tcBorders>
              <w:top w:val="single" w:sz="6" w:space="0" w:color="auto"/>
              <w:bottom w:val="single" w:sz="6" w:space="0" w:color="auto"/>
              <w:right w:val="single" w:sz="12" w:space="0" w:color="auto"/>
            </w:tcBorders>
            <w:shd w:val="clear" w:color="auto" w:fill="FFFFFF" w:themeFill="background1"/>
          </w:tcPr>
          <w:p w14:paraId="5F9BC19D" w14:textId="4C8A4550" w:rsidR="0046087E" w:rsidRPr="00D133AF" w:rsidRDefault="0046087E" w:rsidP="0060042F">
            <w:pPr>
              <w:jc w:val="center"/>
            </w:pPr>
          </w:p>
        </w:tc>
        <w:tc>
          <w:tcPr>
            <w:tcW w:w="200" w:type="pct"/>
            <w:tcBorders>
              <w:top w:val="single" w:sz="6" w:space="0" w:color="auto"/>
              <w:left w:val="single" w:sz="12" w:space="0" w:color="auto"/>
              <w:bottom w:val="single" w:sz="6" w:space="0" w:color="auto"/>
            </w:tcBorders>
            <w:shd w:val="clear" w:color="auto" w:fill="FFFFFF" w:themeFill="background1"/>
          </w:tcPr>
          <w:p w14:paraId="755F8A02" w14:textId="77777777" w:rsidR="0046087E" w:rsidRPr="00D133AF" w:rsidRDefault="0046087E" w:rsidP="0060042F">
            <w:pPr>
              <w:jc w:val="center"/>
            </w:pPr>
          </w:p>
        </w:tc>
        <w:tc>
          <w:tcPr>
            <w:tcW w:w="200" w:type="pct"/>
            <w:tcBorders>
              <w:top w:val="single" w:sz="6" w:space="0" w:color="auto"/>
              <w:bottom w:val="single" w:sz="6" w:space="0" w:color="auto"/>
            </w:tcBorders>
            <w:shd w:val="clear" w:color="auto" w:fill="FFFFFF" w:themeFill="background1"/>
          </w:tcPr>
          <w:p w14:paraId="6D3E7718" w14:textId="77777777" w:rsidR="0046087E" w:rsidRPr="00D133AF" w:rsidRDefault="0046087E" w:rsidP="0060042F">
            <w:pPr>
              <w:jc w:val="center"/>
            </w:pPr>
          </w:p>
        </w:tc>
        <w:tc>
          <w:tcPr>
            <w:tcW w:w="200" w:type="pct"/>
            <w:tcBorders>
              <w:top w:val="single" w:sz="6" w:space="0" w:color="auto"/>
              <w:bottom w:val="single" w:sz="6" w:space="0" w:color="auto"/>
            </w:tcBorders>
            <w:shd w:val="clear" w:color="auto" w:fill="FFFFFF" w:themeFill="background1"/>
          </w:tcPr>
          <w:p w14:paraId="106BC40A" w14:textId="235AD679" w:rsidR="0046087E" w:rsidRPr="00D133AF" w:rsidRDefault="00173EAE" w:rsidP="0060042F">
            <w:pPr>
              <w:jc w:val="center"/>
            </w:pPr>
            <w:r>
              <w:t>X</w:t>
            </w:r>
          </w:p>
        </w:tc>
        <w:tc>
          <w:tcPr>
            <w:tcW w:w="200" w:type="pct"/>
            <w:tcBorders>
              <w:top w:val="single" w:sz="6" w:space="0" w:color="auto"/>
              <w:bottom w:val="single" w:sz="6" w:space="0" w:color="auto"/>
            </w:tcBorders>
            <w:shd w:val="clear" w:color="auto" w:fill="FFFFFF" w:themeFill="background1"/>
          </w:tcPr>
          <w:p w14:paraId="114C71E7" w14:textId="6EE29707" w:rsidR="0046087E" w:rsidRPr="00D133AF" w:rsidRDefault="00173EAE" w:rsidP="0060042F">
            <w:pPr>
              <w:jc w:val="center"/>
            </w:pPr>
            <w:r>
              <w:t>X</w:t>
            </w:r>
          </w:p>
        </w:tc>
        <w:tc>
          <w:tcPr>
            <w:tcW w:w="206" w:type="pct"/>
            <w:tcBorders>
              <w:top w:val="single" w:sz="6" w:space="0" w:color="auto"/>
              <w:bottom w:val="single" w:sz="6" w:space="0" w:color="auto"/>
              <w:right w:val="single" w:sz="12" w:space="0" w:color="auto"/>
            </w:tcBorders>
            <w:shd w:val="clear" w:color="auto" w:fill="FFFFFF" w:themeFill="background1"/>
          </w:tcPr>
          <w:p w14:paraId="3CBA5C39" w14:textId="77777777" w:rsidR="0046087E" w:rsidRPr="00D133AF" w:rsidRDefault="0046087E" w:rsidP="0060042F">
            <w:pPr>
              <w:jc w:val="center"/>
            </w:pPr>
          </w:p>
        </w:tc>
        <w:tc>
          <w:tcPr>
            <w:tcW w:w="200" w:type="pct"/>
            <w:tcBorders>
              <w:left w:val="single" w:sz="12" w:space="0" w:color="auto"/>
            </w:tcBorders>
            <w:shd w:val="clear" w:color="auto" w:fill="FFFFFF" w:themeFill="background1"/>
          </w:tcPr>
          <w:p w14:paraId="5470BE1D" w14:textId="77777777" w:rsidR="0046087E" w:rsidRPr="00D133AF" w:rsidRDefault="0046087E" w:rsidP="0060042F">
            <w:pPr>
              <w:jc w:val="center"/>
            </w:pPr>
          </w:p>
        </w:tc>
        <w:tc>
          <w:tcPr>
            <w:tcW w:w="200" w:type="pct"/>
            <w:shd w:val="clear" w:color="auto" w:fill="FFFFFF" w:themeFill="background1"/>
          </w:tcPr>
          <w:p w14:paraId="043A3C59" w14:textId="68B21599" w:rsidR="0046087E" w:rsidRPr="00D133AF" w:rsidRDefault="00173EAE" w:rsidP="0060042F">
            <w:pPr>
              <w:jc w:val="center"/>
            </w:pPr>
            <w:r>
              <w:t>X</w:t>
            </w:r>
          </w:p>
        </w:tc>
        <w:tc>
          <w:tcPr>
            <w:tcW w:w="200" w:type="pct"/>
            <w:shd w:val="clear" w:color="auto" w:fill="FFFFFF" w:themeFill="background1"/>
          </w:tcPr>
          <w:p w14:paraId="4929E5B1" w14:textId="12F385A5" w:rsidR="0046087E" w:rsidRPr="00D133AF" w:rsidRDefault="00173EAE" w:rsidP="0060042F">
            <w:pPr>
              <w:jc w:val="center"/>
            </w:pPr>
            <w:r>
              <w:t>X</w:t>
            </w:r>
          </w:p>
        </w:tc>
        <w:tc>
          <w:tcPr>
            <w:tcW w:w="200" w:type="pct"/>
            <w:shd w:val="clear" w:color="auto" w:fill="FFFFFF" w:themeFill="background1"/>
          </w:tcPr>
          <w:p w14:paraId="675D9C74" w14:textId="77777777" w:rsidR="0046087E" w:rsidRPr="00D133AF" w:rsidRDefault="0046087E" w:rsidP="0060042F">
            <w:pPr>
              <w:jc w:val="center"/>
            </w:pPr>
          </w:p>
        </w:tc>
        <w:tc>
          <w:tcPr>
            <w:tcW w:w="192" w:type="pct"/>
            <w:shd w:val="clear" w:color="auto" w:fill="FFFFFF" w:themeFill="background1"/>
          </w:tcPr>
          <w:p w14:paraId="0D47F03A" w14:textId="77777777" w:rsidR="0046087E" w:rsidRPr="00D133AF" w:rsidRDefault="0046087E" w:rsidP="0060042F">
            <w:pPr>
              <w:jc w:val="center"/>
            </w:pPr>
          </w:p>
        </w:tc>
      </w:tr>
      <w:tr w:rsidR="0046087E" w:rsidRPr="00D133AF" w14:paraId="4E0C75CE" w14:textId="77777777" w:rsidTr="7F5EF58A">
        <w:tc>
          <w:tcPr>
            <w:tcW w:w="1001" w:type="pct"/>
            <w:tcBorders>
              <w:right w:val="single" w:sz="12" w:space="0" w:color="auto"/>
            </w:tcBorders>
            <w:shd w:val="clear" w:color="auto" w:fill="FFFFFF" w:themeFill="background1"/>
          </w:tcPr>
          <w:p w14:paraId="37147FEC" w14:textId="774A4786" w:rsidR="00B2514E" w:rsidRPr="00D133AF" w:rsidRDefault="44BD6292" w:rsidP="0060042F">
            <w:pPr>
              <w:spacing w:line="259" w:lineRule="auto"/>
            </w:pPr>
            <w:r>
              <w:t xml:space="preserve">HSC5006 </w:t>
            </w:r>
            <w:r w:rsidR="4E593E76">
              <w:t>Working with Adults</w:t>
            </w:r>
            <w:r w:rsidR="4CF229C2">
              <w:t xml:space="preserve"> and Mental Health</w:t>
            </w:r>
          </w:p>
        </w:tc>
        <w:tc>
          <w:tcPr>
            <w:tcW w:w="200" w:type="pct"/>
            <w:tcBorders>
              <w:top w:val="single" w:sz="6" w:space="0" w:color="auto"/>
              <w:left w:val="single" w:sz="12" w:space="0" w:color="auto"/>
              <w:bottom w:val="single" w:sz="6" w:space="0" w:color="auto"/>
            </w:tcBorders>
            <w:shd w:val="clear" w:color="auto" w:fill="FFFFFF" w:themeFill="background1"/>
          </w:tcPr>
          <w:p w14:paraId="287C51CF" w14:textId="765CCDA9"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445B3A35" w14:textId="04981CEF" w:rsidR="0046087E" w:rsidRPr="00D133AF" w:rsidRDefault="00173EAE"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7AD4CC15" w14:textId="5A9A9E3E" w:rsidR="0046087E" w:rsidRPr="00D133AF" w:rsidRDefault="00173EAE"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50A630BF" w14:textId="78B58ACF" w:rsidR="0046087E" w:rsidRPr="00D133AF" w:rsidRDefault="00173EAE" w:rsidP="0060042F">
            <w:pPr>
              <w:spacing w:line="259" w:lineRule="auto"/>
              <w:jc w:val="center"/>
            </w:pPr>
            <w:r>
              <w:t>X</w:t>
            </w:r>
          </w:p>
        </w:tc>
        <w:tc>
          <w:tcPr>
            <w:tcW w:w="200" w:type="pct"/>
            <w:tcBorders>
              <w:top w:val="single" w:sz="6" w:space="0" w:color="auto"/>
              <w:bottom w:val="single" w:sz="6" w:space="0" w:color="auto"/>
              <w:right w:val="single" w:sz="12" w:space="0" w:color="auto"/>
            </w:tcBorders>
            <w:shd w:val="clear" w:color="auto" w:fill="FFFFFF" w:themeFill="background1"/>
          </w:tcPr>
          <w:p w14:paraId="12A8F79D" w14:textId="679B22AE" w:rsidR="0046087E" w:rsidRPr="00D133AF" w:rsidRDefault="00173EAE" w:rsidP="0060042F">
            <w:pPr>
              <w:spacing w:line="259" w:lineRule="auto"/>
              <w:jc w:val="center"/>
            </w:pPr>
            <w:r>
              <w:t>X</w:t>
            </w:r>
          </w:p>
        </w:tc>
        <w:tc>
          <w:tcPr>
            <w:tcW w:w="200" w:type="pct"/>
            <w:tcBorders>
              <w:top w:val="single" w:sz="6" w:space="0" w:color="auto"/>
              <w:left w:val="single" w:sz="12" w:space="0" w:color="auto"/>
              <w:bottom w:val="single" w:sz="6" w:space="0" w:color="auto"/>
            </w:tcBorders>
            <w:shd w:val="clear" w:color="auto" w:fill="FFFFFF" w:themeFill="background1"/>
          </w:tcPr>
          <w:p w14:paraId="77300EE9" w14:textId="458E543D" w:rsidR="0046087E" w:rsidRPr="00D133AF" w:rsidRDefault="00173EAE"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09B8E86D" w14:textId="004278A3" w:rsidR="0046087E" w:rsidRPr="00D133AF" w:rsidRDefault="00173EAE"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15B940BE" w14:textId="111ABBD7" w:rsidR="0046087E" w:rsidRPr="00D133AF" w:rsidRDefault="00173EAE"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7EF573C4" w14:textId="49A4EA8B" w:rsidR="0046087E" w:rsidRPr="00D133AF" w:rsidRDefault="00173EAE" w:rsidP="0060042F">
            <w:pPr>
              <w:spacing w:line="259" w:lineRule="auto"/>
              <w:jc w:val="center"/>
            </w:pPr>
            <w:r>
              <w:t>X</w:t>
            </w:r>
          </w:p>
        </w:tc>
        <w:tc>
          <w:tcPr>
            <w:tcW w:w="201" w:type="pct"/>
            <w:tcBorders>
              <w:top w:val="single" w:sz="6" w:space="0" w:color="auto"/>
              <w:bottom w:val="single" w:sz="6" w:space="0" w:color="auto"/>
              <w:right w:val="single" w:sz="12" w:space="0" w:color="auto"/>
            </w:tcBorders>
            <w:shd w:val="clear" w:color="auto" w:fill="FFFFFF" w:themeFill="background1"/>
          </w:tcPr>
          <w:p w14:paraId="29670FA1" w14:textId="77777777" w:rsidR="0046087E" w:rsidRPr="00D133AF" w:rsidRDefault="0046087E" w:rsidP="0060042F">
            <w:pPr>
              <w:spacing w:line="259" w:lineRule="auto"/>
              <w:jc w:val="center"/>
            </w:pPr>
          </w:p>
        </w:tc>
        <w:tc>
          <w:tcPr>
            <w:tcW w:w="200" w:type="pct"/>
            <w:tcBorders>
              <w:top w:val="single" w:sz="6" w:space="0" w:color="auto"/>
              <w:left w:val="single" w:sz="12" w:space="0" w:color="auto"/>
              <w:bottom w:val="single" w:sz="6" w:space="0" w:color="auto"/>
            </w:tcBorders>
            <w:shd w:val="clear" w:color="auto" w:fill="FFFFFF" w:themeFill="background1"/>
          </w:tcPr>
          <w:p w14:paraId="71CF5CD7"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3B299DA4"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46916808" w14:textId="56C6AA9F" w:rsidR="0046087E" w:rsidRPr="00D133AF" w:rsidRDefault="00173EAE"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5350D15F" w14:textId="1E8C76CC" w:rsidR="0046087E" w:rsidRPr="00D133AF" w:rsidRDefault="00173EAE" w:rsidP="0060042F">
            <w:pPr>
              <w:spacing w:line="259" w:lineRule="auto"/>
              <w:jc w:val="center"/>
            </w:pPr>
            <w:r>
              <w:t>X</w:t>
            </w:r>
          </w:p>
        </w:tc>
        <w:tc>
          <w:tcPr>
            <w:tcW w:w="206" w:type="pct"/>
            <w:tcBorders>
              <w:top w:val="single" w:sz="6" w:space="0" w:color="auto"/>
              <w:bottom w:val="single" w:sz="6" w:space="0" w:color="auto"/>
              <w:right w:val="single" w:sz="12" w:space="0" w:color="auto"/>
            </w:tcBorders>
            <w:shd w:val="clear" w:color="auto" w:fill="FFFFFF" w:themeFill="background1"/>
          </w:tcPr>
          <w:p w14:paraId="5E7D1AE0" w14:textId="77777777" w:rsidR="0046087E" w:rsidRPr="00D133AF" w:rsidRDefault="0046087E" w:rsidP="0060042F">
            <w:pPr>
              <w:spacing w:line="259" w:lineRule="auto"/>
              <w:jc w:val="center"/>
            </w:pPr>
          </w:p>
        </w:tc>
        <w:tc>
          <w:tcPr>
            <w:tcW w:w="200" w:type="pct"/>
            <w:tcBorders>
              <w:left w:val="single" w:sz="12" w:space="0" w:color="auto"/>
            </w:tcBorders>
            <w:shd w:val="clear" w:color="auto" w:fill="FFFFFF" w:themeFill="background1"/>
          </w:tcPr>
          <w:p w14:paraId="007CFCC3" w14:textId="77777777" w:rsidR="0046087E" w:rsidRPr="00D133AF" w:rsidRDefault="0046087E" w:rsidP="0060042F">
            <w:pPr>
              <w:spacing w:line="259" w:lineRule="auto"/>
              <w:jc w:val="center"/>
            </w:pPr>
          </w:p>
        </w:tc>
        <w:tc>
          <w:tcPr>
            <w:tcW w:w="200" w:type="pct"/>
            <w:shd w:val="clear" w:color="auto" w:fill="FFFFFF" w:themeFill="background1"/>
          </w:tcPr>
          <w:p w14:paraId="55F98235" w14:textId="0DB62C35" w:rsidR="0046087E" w:rsidRPr="00D133AF" w:rsidRDefault="00173EAE" w:rsidP="0060042F">
            <w:pPr>
              <w:spacing w:line="259" w:lineRule="auto"/>
              <w:jc w:val="center"/>
            </w:pPr>
            <w:r>
              <w:t>X</w:t>
            </w:r>
          </w:p>
        </w:tc>
        <w:tc>
          <w:tcPr>
            <w:tcW w:w="200" w:type="pct"/>
            <w:shd w:val="clear" w:color="auto" w:fill="FFFFFF" w:themeFill="background1"/>
          </w:tcPr>
          <w:p w14:paraId="6004FC07" w14:textId="20CA944B" w:rsidR="0046087E" w:rsidRPr="00D133AF" w:rsidRDefault="00173EAE" w:rsidP="0060042F">
            <w:pPr>
              <w:spacing w:line="259" w:lineRule="auto"/>
              <w:jc w:val="center"/>
            </w:pPr>
            <w:r>
              <w:t>X</w:t>
            </w:r>
          </w:p>
        </w:tc>
        <w:tc>
          <w:tcPr>
            <w:tcW w:w="200" w:type="pct"/>
            <w:shd w:val="clear" w:color="auto" w:fill="FFFFFF" w:themeFill="background1"/>
          </w:tcPr>
          <w:p w14:paraId="3A457681" w14:textId="77777777" w:rsidR="0046087E" w:rsidRPr="00D133AF" w:rsidRDefault="0046087E" w:rsidP="0060042F">
            <w:pPr>
              <w:spacing w:line="259" w:lineRule="auto"/>
              <w:jc w:val="center"/>
            </w:pPr>
          </w:p>
        </w:tc>
        <w:tc>
          <w:tcPr>
            <w:tcW w:w="192" w:type="pct"/>
            <w:shd w:val="clear" w:color="auto" w:fill="FFFFFF" w:themeFill="background1"/>
          </w:tcPr>
          <w:p w14:paraId="15E0042A" w14:textId="77777777" w:rsidR="0046087E" w:rsidRPr="00D133AF" w:rsidRDefault="0046087E" w:rsidP="0060042F">
            <w:pPr>
              <w:spacing w:line="259" w:lineRule="auto"/>
              <w:jc w:val="center"/>
            </w:pPr>
          </w:p>
        </w:tc>
      </w:tr>
      <w:tr w:rsidR="0046087E" w:rsidRPr="00D133AF" w14:paraId="7AFD90AC" w14:textId="77777777" w:rsidTr="7F5EF58A">
        <w:tc>
          <w:tcPr>
            <w:tcW w:w="1001" w:type="pct"/>
            <w:tcBorders>
              <w:right w:val="single" w:sz="12" w:space="0" w:color="auto"/>
            </w:tcBorders>
            <w:shd w:val="clear" w:color="auto" w:fill="FFFFFF" w:themeFill="background1"/>
          </w:tcPr>
          <w:p w14:paraId="4F1042AA" w14:textId="422AFEB0" w:rsidR="0046087E" w:rsidRPr="00D133AF" w:rsidRDefault="14C16CA7" w:rsidP="0060042F">
            <w:pPr>
              <w:spacing w:line="259" w:lineRule="auto"/>
            </w:pPr>
            <w:r>
              <w:t xml:space="preserve">HSC5007 </w:t>
            </w:r>
            <w:r w:rsidR="4E593E76">
              <w:t>Social Work Theory and Processes</w:t>
            </w:r>
          </w:p>
        </w:tc>
        <w:tc>
          <w:tcPr>
            <w:tcW w:w="200" w:type="pct"/>
            <w:tcBorders>
              <w:top w:val="single" w:sz="6" w:space="0" w:color="auto"/>
              <w:left w:val="single" w:sz="12" w:space="0" w:color="auto"/>
              <w:bottom w:val="single" w:sz="6" w:space="0" w:color="auto"/>
            </w:tcBorders>
            <w:shd w:val="clear" w:color="auto" w:fill="FFFFFF" w:themeFill="background1"/>
          </w:tcPr>
          <w:p w14:paraId="3DDA6400" w14:textId="5F165236"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7E3B3195" w14:textId="3E7324D9" w:rsidR="0046087E" w:rsidRPr="00D133AF" w:rsidRDefault="00173EAE"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3FEA1C50"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134CF438" w14:textId="77777777" w:rsidR="0046087E" w:rsidRPr="00D133AF" w:rsidRDefault="0046087E" w:rsidP="0060042F">
            <w:pPr>
              <w:spacing w:line="259" w:lineRule="auto"/>
              <w:jc w:val="center"/>
            </w:pPr>
          </w:p>
        </w:tc>
        <w:tc>
          <w:tcPr>
            <w:tcW w:w="200" w:type="pct"/>
            <w:tcBorders>
              <w:top w:val="single" w:sz="6" w:space="0" w:color="auto"/>
              <w:bottom w:val="single" w:sz="6" w:space="0" w:color="auto"/>
              <w:right w:val="single" w:sz="12" w:space="0" w:color="auto"/>
            </w:tcBorders>
            <w:shd w:val="clear" w:color="auto" w:fill="FFFFFF" w:themeFill="background1"/>
          </w:tcPr>
          <w:p w14:paraId="0A41C2F1" w14:textId="77777777" w:rsidR="0046087E" w:rsidRPr="00D133AF" w:rsidRDefault="0046087E" w:rsidP="0060042F">
            <w:pPr>
              <w:spacing w:line="259" w:lineRule="auto"/>
              <w:jc w:val="center"/>
            </w:pPr>
          </w:p>
        </w:tc>
        <w:tc>
          <w:tcPr>
            <w:tcW w:w="200" w:type="pct"/>
            <w:tcBorders>
              <w:top w:val="single" w:sz="6" w:space="0" w:color="auto"/>
              <w:left w:val="single" w:sz="12" w:space="0" w:color="auto"/>
              <w:bottom w:val="single" w:sz="6" w:space="0" w:color="auto"/>
            </w:tcBorders>
            <w:shd w:val="clear" w:color="auto" w:fill="FFFFFF" w:themeFill="background1"/>
          </w:tcPr>
          <w:p w14:paraId="17E04CAD"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12EA5A5F" w14:textId="5DF72ED8" w:rsidR="0046087E" w:rsidRPr="00D133AF" w:rsidRDefault="00404D29"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4399B9F7" w14:textId="6ECD0A1B" w:rsidR="0046087E" w:rsidRPr="00D133AF" w:rsidRDefault="00404D29"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7B800F32" w14:textId="4B098E64" w:rsidR="0046087E" w:rsidRPr="00D133AF" w:rsidRDefault="00404D29" w:rsidP="0060042F">
            <w:pPr>
              <w:spacing w:line="259" w:lineRule="auto"/>
              <w:jc w:val="center"/>
            </w:pPr>
            <w:r>
              <w:t>X</w:t>
            </w:r>
          </w:p>
        </w:tc>
        <w:tc>
          <w:tcPr>
            <w:tcW w:w="201" w:type="pct"/>
            <w:tcBorders>
              <w:top w:val="single" w:sz="6" w:space="0" w:color="auto"/>
              <w:bottom w:val="single" w:sz="6" w:space="0" w:color="auto"/>
              <w:right w:val="single" w:sz="12" w:space="0" w:color="auto"/>
            </w:tcBorders>
            <w:shd w:val="clear" w:color="auto" w:fill="FFFFFF" w:themeFill="background1"/>
          </w:tcPr>
          <w:p w14:paraId="7AD3E287" w14:textId="77777777" w:rsidR="0046087E" w:rsidRPr="00D133AF" w:rsidRDefault="0046087E" w:rsidP="0060042F">
            <w:pPr>
              <w:spacing w:line="259" w:lineRule="auto"/>
              <w:jc w:val="center"/>
            </w:pPr>
          </w:p>
        </w:tc>
        <w:tc>
          <w:tcPr>
            <w:tcW w:w="200" w:type="pct"/>
            <w:tcBorders>
              <w:top w:val="single" w:sz="6" w:space="0" w:color="auto"/>
              <w:left w:val="single" w:sz="12" w:space="0" w:color="auto"/>
              <w:bottom w:val="single" w:sz="6" w:space="0" w:color="auto"/>
            </w:tcBorders>
            <w:shd w:val="clear" w:color="auto" w:fill="FFFFFF" w:themeFill="background1"/>
          </w:tcPr>
          <w:p w14:paraId="2DA64E81"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601E6F45"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0A9FA40E"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29655579" w14:textId="77777777" w:rsidR="0046087E" w:rsidRPr="00D133AF" w:rsidRDefault="0046087E" w:rsidP="0060042F">
            <w:pPr>
              <w:spacing w:line="259" w:lineRule="auto"/>
              <w:jc w:val="center"/>
            </w:pPr>
          </w:p>
        </w:tc>
        <w:tc>
          <w:tcPr>
            <w:tcW w:w="206" w:type="pct"/>
            <w:tcBorders>
              <w:top w:val="single" w:sz="6" w:space="0" w:color="auto"/>
              <w:bottom w:val="single" w:sz="6" w:space="0" w:color="auto"/>
              <w:right w:val="single" w:sz="12" w:space="0" w:color="auto"/>
            </w:tcBorders>
            <w:shd w:val="clear" w:color="auto" w:fill="FFFFFF" w:themeFill="background1"/>
          </w:tcPr>
          <w:p w14:paraId="2F8CD920" w14:textId="77777777" w:rsidR="0046087E" w:rsidRPr="00D133AF" w:rsidRDefault="0046087E" w:rsidP="0060042F">
            <w:pPr>
              <w:spacing w:line="259" w:lineRule="auto"/>
              <w:jc w:val="center"/>
            </w:pPr>
          </w:p>
        </w:tc>
        <w:tc>
          <w:tcPr>
            <w:tcW w:w="200" w:type="pct"/>
            <w:tcBorders>
              <w:left w:val="single" w:sz="12" w:space="0" w:color="auto"/>
              <w:bottom w:val="single" w:sz="6" w:space="0" w:color="auto"/>
            </w:tcBorders>
            <w:shd w:val="clear" w:color="auto" w:fill="FFFFFF" w:themeFill="background1"/>
          </w:tcPr>
          <w:p w14:paraId="4972761E" w14:textId="77777777" w:rsidR="0046087E" w:rsidRPr="00D133AF" w:rsidRDefault="0046087E" w:rsidP="0060042F">
            <w:pPr>
              <w:spacing w:line="259" w:lineRule="auto"/>
              <w:jc w:val="center"/>
            </w:pPr>
          </w:p>
        </w:tc>
        <w:tc>
          <w:tcPr>
            <w:tcW w:w="200" w:type="pct"/>
            <w:tcBorders>
              <w:bottom w:val="single" w:sz="6" w:space="0" w:color="auto"/>
            </w:tcBorders>
            <w:shd w:val="clear" w:color="auto" w:fill="FFFFFF" w:themeFill="background1"/>
          </w:tcPr>
          <w:p w14:paraId="472A4067" w14:textId="77777777" w:rsidR="0046087E" w:rsidRPr="00D133AF" w:rsidRDefault="0046087E" w:rsidP="0060042F">
            <w:pPr>
              <w:spacing w:line="259" w:lineRule="auto"/>
              <w:jc w:val="center"/>
            </w:pPr>
          </w:p>
        </w:tc>
        <w:tc>
          <w:tcPr>
            <w:tcW w:w="200" w:type="pct"/>
            <w:tcBorders>
              <w:bottom w:val="single" w:sz="6" w:space="0" w:color="auto"/>
            </w:tcBorders>
            <w:shd w:val="clear" w:color="auto" w:fill="FFFFFF" w:themeFill="background1"/>
          </w:tcPr>
          <w:p w14:paraId="3AF591A6" w14:textId="77777777" w:rsidR="0046087E" w:rsidRPr="00D133AF" w:rsidRDefault="0046087E" w:rsidP="0060042F">
            <w:pPr>
              <w:spacing w:line="259" w:lineRule="auto"/>
              <w:jc w:val="center"/>
            </w:pPr>
          </w:p>
        </w:tc>
        <w:tc>
          <w:tcPr>
            <w:tcW w:w="200" w:type="pct"/>
            <w:tcBorders>
              <w:bottom w:val="single" w:sz="6" w:space="0" w:color="auto"/>
            </w:tcBorders>
            <w:shd w:val="clear" w:color="auto" w:fill="FFFFFF" w:themeFill="background1"/>
          </w:tcPr>
          <w:p w14:paraId="79E16C29" w14:textId="77777777" w:rsidR="0046087E" w:rsidRPr="00D133AF" w:rsidRDefault="0046087E" w:rsidP="0060042F">
            <w:pPr>
              <w:spacing w:line="259" w:lineRule="auto"/>
              <w:jc w:val="center"/>
            </w:pPr>
          </w:p>
        </w:tc>
        <w:tc>
          <w:tcPr>
            <w:tcW w:w="192" w:type="pct"/>
            <w:tcBorders>
              <w:bottom w:val="single" w:sz="6" w:space="0" w:color="auto"/>
            </w:tcBorders>
            <w:shd w:val="clear" w:color="auto" w:fill="FFFFFF" w:themeFill="background1"/>
          </w:tcPr>
          <w:p w14:paraId="57FF5F73" w14:textId="77777777" w:rsidR="0046087E" w:rsidRPr="00D133AF" w:rsidRDefault="0046087E" w:rsidP="0060042F">
            <w:pPr>
              <w:spacing w:line="259" w:lineRule="auto"/>
              <w:jc w:val="center"/>
            </w:pPr>
          </w:p>
        </w:tc>
      </w:tr>
      <w:tr w:rsidR="0046087E" w:rsidRPr="00D133AF" w14:paraId="199C1ED7" w14:textId="77777777" w:rsidTr="7F5EF58A">
        <w:tc>
          <w:tcPr>
            <w:tcW w:w="1001" w:type="pct"/>
            <w:tcBorders>
              <w:right w:val="single" w:sz="12" w:space="0" w:color="auto"/>
            </w:tcBorders>
            <w:shd w:val="clear" w:color="auto" w:fill="FFFFFF" w:themeFill="background1"/>
          </w:tcPr>
          <w:p w14:paraId="6CA404C7" w14:textId="054F9B47" w:rsidR="0046087E" w:rsidRPr="00D133AF" w:rsidRDefault="4A104D65" w:rsidP="0060042F">
            <w:pPr>
              <w:spacing w:line="259" w:lineRule="auto"/>
            </w:pPr>
            <w:r>
              <w:lastRenderedPageBreak/>
              <w:t xml:space="preserve">HSC5008 </w:t>
            </w:r>
            <w:r w:rsidR="355FC1D4">
              <w:t>Social Work Law</w:t>
            </w:r>
          </w:p>
        </w:tc>
        <w:tc>
          <w:tcPr>
            <w:tcW w:w="200" w:type="pct"/>
            <w:tcBorders>
              <w:top w:val="single" w:sz="6" w:space="0" w:color="auto"/>
              <w:left w:val="single" w:sz="12" w:space="0" w:color="auto"/>
              <w:bottom w:val="single" w:sz="6" w:space="0" w:color="auto"/>
            </w:tcBorders>
            <w:shd w:val="clear" w:color="auto" w:fill="FFFFFF" w:themeFill="background1"/>
          </w:tcPr>
          <w:p w14:paraId="6B582E84"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30FD7145" w14:textId="032C7D7B" w:rsidR="0046087E" w:rsidRPr="00D133AF" w:rsidRDefault="0058197D"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05EF2C87"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438BDCF5" w14:textId="77777777" w:rsidR="0046087E" w:rsidRPr="00D133AF" w:rsidRDefault="0046087E" w:rsidP="0060042F">
            <w:pPr>
              <w:spacing w:line="259" w:lineRule="auto"/>
              <w:jc w:val="center"/>
            </w:pPr>
          </w:p>
        </w:tc>
        <w:tc>
          <w:tcPr>
            <w:tcW w:w="200" w:type="pct"/>
            <w:tcBorders>
              <w:top w:val="single" w:sz="6" w:space="0" w:color="auto"/>
              <w:bottom w:val="single" w:sz="6" w:space="0" w:color="auto"/>
              <w:right w:val="single" w:sz="12" w:space="0" w:color="auto"/>
            </w:tcBorders>
            <w:shd w:val="clear" w:color="auto" w:fill="FFFFFF" w:themeFill="background1"/>
          </w:tcPr>
          <w:p w14:paraId="67A87965" w14:textId="77777777" w:rsidR="0046087E" w:rsidRPr="00D133AF" w:rsidRDefault="0046087E" w:rsidP="0060042F">
            <w:pPr>
              <w:spacing w:line="259" w:lineRule="auto"/>
              <w:jc w:val="center"/>
            </w:pPr>
          </w:p>
        </w:tc>
        <w:tc>
          <w:tcPr>
            <w:tcW w:w="200" w:type="pct"/>
            <w:tcBorders>
              <w:top w:val="single" w:sz="6" w:space="0" w:color="auto"/>
              <w:left w:val="single" w:sz="12" w:space="0" w:color="auto"/>
              <w:bottom w:val="single" w:sz="6" w:space="0" w:color="auto"/>
            </w:tcBorders>
            <w:shd w:val="clear" w:color="auto" w:fill="FFFFFF" w:themeFill="background1"/>
          </w:tcPr>
          <w:p w14:paraId="45460217" w14:textId="19A8E9DE" w:rsidR="0046087E" w:rsidRPr="00D133AF" w:rsidRDefault="00660DFF"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29CB0380"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6C52027D" w14:textId="0020A5AC" w:rsidR="0046087E" w:rsidRPr="00D133AF" w:rsidRDefault="00660DFF"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21367012" w14:textId="77777777" w:rsidR="0046087E" w:rsidRPr="00D133AF" w:rsidRDefault="0046087E" w:rsidP="0060042F">
            <w:pPr>
              <w:spacing w:line="259" w:lineRule="auto"/>
              <w:jc w:val="center"/>
            </w:pPr>
          </w:p>
        </w:tc>
        <w:tc>
          <w:tcPr>
            <w:tcW w:w="201" w:type="pct"/>
            <w:tcBorders>
              <w:top w:val="single" w:sz="6" w:space="0" w:color="auto"/>
              <w:bottom w:val="single" w:sz="6" w:space="0" w:color="auto"/>
              <w:right w:val="single" w:sz="12" w:space="0" w:color="auto"/>
            </w:tcBorders>
            <w:shd w:val="clear" w:color="auto" w:fill="FFFFFF" w:themeFill="background1"/>
          </w:tcPr>
          <w:p w14:paraId="4076235A" w14:textId="7F80578D" w:rsidR="0046087E" w:rsidRPr="00D133AF" w:rsidRDefault="00660DFF" w:rsidP="0060042F">
            <w:pPr>
              <w:spacing w:line="259" w:lineRule="auto"/>
              <w:jc w:val="center"/>
            </w:pPr>
            <w:r>
              <w:t>X</w:t>
            </w:r>
          </w:p>
        </w:tc>
        <w:tc>
          <w:tcPr>
            <w:tcW w:w="200" w:type="pct"/>
            <w:tcBorders>
              <w:top w:val="single" w:sz="6" w:space="0" w:color="auto"/>
              <w:left w:val="single" w:sz="12" w:space="0" w:color="auto"/>
              <w:bottom w:val="single" w:sz="6" w:space="0" w:color="auto"/>
            </w:tcBorders>
            <w:shd w:val="clear" w:color="auto" w:fill="FFFFFF" w:themeFill="background1"/>
          </w:tcPr>
          <w:p w14:paraId="0F37121C"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4EBE6A8D"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7A0A8DC4"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01EDA3A6" w14:textId="77777777" w:rsidR="0046087E" w:rsidRPr="00D133AF" w:rsidRDefault="0046087E" w:rsidP="0060042F">
            <w:pPr>
              <w:spacing w:line="259" w:lineRule="auto"/>
              <w:jc w:val="center"/>
            </w:pPr>
          </w:p>
        </w:tc>
        <w:tc>
          <w:tcPr>
            <w:tcW w:w="206" w:type="pct"/>
            <w:tcBorders>
              <w:top w:val="single" w:sz="6" w:space="0" w:color="auto"/>
              <w:bottom w:val="single" w:sz="6" w:space="0" w:color="auto"/>
              <w:right w:val="single" w:sz="12" w:space="0" w:color="auto"/>
            </w:tcBorders>
            <w:shd w:val="clear" w:color="auto" w:fill="FFFFFF" w:themeFill="background1"/>
          </w:tcPr>
          <w:p w14:paraId="14ABCC22" w14:textId="77777777" w:rsidR="0046087E" w:rsidRPr="00D133AF" w:rsidRDefault="0046087E" w:rsidP="0060042F">
            <w:pPr>
              <w:spacing w:line="259" w:lineRule="auto"/>
              <w:jc w:val="center"/>
            </w:pPr>
          </w:p>
        </w:tc>
        <w:tc>
          <w:tcPr>
            <w:tcW w:w="200" w:type="pct"/>
            <w:tcBorders>
              <w:top w:val="single" w:sz="6" w:space="0" w:color="auto"/>
              <w:left w:val="single" w:sz="12" w:space="0" w:color="auto"/>
              <w:bottom w:val="single" w:sz="6" w:space="0" w:color="auto"/>
            </w:tcBorders>
            <w:shd w:val="clear" w:color="auto" w:fill="FFFFFF" w:themeFill="background1"/>
          </w:tcPr>
          <w:p w14:paraId="1DC2EA01"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5997F4F0"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359C8D74" w14:textId="5E1EF256" w:rsidR="0046087E" w:rsidRPr="00D133AF" w:rsidRDefault="009F29F5"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51EB750E" w14:textId="77777777" w:rsidR="0046087E" w:rsidRPr="00D133AF" w:rsidRDefault="0046087E" w:rsidP="0060042F">
            <w:pPr>
              <w:spacing w:line="259" w:lineRule="auto"/>
              <w:jc w:val="center"/>
            </w:pPr>
          </w:p>
        </w:tc>
        <w:tc>
          <w:tcPr>
            <w:tcW w:w="192" w:type="pct"/>
            <w:tcBorders>
              <w:top w:val="single" w:sz="6" w:space="0" w:color="auto"/>
              <w:bottom w:val="single" w:sz="6" w:space="0" w:color="auto"/>
              <w:right w:val="single" w:sz="12" w:space="0" w:color="auto"/>
            </w:tcBorders>
            <w:shd w:val="clear" w:color="auto" w:fill="FFFFFF" w:themeFill="background1"/>
          </w:tcPr>
          <w:p w14:paraId="50F672BA" w14:textId="77777777" w:rsidR="0046087E" w:rsidRPr="00D133AF" w:rsidRDefault="0046087E" w:rsidP="0060042F">
            <w:pPr>
              <w:spacing w:line="259" w:lineRule="auto"/>
              <w:jc w:val="center"/>
            </w:pPr>
          </w:p>
        </w:tc>
      </w:tr>
      <w:tr w:rsidR="0046087E" w:rsidRPr="00D133AF" w14:paraId="145BEC28" w14:textId="77777777" w:rsidTr="7F5EF58A">
        <w:tc>
          <w:tcPr>
            <w:tcW w:w="1001" w:type="pct"/>
            <w:tcBorders>
              <w:right w:val="single" w:sz="12" w:space="0" w:color="auto"/>
            </w:tcBorders>
            <w:shd w:val="clear" w:color="auto" w:fill="FFFFFF" w:themeFill="background1"/>
          </w:tcPr>
          <w:p w14:paraId="1557ECB5" w14:textId="38F75437" w:rsidR="0046087E" w:rsidRPr="00D133AF" w:rsidRDefault="4BB75C1C" w:rsidP="0060042F">
            <w:pPr>
              <w:spacing w:line="259" w:lineRule="auto"/>
            </w:pPr>
            <w:r>
              <w:t xml:space="preserve">HSC5005 </w:t>
            </w:r>
            <w:r w:rsidR="355FC1D4">
              <w:t>Research Methods</w:t>
            </w:r>
          </w:p>
        </w:tc>
        <w:tc>
          <w:tcPr>
            <w:tcW w:w="200" w:type="pct"/>
            <w:tcBorders>
              <w:top w:val="single" w:sz="6" w:space="0" w:color="auto"/>
              <w:left w:val="single" w:sz="12" w:space="0" w:color="auto"/>
              <w:bottom w:val="single" w:sz="6" w:space="0" w:color="auto"/>
            </w:tcBorders>
            <w:shd w:val="clear" w:color="auto" w:fill="FFFFFF" w:themeFill="background1"/>
          </w:tcPr>
          <w:p w14:paraId="6920A3FC"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243FD849"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405924E9"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36E9E7EB" w14:textId="77777777" w:rsidR="0046087E" w:rsidRPr="00D133AF" w:rsidRDefault="0046087E" w:rsidP="0060042F">
            <w:pPr>
              <w:spacing w:line="259" w:lineRule="auto"/>
              <w:jc w:val="center"/>
            </w:pPr>
          </w:p>
        </w:tc>
        <w:tc>
          <w:tcPr>
            <w:tcW w:w="200" w:type="pct"/>
            <w:tcBorders>
              <w:top w:val="single" w:sz="6" w:space="0" w:color="auto"/>
              <w:bottom w:val="single" w:sz="6" w:space="0" w:color="auto"/>
              <w:right w:val="single" w:sz="12" w:space="0" w:color="auto"/>
            </w:tcBorders>
            <w:shd w:val="clear" w:color="auto" w:fill="FFFFFF" w:themeFill="background1"/>
          </w:tcPr>
          <w:p w14:paraId="46730414" w14:textId="285A1591" w:rsidR="0046087E" w:rsidRPr="00D133AF" w:rsidRDefault="009A06D4" w:rsidP="0060042F">
            <w:pPr>
              <w:spacing w:line="259" w:lineRule="auto"/>
              <w:jc w:val="center"/>
            </w:pPr>
            <w:r>
              <w:t>X</w:t>
            </w:r>
          </w:p>
        </w:tc>
        <w:tc>
          <w:tcPr>
            <w:tcW w:w="200" w:type="pct"/>
            <w:tcBorders>
              <w:top w:val="single" w:sz="6" w:space="0" w:color="auto"/>
              <w:left w:val="single" w:sz="12" w:space="0" w:color="auto"/>
              <w:bottom w:val="single" w:sz="6" w:space="0" w:color="auto"/>
            </w:tcBorders>
            <w:shd w:val="clear" w:color="auto" w:fill="FFFFFF" w:themeFill="background1"/>
          </w:tcPr>
          <w:p w14:paraId="457047B6"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7F7BDFCA" w14:textId="10F8802E" w:rsidR="0046087E" w:rsidRPr="00D133AF" w:rsidRDefault="009A06D4"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4E453DF2"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5166469A" w14:textId="77777777" w:rsidR="0046087E" w:rsidRPr="00D133AF" w:rsidRDefault="0046087E" w:rsidP="0060042F">
            <w:pPr>
              <w:spacing w:line="259" w:lineRule="auto"/>
              <w:jc w:val="center"/>
            </w:pPr>
          </w:p>
        </w:tc>
        <w:tc>
          <w:tcPr>
            <w:tcW w:w="201" w:type="pct"/>
            <w:tcBorders>
              <w:top w:val="single" w:sz="6" w:space="0" w:color="auto"/>
              <w:bottom w:val="single" w:sz="6" w:space="0" w:color="auto"/>
              <w:right w:val="single" w:sz="12" w:space="0" w:color="auto"/>
            </w:tcBorders>
            <w:shd w:val="clear" w:color="auto" w:fill="FFFFFF" w:themeFill="background1"/>
          </w:tcPr>
          <w:p w14:paraId="5BAF6C0B" w14:textId="77777777" w:rsidR="0046087E" w:rsidRPr="00D133AF" w:rsidRDefault="0046087E" w:rsidP="0060042F">
            <w:pPr>
              <w:spacing w:line="259" w:lineRule="auto"/>
              <w:jc w:val="center"/>
            </w:pPr>
          </w:p>
        </w:tc>
        <w:tc>
          <w:tcPr>
            <w:tcW w:w="200" w:type="pct"/>
            <w:tcBorders>
              <w:top w:val="single" w:sz="6" w:space="0" w:color="auto"/>
              <w:left w:val="single" w:sz="12" w:space="0" w:color="auto"/>
              <w:bottom w:val="single" w:sz="6" w:space="0" w:color="auto"/>
            </w:tcBorders>
            <w:shd w:val="clear" w:color="auto" w:fill="FFFFFF" w:themeFill="background1"/>
          </w:tcPr>
          <w:p w14:paraId="73D0C3A0"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2AEDC4F7"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7EAA0AAC"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5C686B9C" w14:textId="77777777" w:rsidR="0046087E" w:rsidRPr="00D133AF" w:rsidRDefault="0046087E" w:rsidP="0060042F">
            <w:pPr>
              <w:spacing w:line="259" w:lineRule="auto"/>
              <w:jc w:val="center"/>
            </w:pPr>
          </w:p>
        </w:tc>
        <w:tc>
          <w:tcPr>
            <w:tcW w:w="206" w:type="pct"/>
            <w:tcBorders>
              <w:top w:val="single" w:sz="6" w:space="0" w:color="auto"/>
              <w:bottom w:val="single" w:sz="6" w:space="0" w:color="auto"/>
              <w:right w:val="single" w:sz="12" w:space="0" w:color="auto"/>
            </w:tcBorders>
            <w:shd w:val="clear" w:color="auto" w:fill="FFFFFF" w:themeFill="background1"/>
          </w:tcPr>
          <w:p w14:paraId="2CF514B8" w14:textId="77777777" w:rsidR="0046087E" w:rsidRPr="00D133AF" w:rsidRDefault="0046087E" w:rsidP="0060042F">
            <w:pPr>
              <w:spacing w:line="259" w:lineRule="auto"/>
              <w:jc w:val="center"/>
            </w:pPr>
          </w:p>
        </w:tc>
        <w:tc>
          <w:tcPr>
            <w:tcW w:w="200" w:type="pct"/>
            <w:tcBorders>
              <w:top w:val="single" w:sz="6" w:space="0" w:color="auto"/>
              <w:left w:val="single" w:sz="12" w:space="0" w:color="auto"/>
            </w:tcBorders>
            <w:shd w:val="clear" w:color="auto" w:fill="FFFFFF" w:themeFill="background1"/>
          </w:tcPr>
          <w:p w14:paraId="5128908A" w14:textId="77777777" w:rsidR="0046087E" w:rsidRPr="00D133AF" w:rsidRDefault="0046087E" w:rsidP="0060042F">
            <w:pPr>
              <w:spacing w:line="259" w:lineRule="auto"/>
              <w:jc w:val="center"/>
            </w:pPr>
          </w:p>
        </w:tc>
        <w:tc>
          <w:tcPr>
            <w:tcW w:w="200" w:type="pct"/>
            <w:tcBorders>
              <w:top w:val="single" w:sz="6" w:space="0" w:color="auto"/>
            </w:tcBorders>
            <w:shd w:val="clear" w:color="auto" w:fill="FFFFFF" w:themeFill="background1"/>
          </w:tcPr>
          <w:p w14:paraId="1C3DD2BB" w14:textId="77777777" w:rsidR="0046087E" w:rsidRPr="00D133AF" w:rsidRDefault="0046087E" w:rsidP="0060042F">
            <w:pPr>
              <w:spacing w:line="259" w:lineRule="auto"/>
              <w:jc w:val="center"/>
            </w:pPr>
          </w:p>
        </w:tc>
        <w:tc>
          <w:tcPr>
            <w:tcW w:w="200" w:type="pct"/>
            <w:tcBorders>
              <w:top w:val="single" w:sz="6" w:space="0" w:color="auto"/>
            </w:tcBorders>
            <w:shd w:val="clear" w:color="auto" w:fill="FFFFFF" w:themeFill="background1"/>
          </w:tcPr>
          <w:p w14:paraId="0ACA062F" w14:textId="77777777" w:rsidR="0046087E" w:rsidRPr="00D133AF" w:rsidRDefault="0046087E" w:rsidP="0060042F">
            <w:pPr>
              <w:spacing w:line="259" w:lineRule="auto"/>
              <w:jc w:val="center"/>
            </w:pPr>
          </w:p>
        </w:tc>
        <w:tc>
          <w:tcPr>
            <w:tcW w:w="200" w:type="pct"/>
            <w:tcBorders>
              <w:top w:val="single" w:sz="6" w:space="0" w:color="auto"/>
            </w:tcBorders>
            <w:shd w:val="clear" w:color="auto" w:fill="FFFFFF" w:themeFill="background1"/>
          </w:tcPr>
          <w:p w14:paraId="035C0009" w14:textId="77777777" w:rsidR="0046087E" w:rsidRPr="00D133AF" w:rsidRDefault="0046087E" w:rsidP="0060042F">
            <w:pPr>
              <w:spacing w:line="259" w:lineRule="auto"/>
              <w:jc w:val="center"/>
            </w:pPr>
          </w:p>
        </w:tc>
        <w:tc>
          <w:tcPr>
            <w:tcW w:w="192" w:type="pct"/>
            <w:tcBorders>
              <w:top w:val="single" w:sz="6" w:space="0" w:color="auto"/>
            </w:tcBorders>
            <w:shd w:val="clear" w:color="auto" w:fill="FFFFFF" w:themeFill="background1"/>
          </w:tcPr>
          <w:p w14:paraId="7B7A0D44" w14:textId="77777777" w:rsidR="0046087E" w:rsidRPr="00D133AF" w:rsidRDefault="0046087E" w:rsidP="0060042F">
            <w:pPr>
              <w:spacing w:line="259" w:lineRule="auto"/>
              <w:jc w:val="center"/>
            </w:pPr>
          </w:p>
        </w:tc>
      </w:tr>
      <w:tr w:rsidR="0046087E" w:rsidRPr="00D133AF" w14:paraId="487D8626" w14:textId="77777777" w:rsidTr="7F5EF58A">
        <w:tc>
          <w:tcPr>
            <w:tcW w:w="1001" w:type="pct"/>
            <w:tcBorders>
              <w:right w:val="single" w:sz="12" w:space="0" w:color="auto"/>
            </w:tcBorders>
            <w:shd w:val="clear" w:color="auto" w:fill="FFFFFF" w:themeFill="background1"/>
          </w:tcPr>
          <w:p w14:paraId="257F7726" w14:textId="5350FBA1" w:rsidR="0046087E" w:rsidRPr="00D133AF" w:rsidRDefault="1AC6F05F" w:rsidP="0060042F">
            <w:pPr>
              <w:spacing w:line="259" w:lineRule="auto"/>
            </w:pPr>
            <w:r>
              <w:t xml:space="preserve">HSC5010 </w:t>
            </w:r>
            <w:r w:rsidR="36085F52">
              <w:t>P</w:t>
            </w:r>
            <w:r w:rsidR="3898C5CD">
              <w:t>ractice Learning</w:t>
            </w:r>
            <w:r w:rsidR="36085F52">
              <w:t xml:space="preserve"> 1</w:t>
            </w:r>
          </w:p>
        </w:tc>
        <w:tc>
          <w:tcPr>
            <w:tcW w:w="200" w:type="pct"/>
            <w:tcBorders>
              <w:top w:val="single" w:sz="6" w:space="0" w:color="auto"/>
              <w:left w:val="single" w:sz="12" w:space="0" w:color="auto"/>
              <w:bottom w:val="single" w:sz="6" w:space="0" w:color="auto"/>
            </w:tcBorders>
            <w:shd w:val="clear" w:color="auto" w:fill="FFFFFF" w:themeFill="background1"/>
          </w:tcPr>
          <w:p w14:paraId="260AC49F" w14:textId="6443A6A1" w:rsidR="0046087E" w:rsidRPr="00D133AF" w:rsidRDefault="009F29F5"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0625DD1C" w14:textId="125C6314" w:rsidR="0046087E" w:rsidRPr="00D133AF" w:rsidRDefault="009F29F5"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75A02A60" w14:textId="7D51C204" w:rsidR="0046087E" w:rsidRPr="00D133AF" w:rsidRDefault="009F29F5"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1C868F5A" w14:textId="448D05CB" w:rsidR="0046087E" w:rsidRPr="00D133AF" w:rsidRDefault="009F29F5" w:rsidP="0060042F">
            <w:pPr>
              <w:spacing w:line="259" w:lineRule="auto"/>
              <w:jc w:val="center"/>
            </w:pPr>
            <w:r>
              <w:t>X</w:t>
            </w:r>
          </w:p>
        </w:tc>
        <w:tc>
          <w:tcPr>
            <w:tcW w:w="200" w:type="pct"/>
            <w:tcBorders>
              <w:top w:val="single" w:sz="6" w:space="0" w:color="auto"/>
              <w:bottom w:val="single" w:sz="6" w:space="0" w:color="auto"/>
              <w:right w:val="single" w:sz="12" w:space="0" w:color="auto"/>
            </w:tcBorders>
            <w:shd w:val="clear" w:color="auto" w:fill="FFFFFF" w:themeFill="background1"/>
          </w:tcPr>
          <w:p w14:paraId="71362784" w14:textId="71241DC7" w:rsidR="0046087E" w:rsidRPr="00D133AF" w:rsidRDefault="009F29F5" w:rsidP="0060042F">
            <w:pPr>
              <w:spacing w:line="259" w:lineRule="auto"/>
              <w:jc w:val="center"/>
            </w:pPr>
            <w:r>
              <w:t>X</w:t>
            </w:r>
          </w:p>
        </w:tc>
        <w:tc>
          <w:tcPr>
            <w:tcW w:w="200" w:type="pct"/>
            <w:tcBorders>
              <w:top w:val="single" w:sz="6" w:space="0" w:color="auto"/>
              <w:left w:val="single" w:sz="12" w:space="0" w:color="auto"/>
              <w:bottom w:val="single" w:sz="6" w:space="0" w:color="auto"/>
            </w:tcBorders>
            <w:shd w:val="clear" w:color="auto" w:fill="FFFFFF" w:themeFill="background1"/>
          </w:tcPr>
          <w:p w14:paraId="4596D928" w14:textId="11973DC0" w:rsidR="0046087E" w:rsidRPr="00D133AF" w:rsidRDefault="009F29F5"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4715A414" w14:textId="7228BC4C" w:rsidR="0046087E" w:rsidRPr="00D133AF" w:rsidRDefault="009F29F5"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24447739" w14:textId="1FCCAFBD" w:rsidR="0046087E" w:rsidRPr="00D133AF" w:rsidRDefault="009F29F5"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719E8505" w14:textId="0A7EB084" w:rsidR="0046087E" w:rsidRPr="00D133AF" w:rsidRDefault="009F29F5" w:rsidP="0060042F">
            <w:pPr>
              <w:spacing w:line="259" w:lineRule="auto"/>
              <w:jc w:val="center"/>
            </w:pPr>
            <w:r>
              <w:t>X</w:t>
            </w:r>
          </w:p>
        </w:tc>
        <w:tc>
          <w:tcPr>
            <w:tcW w:w="201" w:type="pct"/>
            <w:tcBorders>
              <w:top w:val="single" w:sz="6" w:space="0" w:color="auto"/>
              <w:bottom w:val="single" w:sz="6" w:space="0" w:color="auto"/>
              <w:right w:val="single" w:sz="12" w:space="0" w:color="auto"/>
            </w:tcBorders>
            <w:shd w:val="clear" w:color="auto" w:fill="FFFFFF" w:themeFill="background1"/>
          </w:tcPr>
          <w:p w14:paraId="6961FD4F" w14:textId="39467D0A" w:rsidR="0046087E" w:rsidRPr="00D133AF" w:rsidRDefault="009F29F5" w:rsidP="0060042F">
            <w:pPr>
              <w:spacing w:line="259" w:lineRule="auto"/>
              <w:jc w:val="center"/>
            </w:pPr>
            <w:r>
              <w:t>X</w:t>
            </w:r>
          </w:p>
        </w:tc>
        <w:tc>
          <w:tcPr>
            <w:tcW w:w="200" w:type="pct"/>
            <w:tcBorders>
              <w:top w:val="single" w:sz="6" w:space="0" w:color="auto"/>
              <w:left w:val="single" w:sz="12" w:space="0" w:color="auto"/>
              <w:bottom w:val="single" w:sz="6" w:space="0" w:color="auto"/>
            </w:tcBorders>
            <w:shd w:val="clear" w:color="auto" w:fill="FFFFFF" w:themeFill="background1"/>
          </w:tcPr>
          <w:p w14:paraId="6F3FC080" w14:textId="6037AE3D" w:rsidR="0046087E" w:rsidRPr="00D133AF" w:rsidRDefault="009F29F5"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7BC8D18D" w14:textId="5324508C" w:rsidR="0046087E" w:rsidRPr="00D133AF" w:rsidRDefault="009F29F5"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621C1385" w14:textId="3332E466" w:rsidR="0046087E" w:rsidRPr="00D133AF" w:rsidRDefault="009F29F5"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6A25B48C" w14:textId="4270F937" w:rsidR="0046087E" w:rsidRPr="00D133AF" w:rsidRDefault="009F29F5" w:rsidP="0060042F">
            <w:pPr>
              <w:spacing w:line="259" w:lineRule="auto"/>
              <w:jc w:val="center"/>
            </w:pPr>
            <w:r>
              <w:t>X</w:t>
            </w:r>
          </w:p>
        </w:tc>
        <w:tc>
          <w:tcPr>
            <w:tcW w:w="206" w:type="pct"/>
            <w:tcBorders>
              <w:top w:val="single" w:sz="6" w:space="0" w:color="auto"/>
              <w:bottom w:val="single" w:sz="6" w:space="0" w:color="auto"/>
              <w:right w:val="single" w:sz="12" w:space="0" w:color="auto"/>
            </w:tcBorders>
            <w:shd w:val="clear" w:color="auto" w:fill="FFFFFF" w:themeFill="background1"/>
          </w:tcPr>
          <w:p w14:paraId="438C59E4" w14:textId="03159CDC" w:rsidR="0046087E" w:rsidRPr="00D133AF" w:rsidRDefault="009F29F5" w:rsidP="0060042F">
            <w:pPr>
              <w:spacing w:line="259" w:lineRule="auto"/>
              <w:jc w:val="center"/>
            </w:pPr>
            <w:r>
              <w:t>X</w:t>
            </w:r>
          </w:p>
        </w:tc>
        <w:tc>
          <w:tcPr>
            <w:tcW w:w="200" w:type="pct"/>
            <w:tcBorders>
              <w:left w:val="single" w:sz="12" w:space="0" w:color="auto"/>
            </w:tcBorders>
            <w:shd w:val="clear" w:color="auto" w:fill="FFFFFF" w:themeFill="background1"/>
          </w:tcPr>
          <w:p w14:paraId="7A616368" w14:textId="6F2F4A48" w:rsidR="0046087E" w:rsidRPr="00D133AF" w:rsidRDefault="009F29F5" w:rsidP="0060042F">
            <w:pPr>
              <w:spacing w:line="259" w:lineRule="auto"/>
              <w:jc w:val="center"/>
            </w:pPr>
            <w:r>
              <w:t>X</w:t>
            </w:r>
          </w:p>
        </w:tc>
        <w:tc>
          <w:tcPr>
            <w:tcW w:w="200" w:type="pct"/>
            <w:shd w:val="clear" w:color="auto" w:fill="FFFFFF" w:themeFill="background1"/>
          </w:tcPr>
          <w:p w14:paraId="052F75FC" w14:textId="0441AC5D" w:rsidR="0046087E" w:rsidRPr="00D133AF" w:rsidRDefault="009F29F5" w:rsidP="0060042F">
            <w:pPr>
              <w:spacing w:line="259" w:lineRule="auto"/>
              <w:jc w:val="center"/>
            </w:pPr>
            <w:r>
              <w:t>X</w:t>
            </w:r>
          </w:p>
        </w:tc>
        <w:tc>
          <w:tcPr>
            <w:tcW w:w="200" w:type="pct"/>
            <w:shd w:val="clear" w:color="auto" w:fill="FFFFFF" w:themeFill="background1"/>
          </w:tcPr>
          <w:p w14:paraId="08CDF8ED" w14:textId="667E2E18" w:rsidR="0046087E" w:rsidRPr="00D133AF" w:rsidRDefault="009F29F5" w:rsidP="0060042F">
            <w:pPr>
              <w:spacing w:line="259" w:lineRule="auto"/>
              <w:jc w:val="center"/>
            </w:pPr>
            <w:r>
              <w:t>X</w:t>
            </w:r>
          </w:p>
        </w:tc>
        <w:tc>
          <w:tcPr>
            <w:tcW w:w="200" w:type="pct"/>
            <w:shd w:val="clear" w:color="auto" w:fill="FFFFFF" w:themeFill="background1"/>
          </w:tcPr>
          <w:p w14:paraId="60D34E4C" w14:textId="11BB4569" w:rsidR="0046087E" w:rsidRPr="00D133AF" w:rsidRDefault="009F29F5" w:rsidP="0060042F">
            <w:pPr>
              <w:spacing w:line="259" w:lineRule="auto"/>
              <w:jc w:val="center"/>
            </w:pPr>
            <w:r>
              <w:t>X</w:t>
            </w:r>
          </w:p>
        </w:tc>
        <w:tc>
          <w:tcPr>
            <w:tcW w:w="192" w:type="pct"/>
            <w:shd w:val="clear" w:color="auto" w:fill="FFFFFF" w:themeFill="background1"/>
          </w:tcPr>
          <w:p w14:paraId="256FAE46" w14:textId="586275D4" w:rsidR="0046087E" w:rsidRPr="00D133AF" w:rsidRDefault="009F29F5" w:rsidP="0060042F">
            <w:pPr>
              <w:spacing w:line="259" w:lineRule="auto"/>
              <w:jc w:val="center"/>
            </w:pPr>
            <w:r>
              <w:t>X</w:t>
            </w:r>
          </w:p>
        </w:tc>
      </w:tr>
      <w:tr w:rsidR="0046087E" w:rsidRPr="00D133AF" w14:paraId="6445CE46" w14:textId="77777777" w:rsidTr="7F5EF58A">
        <w:tc>
          <w:tcPr>
            <w:tcW w:w="1001" w:type="pct"/>
            <w:tcBorders>
              <w:top w:val="single" w:sz="6" w:space="0" w:color="auto"/>
              <w:bottom w:val="single" w:sz="6" w:space="0" w:color="auto"/>
              <w:right w:val="single" w:sz="12" w:space="0" w:color="auto"/>
            </w:tcBorders>
            <w:shd w:val="clear" w:color="auto" w:fill="FFFFFF" w:themeFill="background1"/>
          </w:tcPr>
          <w:p w14:paraId="12904E07" w14:textId="77777777" w:rsidR="0046087E" w:rsidRPr="00D133AF" w:rsidRDefault="0046087E" w:rsidP="0060042F">
            <w:pPr>
              <w:spacing w:line="259" w:lineRule="auto"/>
              <w:rPr>
                <w:b/>
                <w:bCs/>
              </w:rPr>
            </w:pPr>
            <w:r w:rsidRPr="00B3667A">
              <w:rPr>
                <w:b/>
                <w:bCs/>
              </w:rPr>
              <w:t>Level 6</w:t>
            </w:r>
          </w:p>
        </w:tc>
        <w:tc>
          <w:tcPr>
            <w:tcW w:w="200" w:type="pct"/>
            <w:tcBorders>
              <w:top w:val="single" w:sz="6" w:space="0" w:color="auto"/>
              <w:left w:val="single" w:sz="12" w:space="0" w:color="auto"/>
              <w:bottom w:val="single" w:sz="6" w:space="0" w:color="auto"/>
            </w:tcBorders>
            <w:shd w:val="clear" w:color="auto" w:fill="FFFFFF" w:themeFill="background1"/>
          </w:tcPr>
          <w:p w14:paraId="450E1D70"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498C22AF"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201B7AFA"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594995C5"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right w:val="single" w:sz="12" w:space="0" w:color="auto"/>
            </w:tcBorders>
            <w:shd w:val="clear" w:color="auto" w:fill="FFFFFF" w:themeFill="background1"/>
          </w:tcPr>
          <w:p w14:paraId="7703954F" w14:textId="77777777" w:rsidR="0046087E" w:rsidRPr="00D133AF" w:rsidRDefault="0046087E" w:rsidP="0060042F">
            <w:pPr>
              <w:spacing w:line="259" w:lineRule="auto"/>
              <w:jc w:val="center"/>
              <w:rPr>
                <w:b/>
                <w:bCs/>
              </w:rPr>
            </w:pPr>
          </w:p>
        </w:tc>
        <w:tc>
          <w:tcPr>
            <w:tcW w:w="200" w:type="pct"/>
            <w:tcBorders>
              <w:top w:val="single" w:sz="6" w:space="0" w:color="auto"/>
              <w:left w:val="single" w:sz="12" w:space="0" w:color="auto"/>
              <w:bottom w:val="single" w:sz="6" w:space="0" w:color="auto"/>
            </w:tcBorders>
            <w:shd w:val="clear" w:color="auto" w:fill="FFFFFF" w:themeFill="background1"/>
          </w:tcPr>
          <w:p w14:paraId="5F83E35F"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61B68E19"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33764613"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5B6B1D71" w14:textId="77777777" w:rsidR="0046087E" w:rsidRPr="00D133AF" w:rsidRDefault="0046087E" w:rsidP="0060042F">
            <w:pPr>
              <w:spacing w:line="259" w:lineRule="auto"/>
              <w:jc w:val="center"/>
              <w:rPr>
                <w:b/>
                <w:bCs/>
              </w:rPr>
            </w:pPr>
          </w:p>
        </w:tc>
        <w:tc>
          <w:tcPr>
            <w:tcW w:w="201" w:type="pct"/>
            <w:tcBorders>
              <w:top w:val="single" w:sz="6" w:space="0" w:color="auto"/>
              <w:bottom w:val="single" w:sz="6" w:space="0" w:color="auto"/>
              <w:right w:val="single" w:sz="12" w:space="0" w:color="auto"/>
            </w:tcBorders>
            <w:shd w:val="clear" w:color="auto" w:fill="FFFFFF" w:themeFill="background1"/>
          </w:tcPr>
          <w:p w14:paraId="37557063" w14:textId="77777777" w:rsidR="0046087E" w:rsidRPr="00D133AF" w:rsidRDefault="0046087E" w:rsidP="0060042F">
            <w:pPr>
              <w:spacing w:line="259" w:lineRule="auto"/>
              <w:jc w:val="center"/>
              <w:rPr>
                <w:b/>
                <w:bCs/>
              </w:rPr>
            </w:pPr>
          </w:p>
        </w:tc>
        <w:tc>
          <w:tcPr>
            <w:tcW w:w="200" w:type="pct"/>
            <w:tcBorders>
              <w:top w:val="single" w:sz="6" w:space="0" w:color="auto"/>
              <w:left w:val="single" w:sz="12" w:space="0" w:color="auto"/>
              <w:bottom w:val="single" w:sz="6" w:space="0" w:color="auto"/>
            </w:tcBorders>
            <w:shd w:val="clear" w:color="auto" w:fill="FFFFFF" w:themeFill="background1"/>
          </w:tcPr>
          <w:p w14:paraId="63C554DD"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24558664"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00117795"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39254D05" w14:textId="77777777" w:rsidR="0046087E" w:rsidRPr="00D133AF" w:rsidRDefault="0046087E" w:rsidP="0060042F">
            <w:pPr>
              <w:spacing w:line="259" w:lineRule="auto"/>
              <w:jc w:val="center"/>
              <w:rPr>
                <w:b/>
                <w:bCs/>
              </w:rPr>
            </w:pPr>
          </w:p>
        </w:tc>
        <w:tc>
          <w:tcPr>
            <w:tcW w:w="206" w:type="pct"/>
            <w:tcBorders>
              <w:top w:val="single" w:sz="6" w:space="0" w:color="auto"/>
              <w:bottom w:val="single" w:sz="6" w:space="0" w:color="auto"/>
              <w:right w:val="single" w:sz="12" w:space="0" w:color="auto"/>
            </w:tcBorders>
            <w:shd w:val="clear" w:color="auto" w:fill="FFFFFF" w:themeFill="background1"/>
          </w:tcPr>
          <w:p w14:paraId="67089401" w14:textId="77777777" w:rsidR="0046087E" w:rsidRPr="00D133AF" w:rsidRDefault="0046087E" w:rsidP="0060042F">
            <w:pPr>
              <w:spacing w:line="259" w:lineRule="auto"/>
              <w:jc w:val="center"/>
              <w:rPr>
                <w:b/>
                <w:bCs/>
              </w:rPr>
            </w:pPr>
          </w:p>
        </w:tc>
        <w:tc>
          <w:tcPr>
            <w:tcW w:w="200" w:type="pct"/>
            <w:tcBorders>
              <w:top w:val="single" w:sz="6" w:space="0" w:color="auto"/>
              <w:left w:val="single" w:sz="12" w:space="0" w:color="auto"/>
              <w:bottom w:val="single" w:sz="6" w:space="0" w:color="auto"/>
            </w:tcBorders>
            <w:shd w:val="clear" w:color="auto" w:fill="FFFFFF" w:themeFill="background1"/>
          </w:tcPr>
          <w:p w14:paraId="4F22D403"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062C5547"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6DD044A1" w14:textId="77777777" w:rsidR="0046087E" w:rsidRPr="00D133AF" w:rsidRDefault="0046087E" w:rsidP="0060042F">
            <w:pPr>
              <w:spacing w:line="259" w:lineRule="auto"/>
              <w:jc w:val="center"/>
              <w:rPr>
                <w:b/>
                <w:bCs/>
              </w:rPr>
            </w:pPr>
          </w:p>
        </w:tc>
        <w:tc>
          <w:tcPr>
            <w:tcW w:w="200" w:type="pct"/>
            <w:tcBorders>
              <w:top w:val="single" w:sz="6" w:space="0" w:color="auto"/>
              <w:bottom w:val="single" w:sz="6" w:space="0" w:color="auto"/>
            </w:tcBorders>
            <w:shd w:val="clear" w:color="auto" w:fill="FFFFFF" w:themeFill="background1"/>
          </w:tcPr>
          <w:p w14:paraId="69E5CB66" w14:textId="77777777" w:rsidR="0046087E" w:rsidRPr="00D133AF" w:rsidRDefault="0046087E" w:rsidP="0060042F">
            <w:pPr>
              <w:spacing w:line="259" w:lineRule="auto"/>
              <w:jc w:val="center"/>
              <w:rPr>
                <w:b/>
                <w:bCs/>
              </w:rPr>
            </w:pPr>
          </w:p>
        </w:tc>
        <w:tc>
          <w:tcPr>
            <w:tcW w:w="192" w:type="pct"/>
            <w:tcBorders>
              <w:top w:val="single" w:sz="6" w:space="0" w:color="auto"/>
              <w:bottom w:val="single" w:sz="6" w:space="0" w:color="auto"/>
            </w:tcBorders>
            <w:shd w:val="clear" w:color="auto" w:fill="FFFFFF" w:themeFill="background1"/>
          </w:tcPr>
          <w:p w14:paraId="2FB8EC16" w14:textId="77777777" w:rsidR="0046087E" w:rsidRPr="00D133AF" w:rsidRDefault="0046087E" w:rsidP="0060042F">
            <w:pPr>
              <w:spacing w:line="259" w:lineRule="auto"/>
              <w:jc w:val="center"/>
              <w:rPr>
                <w:b/>
                <w:bCs/>
              </w:rPr>
            </w:pPr>
          </w:p>
        </w:tc>
      </w:tr>
      <w:tr w:rsidR="0046087E" w:rsidRPr="00D133AF" w14:paraId="6B98A4A9" w14:textId="77777777" w:rsidTr="7F5EF58A">
        <w:tc>
          <w:tcPr>
            <w:tcW w:w="1001" w:type="pct"/>
            <w:tcBorders>
              <w:top w:val="single" w:sz="6" w:space="0" w:color="auto"/>
              <w:bottom w:val="single" w:sz="6" w:space="0" w:color="auto"/>
              <w:right w:val="single" w:sz="12" w:space="0" w:color="auto"/>
            </w:tcBorders>
            <w:shd w:val="clear" w:color="auto" w:fill="FFFFFF" w:themeFill="background1"/>
          </w:tcPr>
          <w:p w14:paraId="65073BCE" w14:textId="7ED35D92" w:rsidR="0046087E" w:rsidRPr="00D133AF" w:rsidRDefault="2601B141" w:rsidP="0060042F">
            <w:r>
              <w:t xml:space="preserve">HSC6008 </w:t>
            </w:r>
            <w:r w:rsidR="3DD65378">
              <w:t>Leadership and Management</w:t>
            </w:r>
          </w:p>
        </w:tc>
        <w:tc>
          <w:tcPr>
            <w:tcW w:w="200" w:type="pct"/>
            <w:tcBorders>
              <w:top w:val="single" w:sz="6" w:space="0" w:color="auto"/>
              <w:left w:val="single" w:sz="12" w:space="0" w:color="auto"/>
              <w:bottom w:val="single" w:sz="6" w:space="0" w:color="auto"/>
            </w:tcBorders>
            <w:shd w:val="clear" w:color="auto" w:fill="FFFFFF" w:themeFill="background1"/>
          </w:tcPr>
          <w:p w14:paraId="618E28A6" w14:textId="77777777" w:rsidR="0046087E" w:rsidRPr="00D133AF" w:rsidRDefault="0046087E" w:rsidP="0060042F">
            <w:pPr>
              <w:jc w:val="center"/>
            </w:pPr>
          </w:p>
        </w:tc>
        <w:tc>
          <w:tcPr>
            <w:tcW w:w="200" w:type="pct"/>
            <w:tcBorders>
              <w:top w:val="single" w:sz="6" w:space="0" w:color="auto"/>
              <w:bottom w:val="single" w:sz="6" w:space="0" w:color="auto"/>
            </w:tcBorders>
            <w:shd w:val="clear" w:color="auto" w:fill="FFFFFF" w:themeFill="background1"/>
          </w:tcPr>
          <w:p w14:paraId="25BA47D7" w14:textId="77777777" w:rsidR="0046087E" w:rsidRPr="00D133AF" w:rsidRDefault="0046087E" w:rsidP="0060042F">
            <w:pPr>
              <w:jc w:val="center"/>
            </w:pPr>
          </w:p>
        </w:tc>
        <w:tc>
          <w:tcPr>
            <w:tcW w:w="200" w:type="pct"/>
            <w:tcBorders>
              <w:top w:val="single" w:sz="6" w:space="0" w:color="auto"/>
              <w:bottom w:val="single" w:sz="6" w:space="0" w:color="auto"/>
            </w:tcBorders>
            <w:shd w:val="clear" w:color="auto" w:fill="FFFFFF" w:themeFill="background1"/>
          </w:tcPr>
          <w:p w14:paraId="7662CD48" w14:textId="77777777" w:rsidR="0046087E" w:rsidRPr="00D133AF" w:rsidRDefault="0046087E" w:rsidP="0060042F">
            <w:pPr>
              <w:jc w:val="center"/>
            </w:pPr>
          </w:p>
        </w:tc>
        <w:tc>
          <w:tcPr>
            <w:tcW w:w="200" w:type="pct"/>
            <w:tcBorders>
              <w:top w:val="single" w:sz="6" w:space="0" w:color="auto"/>
              <w:bottom w:val="single" w:sz="6" w:space="0" w:color="auto"/>
            </w:tcBorders>
            <w:shd w:val="clear" w:color="auto" w:fill="FFFFFF" w:themeFill="background1"/>
          </w:tcPr>
          <w:p w14:paraId="476A3C9D" w14:textId="38E9B359" w:rsidR="0046087E" w:rsidRPr="00D133AF" w:rsidRDefault="00C049F3" w:rsidP="0060042F">
            <w:pPr>
              <w:jc w:val="center"/>
            </w:pPr>
            <w:r>
              <w:t>X</w:t>
            </w:r>
          </w:p>
        </w:tc>
        <w:tc>
          <w:tcPr>
            <w:tcW w:w="200" w:type="pct"/>
            <w:tcBorders>
              <w:top w:val="single" w:sz="6" w:space="0" w:color="auto"/>
              <w:bottom w:val="single" w:sz="6" w:space="0" w:color="auto"/>
              <w:right w:val="single" w:sz="12" w:space="0" w:color="auto"/>
            </w:tcBorders>
            <w:shd w:val="clear" w:color="auto" w:fill="FFFFFF" w:themeFill="background1"/>
          </w:tcPr>
          <w:p w14:paraId="51A43DCF" w14:textId="77777777" w:rsidR="0046087E" w:rsidRPr="00D133AF" w:rsidRDefault="0046087E" w:rsidP="0060042F">
            <w:pPr>
              <w:jc w:val="center"/>
            </w:pPr>
          </w:p>
        </w:tc>
        <w:tc>
          <w:tcPr>
            <w:tcW w:w="200" w:type="pct"/>
            <w:tcBorders>
              <w:top w:val="single" w:sz="6" w:space="0" w:color="auto"/>
              <w:left w:val="single" w:sz="12" w:space="0" w:color="auto"/>
              <w:bottom w:val="single" w:sz="6" w:space="0" w:color="auto"/>
            </w:tcBorders>
            <w:shd w:val="clear" w:color="auto" w:fill="FFFFFF" w:themeFill="background1"/>
          </w:tcPr>
          <w:p w14:paraId="24E401D2" w14:textId="77777777" w:rsidR="0046087E" w:rsidRPr="00D133AF" w:rsidRDefault="0046087E" w:rsidP="0060042F">
            <w:pPr>
              <w:jc w:val="center"/>
            </w:pPr>
          </w:p>
        </w:tc>
        <w:tc>
          <w:tcPr>
            <w:tcW w:w="200" w:type="pct"/>
            <w:tcBorders>
              <w:top w:val="single" w:sz="6" w:space="0" w:color="auto"/>
              <w:bottom w:val="single" w:sz="6" w:space="0" w:color="auto"/>
            </w:tcBorders>
            <w:shd w:val="clear" w:color="auto" w:fill="FFFFFF" w:themeFill="background1"/>
          </w:tcPr>
          <w:p w14:paraId="5A26A40A" w14:textId="77777777" w:rsidR="0046087E" w:rsidRPr="00D133AF" w:rsidRDefault="0046087E" w:rsidP="0060042F">
            <w:pPr>
              <w:jc w:val="center"/>
            </w:pPr>
          </w:p>
        </w:tc>
        <w:tc>
          <w:tcPr>
            <w:tcW w:w="200" w:type="pct"/>
            <w:tcBorders>
              <w:top w:val="single" w:sz="6" w:space="0" w:color="auto"/>
              <w:bottom w:val="single" w:sz="6" w:space="0" w:color="auto"/>
            </w:tcBorders>
            <w:shd w:val="clear" w:color="auto" w:fill="FFFFFF" w:themeFill="background1"/>
          </w:tcPr>
          <w:p w14:paraId="176FE9CE" w14:textId="77777777" w:rsidR="0046087E" w:rsidRPr="00D133AF" w:rsidRDefault="0046087E" w:rsidP="0060042F">
            <w:pPr>
              <w:jc w:val="center"/>
            </w:pPr>
          </w:p>
        </w:tc>
        <w:tc>
          <w:tcPr>
            <w:tcW w:w="200" w:type="pct"/>
            <w:tcBorders>
              <w:top w:val="single" w:sz="6" w:space="0" w:color="auto"/>
              <w:bottom w:val="single" w:sz="6" w:space="0" w:color="auto"/>
            </w:tcBorders>
            <w:shd w:val="clear" w:color="auto" w:fill="FFFFFF" w:themeFill="background1"/>
          </w:tcPr>
          <w:p w14:paraId="3B6932F7" w14:textId="77777777" w:rsidR="0046087E" w:rsidRPr="00D133AF" w:rsidRDefault="0046087E" w:rsidP="0060042F">
            <w:pPr>
              <w:jc w:val="center"/>
            </w:pPr>
          </w:p>
        </w:tc>
        <w:tc>
          <w:tcPr>
            <w:tcW w:w="201" w:type="pct"/>
            <w:tcBorders>
              <w:top w:val="single" w:sz="6" w:space="0" w:color="auto"/>
              <w:bottom w:val="single" w:sz="6" w:space="0" w:color="auto"/>
              <w:right w:val="single" w:sz="12" w:space="0" w:color="auto"/>
            </w:tcBorders>
            <w:shd w:val="clear" w:color="auto" w:fill="FFFFFF" w:themeFill="background1"/>
          </w:tcPr>
          <w:p w14:paraId="4DD5113C" w14:textId="77777777" w:rsidR="0046087E" w:rsidRPr="00D133AF" w:rsidRDefault="0046087E" w:rsidP="0060042F">
            <w:pPr>
              <w:jc w:val="center"/>
            </w:pPr>
          </w:p>
        </w:tc>
        <w:tc>
          <w:tcPr>
            <w:tcW w:w="200" w:type="pct"/>
            <w:tcBorders>
              <w:top w:val="single" w:sz="6" w:space="0" w:color="auto"/>
              <w:left w:val="single" w:sz="12" w:space="0" w:color="auto"/>
              <w:bottom w:val="single" w:sz="6" w:space="0" w:color="auto"/>
            </w:tcBorders>
            <w:shd w:val="clear" w:color="auto" w:fill="FFFFFF" w:themeFill="background1"/>
          </w:tcPr>
          <w:p w14:paraId="02030D08" w14:textId="77777777" w:rsidR="0046087E" w:rsidRPr="00D133AF" w:rsidRDefault="0046087E" w:rsidP="0060042F">
            <w:pPr>
              <w:jc w:val="center"/>
            </w:pPr>
          </w:p>
        </w:tc>
        <w:tc>
          <w:tcPr>
            <w:tcW w:w="200" w:type="pct"/>
            <w:tcBorders>
              <w:top w:val="single" w:sz="6" w:space="0" w:color="auto"/>
              <w:bottom w:val="single" w:sz="6" w:space="0" w:color="auto"/>
            </w:tcBorders>
            <w:shd w:val="clear" w:color="auto" w:fill="FFFFFF" w:themeFill="background1"/>
          </w:tcPr>
          <w:p w14:paraId="4A17A467" w14:textId="77777777" w:rsidR="0046087E" w:rsidRPr="00D133AF" w:rsidRDefault="0046087E" w:rsidP="0060042F">
            <w:pPr>
              <w:jc w:val="center"/>
            </w:pPr>
          </w:p>
        </w:tc>
        <w:tc>
          <w:tcPr>
            <w:tcW w:w="200" w:type="pct"/>
            <w:tcBorders>
              <w:top w:val="single" w:sz="6" w:space="0" w:color="auto"/>
              <w:bottom w:val="single" w:sz="6" w:space="0" w:color="auto"/>
            </w:tcBorders>
            <w:shd w:val="clear" w:color="auto" w:fill="FFFFFF" w:themeFill="background1"/>
          </w:tcPr>
          <w:p w14:paraId="080ADB9D" w14:textId="77777777" w:rsidR="0046087E" w:rsidRPr="00D133AF" w:rsidRDefault="0046087E" w:rsidP="0060042F">
            <w:pPr>
              <w:jc w:val="center"/>
            </w:pPr>
          </w:p>
        </w:tc>
        <w:tc>
          <w:tcPr>
            <w:tcW w:w="200" w:type="pct"/>
            <w:tcBorders>
              <w:top w:val="single" w:sz="6" w:space="0" w:color="auto"/>
              <w:bottom w:val="single" w:sz="6" w:space="0" w:color="auto"/>
            </w:tcBorders>
            <w:shd w:val="clear" w:color="auto" w:fill="FFFFFF" w:themeFill="background1"/>
          </w:tcPr>
          <w:p w14:paraId="2397D880" w14:textId="771E054D" w:rsidR="0046087E" w:rsidRPr="00D133AF" w:rsidRDefault="00865206" w:rsidP="0060042F">
            <w:pPr>
              <w:jc w:val="center"/>
            </w:pPr>
            <w:r>
              <w:t>X</w:t>
            </w:r>
          </w:p>
        </w:tc>
        <w:tc>
          <w:tcPr>
            <w:tcW w:w="206" w:type="pct"/>
            <w:tcBorders>
              <w:top w:val="single" w:sz="6" w:space="0" w:color="auto"/>
              <w:bottom w:val="single" w:sz="6" w:space="0" w:color="auto"/>
              <w:right w:val="single" w:sz="12" w:space="0" w:color="auto"/>
            </w:tcBorders>
            <w:shd w:val="clear" w:color="auto" w:fill="FFFFFF" w:themeFill="background1"/>
          </w:tcPr>
          <w:p w14:paraId="13595E66" w14:textId="55BE6511" w:rsidR="0046087E" w:rsidRPr="00D133AF" w:rsidRDefault="00865206" w:rsidP="0060042F">
            <w:pPr>
              <w:jc w:val="center"/>
            </w:pPr>
            <w:r>
              <w:t>X</w:t>
            </w:r>
          </w:p>
        </w:tc>
        <w:tc>
          <w:tcPr>
            <w:tcW w:w="200" w:type="pct"/>
            <w:tcBorders>
              <w:top w:val="single" w:sz="6" w:space="0" w:color="auto"/>
              <w:left w:val="single" w:sz="12" w:space="0" w:color="auto"/>
              <w:bottom w:val="single" w:sz="6" w:space="0" w:color="auto"/>
            </w:tcBorders>
            <w:shd w:val="clear" w:color="auto" w:fill="FFFFFF" w:themeFill="background1"/>
          </w:tcPr>
          <w:p w14:paraId="668735DC" w14:textId="77777777" w:rsidR="0046087E" w:rsidRPr="00D133AF" w:rsidRDefault="0046087E" w:rsidP="0060042F">
            <w:pPr>
              <w:jc w:val="center"/>
            </w:pPr>
          </w:p>
        </w:tc>
        <w:tc>
          <w:tcPr>
            <w:tcW w:w="200" w:type="pct"/>
            <w:tcBorders>
              <w:top w:val="single" w:sz="6" w:space="0" w:color="auto"/>
              <w:bottom w:val="single" w:sz="6" w:space="0" w:color="auto"/>
            </w:tcBorders>
            <w:shd w:val="clear" w:color="auto" w:fill="FFFFFF" w:themeFill="background1"/>
          </w:tcPr>
          <w:p w14:paraId="6C2A2BB6" w14:textId="77777777" w:rsidR="0046087E" w:rsidRPr="00D133AF" w:rsidRDefault="0046087E" w:rsidP="0060042F">
            <w:pPr>
              <w:jc w:val="center"/>
            </w:pPr>
          </w:p>
        </w:tc>
        <w:tc>
          <w:tcPr>
            <w:tcW w:w="200" w:type="pct"/>
            <w:tcBorders>
              <w:top w:val="single" w:sz="6" w:space="0" w:color="auto"/>
              <w:bottom w:val="single" w:sz="6" w:space="0" w:color="auto"/>
            </w:tcBorders>
            <w:shd w:val="clear" w:color="auto" w:fill="FFFFFF" w:themeFill="background1"/>
          </w:tcPr>
          <w:p w14:paraId="28DBC973" w14:textId="77777777" w:rsidR="0046087E" w:rsidRPr="00D133AF" w:rsidRDefault="0046087E" w:rsidP="0060042F">
            <w:pPr>
              <w:jc w:val="center"/>
            </w:pPr>
          </w:p>
        </w:tc>
        <w:tc>
          <w:tcPr>
            <w:tcW w:w="200" w:type="pct"/>
            <w:tcBorders>
              <w:top w:val="single" w:sz="6" w:space="0" w:color="auto"/>
              <w:bottom w:val="single" w:sz="6" w:space="0" w:color="auto"/>
            </w:tcBorders>
            <w:shd w:val="clear" w:color="auto" w:fill="FFFFFF" w:themeFill="background1"/>
          </w:tcPr>
          <w:p w14:paraId="12CBFCA6" w14:textId="39BD60AA" w:rsidR="0046087E" w:rsidRPr="00D133AF" w:rsidRDefault="0046087E" w:rsidP="0060042F">
            <w:pPr>
              <w:jc w:val="center"/>
            </w:pPr>
          </w:p>
        </w:tc>
        <w:tc>
          <w:tcPr>
            <w:tcW w:w="192" w:type="pct"/>
            <w:tcBorders>
              <w:top w:val="single" w:sz="6" w:space="0" w:color="auto"/>
              <w:bottom w:val="single" w:sz="6" w:space="0" w:color="auto"/>
            </w:tcBorders>
            <w:shd w:val="clear" w:color="auto" w:fill="FFFFFF" w:themeFill="background1"/>
          </w:tcPr>
          <w:p w14:paraId="36A824CD" w14:textId="2A014D82" w:rsidR="0046087E" w:rsidRPr="00D133AF" w:rsidRDefault="006E5240" w:rsidP="0060042F">
            <w:pPr>
              <w:jc w:val="center"/>
            </w:pPr>
            <w:r>
              <w:t>X</w:t>
            </w:r>
          </w:p>
        </w:tc>
      </w:tr>
      <w:tr w:rsidR="0046087E" w:rsidRPr="00D133AF" w14:paraId="0FB0C306" w14:textId="77777777" w:rsidTr="7F5EF58A">
        <w:tc>
          <w:tcPr>
            <w:tcW w:w="1001" w:type="pct"/>
            <w:tcBorders>
              <w:top w:val="single" w:sz="6" w:space="0" w:color="auto"/>
              <w:bottom w:val="single" w:sz="6" w:space="0" w:color="auto"/>
              <w:right w:val="single" w:sz="12" w:space="0" w:color="auto"/>
            </w:tcBorders>
            <w:shd w:val="clear" w:color="auto" w:fill="FFFFFF" w:themeFill="background1"/>
          </w:tcPr>
          <w:p w14:paraId="59F1DF94" w14:textId="18B5B259" w:rsidR="0046087E" w:rsidRPr="00D133AF" w:rsidRDefault="11D1FE98" w:rsidP="0060042F">
            <w:pPr>
              <w:spacing w:line="259" w:lineRule="auto"/>
            </w:pPr>
            <w:r>
              <w:t xml:space="preserve">HSC6002 </w:t>
            </w:r>
            <w:r w:rsidR="3DD65378">
              <w:t>Collaborative Practice</w:t>
            </w:r>
          </w:p>
        </w:tc>
        <w:tc>
          <w:tcPr>
            <w:tcW w:w="200" w:type="pct"/>
            <w:tcBorders>
              <w:top w:val="single" w:sz="6" w:space="0" w:color="auto"/>
              <w:left w:val="single" w:sz="12" w:space="0" w:color="auto"/>
              <w:bottom w:val="single" w:sz="6" w:space="0" w:color="auto"/>
            </w:tcBorders>
            <w:shd w:val="clear" w:color="auto" w:fill="FFFFFF" w:themeFill="background1"/>
          </w:tcPr>
          <w:p w14:paraId="2F1B1818"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3D7816B4" w14:textId="31321B95" w:rsidR="0046087E" w:rsidRPr="00D133AF" w:rsidRDefault="00D500C1"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430BC3E4"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3566ED20" w14:textId="2938FE18" w:rsidR="0046087E" w:rsidRPr="00D133AF" w:rsidRDefault="00EC5F31" w:rsidP="0060042F">
            <w:pPr>
              <w:spacing w:line="259" w:lineRule="auto"/>
              <w:jc w:val="center"/>
            </w:pPr>
            <w:r>
              <w:t>X</w:t>
            </w:r>
          </w:p>
        </w:tc>
        <w:tc>
          <w:tcPr>
            <w:tcW w:w="200" w:type="pct"/>
            <w:tcBorders>
              <w:top w:val="single" w:sz="6" w:space="0" w:color="auto"/>
              <w:bottom w:val="single" w:sz="6" w:space="0" w:color="auto"/>
              <w:right w:val="single" w:sz="12" w:space="0" w:color="auto"/>
            </w:tcBorders>
            <w:shd w:val="clear" w:color="auto" w:fill="FFFFFF" w:themeFill="background1"/>
          </w:tcPr>
          <w:p w14:paraId="48A3C2A9" w14:textId="77777777" w:rsidR="0046087E" w:rsidRPr="00D133AF" w:rsidRDefault="0046087E" w:rsidP="0060042F">
            <w:pPr>
              <w:spacing w:line="259" w:lineRule="auto"/>
              <w:jc w:val="center"/>
            </w:pPr>
          </w:p>
        </w:tc>
        <w:tc>
          <w:tcPr>
            <w:tcW w:w="200" w:type="pct"/>
            <w:tcBorders>
              <w:top w:val="single" w:sz="6" w:space="0" w:color="auto"/>
              <w:left w:val="single" w:sz="12" w:space="0" w:color="auto"/>
              <w:bottom w:val="single" w:sz="6" w:space="0" w:color="auto"/>
            </w:tcBorders>
            <w:shd w:val="clear" w:color="auto" w:fill="FFFFFF" w:themeFill="background1"/>
          </w:tcPr>
          <w:p w14:paraId="4D6FA5A9"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4F331D2F"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76F37747"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7533CB83" w14:textId="77777777" w:rsidR="0046087E" w:rsidRPr="00D133AF" w:rsidRDefault="0046087E" w:rsidP="0060042F">
            <w:pPr>
              <w:spacing w:line="259" w:lineRule="auto"/>
              <w:jc w:val="center"/>
            </w:pPr>
          </w:p>
        </w:tc>
        <w:tc>
          <w:tcPr>
            <w:tcW w:w="201" w:type="pct"/>
            <w:tcBorders>
              <w:top w:val="single" w:sz="6" w:space="0" w:color="auto"/>
              <w:bottom w:val="single" w:sz="6" w:space="0" w:color="auto"/>
              <w:right w:val="single" w:sz="12" w:space="0" w:color="auto"/>
            </w:tcBorders>
            <w:shd w:val="clear" w:color="auto" w:fill="FFFFFF" w:themeFill="background1"/>
          </w:tcPr>
          <w:p w14:paraId="5F135002" w14:textId="77777777" w:rsidR="0046087E" w:rsidRPr="00D133AF" w:rsidRDefault="0046087E" w:rsidP="0060042F">
            <w:pPr>
              <w:spacing w:line="259" w:lineRule="auto"/>
              <w:jc w:val="center"/>
            </w:pPr>
          </w:p>
        </w:tc>
        <w:tc>
          <w:tcPr>
            <w:tcW w:w="200" w:type="pct"/>
            <w:tcBorders>
              <w:top w:val="single" w:sz="6" w:space="0" w:color="auto"/>
              <w:left w:val="single" w:sz="12" w:space="0" w:color="auto"/>
              <w:bottom w:val="single" w:sz="6" w:space="0" w:color="auto"/>
            </w:tcBorders>
            <w:shd w:val="clear" w:color="auto" w:fill="FFFFFF" w:themeFill="background1"/>
          </w:tcPr>
          <w:p w14:paraId="02F13A77"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7B5CA39F"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2BFDF40A"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4887F5FB" w14:textId="77777777" w:rsidR="0046087E" w:rsidRPr="00D133AF" w:rsidRDefault="0046087E" w:rsidP="0060042F">
            <w:pPr>
              <w:spacing w:line="259" w:lineRule="auto"/>
              <w:jc w:val="center"/>
            </w:pPr>
          </w:p>
        </w:tc>
        <w:tc>
          <w:tcPr>
            <w:tcW w:w="206" w:type="pct"/>
            <w:tcBorders>
              <w:top w:val="single" w:sz="6" w:space="0" w:color="auto"/>
              <w:bottom w:val="single" w:sz="6" w:space="0" w:color="auto"/>
              <w:right w:val="single" w:sz="12" w:space="0" w:color="auto"/>
            </w:tcBorders>
            <w:shd w:val="clear" w:color="auto" w:fill="FFFFFF" w:themeFill="background1"/>
          </w:tcPr>
          <w:p w14:paraId="22F46990" w14:textId="08FBAA35" w:rsidR="0046087E" w:rsidRPr="00D133AF" w:rsidRDefault="00D500C1" w:rsidP="0060042F">
            <w:pPr>
              <w:spacing w:line="259" w:lineRule="auto"/>
              <w:jc w:val="center"/>
            </w:pPr>
            <w:r>
              <w:t>X</w:t>
            </w:r>
          </w:p>
        </w:tc>
        <w:tc>
          <w:tcPr>
            <w:tcW w:w="200" w:type="pct"/>
            <w:tcBorders>
              <w:top w:val="single" w:sz="6" w:space="0" w:color="auto"/>
              <w:left w:val="single" w:sz="12" w:space="0" w:color="auto"/>
              <w:bottom w:val="single" w:sz="6" w:space="0" w:color="auto"/>
            </w:tcBorders>
            <w:shd w:val="clear" w:color="auto" w:fill="FFFFFF" w:themeFill="background1"/>
          </w:tcPr>
          <w:p w14:paraId="158288D0"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4BC762B0"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3B21CC96" w14:textId="7F797F55" w:rsidR="0046087E" w:rsidRPr="00D133AF" w:rsidRDefault="00B059D1"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1AB25762" w14:textId="77777777" w:rsidR="0046087E" w:rsidRPr="00D133AF" w:rsidRDefault="0046087E" w:rsidP="0060042F">
            <w:pPr>
              <w:spacing w:line="259" w:lineRule="auto"/>
              <w:jc w:val="center"/>
            </w:pPr>
          </w:p>
        </w:tc>
        <w:tc>
          <w:tcPr>
            <w:tcW w:w="192" w:type="pct"/>
            <w:tcBorders>
              <w:top w:val="single" w:sz="6" w:space="0" w:color="auto"/>
              <w:bottom w:val="single" w:sz="6" w:space="0" w:color="auto"/>
            </w:tcBorders>
            <w:shd w:val="clear" w:color="auto" w:fill="FFFFFF" w:themeFill="background1"/>
          </w:tcPr>
          <w:p w14:paraId="46CF099E" w14:textId="77777777" w:rsidR="0046087E" w:rsidRPr="00D133AF" w:rsidRDefault="0046087E" w:rsidP="0060042F">
            <w:pPr>
              <w:spacing w:line="259" w:lineRule="auto"/>
              <w:jc w:val="center"/>
            </w:pPr>
          </w:p>
        </w:tc>
      </w:tr>
      <w:tr w:rsidR="0046087E" w:rsidRPr="00D133AF" w14:paraId="3F36B1C3" w14:textId="77777777" w:rsidTr="7F5EF58A">
        <w:tc>
          <w:tcPr>
            <w:tcW w:w="1001" w:type="pct"/>
            <w:tcBorders>
              <w:top w:val="single" w:sz="6" w:space="0" w:color="auto"/>
              <w:bottom w:val="single" w:sz="6" w:space="0" w:color="auto"/>
              <w:right w:val="single" w:sz="12" w:space="0" w:color="auto"/>
            </w:tcBorders>
            <w:shd w:val="clear" w:color="auto" w:fill="FFFFFF" w:themeFill="background1"/>
          </w:tcPr>
          <w:p w14:paraId="0B3681BE" w14:textId="4D8E4757" w:rsidR="0046087E" w:rsidRPr="00D133AF" w:rsidRDefault="5B55DCDB" w:rsidP="0060042F">
            <w:pPr>
              <w:spacing w:line="259" w:lineRule="auto"/>
            </w:pPr>
            <w:r>
              <w:t xml:space="preserve">HSC6006 </w:t>
            </w:r>
            <w:r w:rsidR="3DD65378">
              <w:t>Dissertation</w:t>
            </w:r>
          </w:p>
        </w:tc>
        <w:tc>
          <w:tcPr>
            <w:tcW w:w="200" w:type="pct"/>
            <w:tcBorders>
              <w:top w:val="single" w:sz="6" w:space="0" w:color="auto"/>
              <w:left w:val="single" w:sz="12" w:space="0" w:color="auto"/>
              <w:bottom w:val="single" w:sz="6" w:space="0" w:color="auto"/>
            </w:tcBorders>
            <w:shd w:val="clear" w:color="auto" w:fill="FFFFFF" w:themeFill="background1"/>
          </w:tcPr>
          <w:p w14:paraId="451C1138" w14:textId="38CD449A" w:rsidR="0046087E" w:rsidRPr="00D133AF" w:rsidRDefault="006E5240"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60CD57D9"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40B01D1D"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3F59AFFC" w14:textId="77777777" w:rsidR="0046087E" w:rsidRPr="00D133AF" w:rsidRDefault="0046087E" w:rsidP="0060042F">
            <w:pPr>
              <w:spacing w:line="259" w:lineRule="auto"/>
              <w:jc w:val="center"/>
            </w:pPr>
          </w:p>
        </w:tc>
        <w:tc>
          <w:tcPr>
            <w:tcW w:w="200" w:type="pct"/>
            <w:tcBorders>
              <w:top w:val="single" w:sz="6" w:space="0" w:color="auto"/>
              <w:bottom w:val="single" w:sz="6" w:space="0" w:color="auto"/>
              <w:right w:val="single" w:sz="12" w:space="0" w:color="auto"/>
            </w:tcBorders>
            <w:shd w:val="clear" w:color="auto" w:fill="FFFFFF" w:themeFill="background1"/>
          </w:tcPr>
          <w:p w14:paraId="6EC13734" w14:textId="35CD8F5A" w:rsidR="0046087E" w:rsidRPr="00D133AF" w:rsidRDefault="006E5240" w:rsidP="0060042F">
            <w:pPr>
              <w:spacing w:line="259" w:lineRule="auto"/>
              <w:jc w:val="center"/>
            </w:pPr>
            <w:r>
              <w:t>X</w:t>
            </w:r>
          </w:p>
        </w:tc>
        <w:tc>
          <w:tcPr>
            <w:tcW w:w="200" w:type="pct"/>
            <w:tcBorders>
              <w:top w:val="single" w:sz="6" w:space="0" w:color="auto"/>
              <w:left w:val="single" w:sz="12" w:space="0" w:color="auto"/>
              <w:bottom w:val="single" w:sz="6" w:space="0" w:color="auto"/>
            </w:tcBorders>
            <w:shd w:val="clear" w:color="auto" w:fill="FFFFFF" w:themeFill="background1"/>
          </w:tcPr>
          <w:p w14:paraId="056FABDF" w14:textId="5AB035F6" w:rsidR="0046087E" w:rsidRPr="00D133AF" w:rsidRDefault="00B5099C"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282145BB" w14:textId="35130EE9" w:rsidR="0046087E" w:rsidRPr="00D133AF" w:rsidRDefault="00B5099C"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1F7CE7DC"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15D79CFF" w14:textId="77777777" w:rsidR="0046087E" w:rsidRPr="00D133AF" w:rsidRDefault="0046087E" w:rsidP="0060042F">
            <w:pPr>
              <w:spacing w:line="259" w:lineRule="auto"/>
              <w:jc w:val="center"/>
            </w:pPr>
          </w:p>
        </w:tc>
        <w:tc>
          <w:tcPr>
            <w:tcW w:w="201" w:type="pct"/>
            <w:tcBorders>
              <w:top w:val="single" w:sz="6" w:space="0" w:color="auto"/>
              <w:bottom w:val="single" w:sz="6" w:space="0" w:color="auto"/>
              <w:right w:val="single" w:sz="12" w:space="0" w:color="auto"/>
            </w:tcBorders>
            <w:shd w:val="clear" w:color="auto" w:fill="FFFFFF" w:themeFill="background1"/>
          </w:tcPr>
          <w:p w14:paraId="0BAE8D59" w14:textId="77777777" w:rsidR="0046087E" w:rsidRPr="00D133AF" w:rsidRDefault="0046087E" w:rsidP="0060042F">
            <w:pPr>
              <w:spacing w:line="259" w:lineRule="auto"/>
              <w:jc w:val="center"/>
            </w:pPr>
          </w:p>
        </w:tc>
        <w:tc>
          <w:tcPr>
            <w:tcW w:w="200" w:type="pct"/>
            <w:tcBorders>
              <w:top w:val="single" w:sz="6" w:space="0" w:color="auto"/>
              <w:left w:val="single" w:sz="12" w:space="0" w:color="auto"/>
              <w:bottom w:val="single" w:sz="6" w:space="0" w:color="auto"/>
            </w:tcBorders>
            <w:shd w:val="clear" w:color="auto" w:fill="FFFFFF" w:themeFill="background1"/>
          </w:tcPr>
          <w:p w14:paraId="42715757"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11306D70"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09E32A72"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6AE01933" w14:textId="77777777" w:rsidR="0046087E" w:rsidRPr="00D133AF" w:rsidRDefault="0046087E" w:rsidP="0060042F">
            <w:pPr>
              <w:spacing w:line="259" w:lineRule="auto"/>
              <w:jc w:val="center"/>
            </w:pPr>
          </w:p>
        </w:tc>
        <w:tc>
          <w:tcPr>
            <w:tcW w:w="206" w:type="pct"/>
            <w:tcBorders>
              <w:top w:val="single" w:sz="6" w:space="0" w:color="auto"/>
              <w:bottom w:val="single" w:sz="6" w:space="0" w:color="auto"/>
              <w:right w:val="single" w:sz="12" w:space="0" w:color="auto"/>
            </w:tcBorders>
            <w:shd w:val="clear" w:color="auto" w:fill="FFFFFF" w:themeFill="background1"/>
          </w:tcPr>
          <w:p w14:paraId="3233A5CD" w14:textId="77777777" w:rsidR="0046087E" w:rsidRPr="00D133AF" w:rsidRDefault="0046087E" w:rsidP="0060042F">
            <w:pPr>
              <w:spacing w:line="259" w:lineRule="auto"/>
              <w:jc w:val="center"/>
            </w:pPr>
          </w:p>
        </w:tc>
        <w:tc>
          <w:tcPr>
            <w:tcW w:w="200" w:type="pct"/>
            <w:tcBorders>
              <w:top w:val="single" w:sz="6" w:space="0" w:color="auto"/>
              <w:left w:val="single" w:sz="12" w:space="0" w:color="auto"/>
              <w:bottom w:val="single" w:sz="6" w:space="0" w:color="auto"/>
            </w:tcBorders>
            <w:shd w:val="clear" w:color="auto" w:fill="FFFFFF" w:themeFill="background1"/>
          </w:tcPr>
          <w:p w14:paraId="026C6F16"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14EE48A8"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14660836" w14:textId="77777777" w:rsidR="0046087E" w:rsidRPr="00D133AF"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2955CC6C" w14:textId="77777777" w:rsidR="0046087E" w:rsidRPr="00D133AF" w:rsidRDefault="0046087E" w:rsidP="0060042F">
            <w:pPr>
              <w:spacing w:line="259" w:lineRule="auto"/>
              <w:jc w:val="center"/>
            </w:pPr>
          </w:p>
        </w:tc>
        <w:tc>
          <w:tcPr>
            <w:tcW w:w="192" w:type="pct"/>
            <w:tcBorders>
              <w:top w:val="single" w:sz="6" w:space="0" w:color="auto"/>
              <w:bottom w:val="single" w:sz="6" w:space="0" w:color="auto"/>
            </w:tcBorders>
            <w:shd w:val="clear" w:color="auto" w:fill="FFFFFF" w:themeFill="background1"/>
          </w:tcPr>
          <w:p w14:paraId="5B9005AD" w14:textId="77777777" w:rsidR="0046087E" w:rsidRPr="00D133AF" w:rsidRDefault="0046087E" w:rsidP="0060042F">
            <w:pPr>
              <w:spacing w:line="259" w:lineRule="auto"/>
              <w:jc w:val="center"/>
            </w:pPr>
          </w:p>
        </w:tc>
      </w:tr>
      <w:tr w:rsidR="0046087E" w:rsidRPr="00D133AF" w14:paraId="1D6ADE22" w14:textId="77777777" w:rsidTr="7F5EF58A">
        <w:tc>
          <w:tcPr>
            <w:tcW w:w="1001" w:type="pct"/>
            <w:tcBorders>
              <w:top w:val="single" w:sz="6" w:space="0" w:color="auto"/>
              <w:bottom w:val="single" w:sz="6" w:space="0" w:color="auto"/>
              <w:right w:val="single" w:sz="12" w:space="0" w:color="auto"/>
            </w:tcBorders>
            <w:shd w:val="clear" w:color="auto" w:fill="FFFFFF" w:themeFill="background1"/>
          </w:tcPr>
          <w:p w14:paraId="304E5F9B" w14:textId="7B724C87" w:rsidR="0046087E" w:rsidRPr="000B458B" w:rsidRDefault="3AC7D0CF" w:rsidP="0060042F">
            <w:pPr>
              <w:spacing w:line="259" w:lineRule="auto"/>
            </w:pPr>
            <w:r>
              <w:t xml:space="preserve">HSC6003 </w:t>
            </w:r>
            <w:r w:rsidR="47258EDC">
              <w:t>Reflective Practice</w:t>
            </w:r>
          </w:p>
        </w:tc>
        <w:tc>
          <w:tcPr>
            <w:tcW w:w="200" w:type="pct"/>
            <w:tcBorders>
              <w:top w:val="single" w:sz="6" w:space="0" w:color="auto"/>
              <w:left w:val="single" w:sz="12" w:space="0" w:color="auto"/>
              <w:bottom w:val="single" w:sz="6" w:space="0" w:color="auto"/>
            </w:tcBorders>
            <w:shd w:val="clear" w:color="auto" w:fill="FFFFFF" w:themeFill="background1"/>
          </w:tcPr>
          <w:p w14:paraId="49B68803" w14:textId="77777777" w:rsidR="0046087E" w:rsidRPr="000B458B"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7A8CB899" w14:textId="77777777" w:rsidR="0046087E" w:rsidRPr="000B458B"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0392B9CD" w14:textId="77777777" w:rsidR="0046087E" w:rsidRPr="000B458B"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2EEE9676" w14:textId="77777777" w:rsidR="0046087E" w:rsidRPr="000B458B" w:rsidRDefault="0046087E" w:rsidP="0060042F">
            <w:pPr>
              <w:spacing w:line="259" w:lineRule="auto"/>
              <w:jc w:val="center"/>
            </w:pPr>
          </w:p>
        </w:tc>
        <w:tc>
          <w:tcPr>
            <w:tcW w:w="200" w:type="pct"/>
            <w:tcBorders>
              <w:top w:val="single" w:sz="6" w:space="0" w:color="auto"/>
              <w:bottom w:val="single" w:sz="6" w:space="0" w:color="auto"/>
              <w:right w:val="single" w:sz="12" w:space="0" w:color="auto"/>
            </w:tcBorders>
            <w:shd w:val="clear" w:color="auto" w:fill="FFFFFF" w:themeFill="background1"/>
          </w:tcPr>
          <w:p w14:paraId="120EEE0F" w14:textId="77777777" w:rsidR="0046087E" w:rsidRPr="000B458B" w:rsidRDefault="0046087E" w:rsidP="0060042F">
            <w:pPr>
              <w:spacing w:line="259" w:lineRule="auto"/>
              <w:jc w:val="center"/>
            </w:pPr>
          </w:p>
        </w:tc>
        <w:tc>
          <w:tcPr>
            <w:tcW w:w="200" w:type="pct"/>
            <w:tcBorders>
              <w:top w:val="single" w:sz="6" w:space="0" w:color="auto"/>
              <w:left w:val="single" w:sz="12" w:space="0" w:color="auto"/>
              <w:bottom w:val="single" w:sz="6" w:space="0" w:color="auto"/>
            </w:tcBorders>
            <w:shd w:val="clear" w:color="auto" w:fill="FFFFFF" w:themeFill="background1"/>
          </w:tcPr>
          <w:p w14:paraId="61CF69F9" w14:textId="19039784" w:rsidR="0046087E" w:rsidRPr="000B458B" w:rsidRDefault="00752C7E" w:rsidP="0060042F">
            <w:pPr>
              <w:spacing w:line="259" w:lineRule="auto"/>
              <w:jc w:val="center"/>
            </w:pPr>
            <w:r w:rsidRPr="000B458B">
              <w:t>X</w:t>
            </w:r>
          </w:p>
        </w:tc>
        <w:tc>
          <w:tcPr>
            <w:tcW w:w="200" w:type="pct"/>
            <w:tcBorders>
              <w:top w:val="single" w:sz="6" w:space="0" w:color="auto"/>
              <w:bottom w:val="single" w:sz="6" w:space="0" w:color="auto"/>
            </w:tcBorders>
            <w:shd w:val="clear" w:color="auto" w:fill="FFFFFF" w:themeFill="background1"/>
          </w:tcPr>
          <w:p w14:paraId="6D215BF5" w14:textId="39D85BAD" w:rsidR="0046087E" w:rsidRPr="000B458B" w:rsidRDefault="00752C7E" w:rsidP="0060042F">
            <w:pPr>
              <w:spacing w:line="259" w:lineRule="auto"/>
              <w:jc w:val="center"/>
            </w:pPr>
            <w:r w:rsidRPr="000B458B">
              <w:t>X</w:t>
            </w:r>
          </w:p>
        </w:tc>
        <w:tc>
          <w:tcPr>
            <w:tcW w:w="200" w:type="pct"/>
            <w:tcBorders>
              <w:top w:val="single" w:sz="6" w:space="0" w:color="auto"/>
              <w:bottom w:val="single" w:sz="6" w:space="0" w:color="auto"/>
            </w:tcBorders>
            <w:shd w:val="clear" w:color="auto" w:fill="FFFFFF" w:themeFill="background1"/>
          </w:tcPr>
          <w:p w14:paraId="33D1B26D" w14:textId="3C41C295" w:rsidR="0046087E" w:rsidRPr="000B458B" w:rsidRDefault="00752C7E" w:rsidP="0060042F">
            <w:pPr>
              <w:spacing w:line="259" w:lineRule="auto"/>
              <w:jc w:val="center"/>
            </w:pPr>
            <w:r w:rsidRPr="000B458B">
              <w:t>X</w:t>
            </w:r>
          </w:p>
        </w:tc>
        <w:tc>
          <w:tcPr>
            <w:tcW w:w="200" w:type="pct"/>
            <w:tcBorders>
              <w:top w:val="single" w:sz="6" w:space="0" w:color="auto"/>
              <w:bottom w:val="single" w:sz="6" w:space="0" w:color="auto"/>
            </w:tcBorders>
            <w:shd w:val="clear" w:color="auto" w:fill="FFFFFF" w:themeFill="background1"/>
          </w:tcPr>
          <w:p w14:paraId="0EB6D325" w14:textId="41D29396" w:rsidR="0046087E" w:rsidRPr="000B458B" w:rsidRDefault="00752C7E" w:rsidP="0060042F">
            <w:pPr>
              <w:spacing w:line="259" w:lineRule="auto"/>
              <w:jc w:val="center"/>
            </w:pPr>
            <w:r w:rsidRPr="000B458B">
              <w:t>X</w:t>
            </w:r>
          </w:p>
        </w:tc>
        <w:tc>
          <w:tcPr>
            <w:tcW w:w="201" w:type="pct"/>
            <w:tcBorders>
              <w:top w:val="single" w:sz="6" w:space="0" w:color="auto"/>
              <w:bottom w:val="single" w:sz="6" w:space="0" w:color="auto"/>
              <w:right w:val="single" w:sz="12" w:space="0" w:color="auto"/>
            </w:tcBorders>
            <w:shd w:val="clear" w:color="auto" w:fill="FFFFFF" w:themeFill="background1"/>
          </w:tcPr>
          <w:p w14:paraId="16CEFA3A" w14:textId="4674C9F1" w:rsidR="0046087E" w:rsidRPr="000B458B" w:rsidRDefault="00752C7E" w:rsidP="0060042F">
            <w:pPr>
              <w:spacing w:line="259" w:lineRule="auto"/>
              <w:jc w:val="center"/>
            </w:pPr>
            <w:r w:rsidRPr="000B458B">
              <w:t>X</w:t>
            </w:r>
          </w:p>
        </w:tc>
        <w:tc>
          <w:tcPr>
            <w:tcW w:w="200" w:type="pct"/>
            <w:tcBorders>
              <w:top w:val="single" w:sz="6" w:space="0" w:color="auto"/>
              <w:left w:val="single" w:sz="12" w:space="0" w:color="auto"/>
              <w:bottom w:val="single" w:sz="6" w:space="0" w:color="auto"/>
            </w:tcBorders>
            <w:shd w:val="clear" w:color="auto" w:fill="FFFFFF" w:themeFill="background1"/>
          </w:tcPr>
          <w:p w14:paraId="1D623700" w14:textId="09740456" w:rsidR="0046087E" w:rsidRPr="000B458B" w:rsidRDefault="00752C7E" w:rsidP="0060042F">
            <w:pPr>
              <w:spacing w:line="259" w:lineRule="auto"/>
              <w:jc w:val="center"/>
            </w:pPr>
            <w:r w:rsidRPr="000B458B">
              <w:t>X</w:t>
            </w:r>
          </w:p>
        </w:tc>
        <w:tc>
          <w:tcPr>
            <w:tcW w:w="200" w:type="pct"/>
            <w:tcBorders>
              <w:top w:val="single" w:sz="6" w:space="0" w:color="auto"/>
              <w:bottom w:val="single" w:sz="6" w:space="0" w:color="auto"/>
            </w:tcBorders>
            <w:shd w:val="clear" w:color="auto" w:fill="FFFFFF" w:themeFill="background1"/>
          </w:tcPr>
          <w:p w14:paraId="5BE4A9C1" w14:textId="42D70C4B" w:rsidR="0046087E" w:rsidRPr="000B458B" w:rsidRDefault="00752C7E" w:rsidP="0060042F">
            <w:pPr>
              <w:spacing w:line="259" w:lineRule="auto"/>
              <w:jc w:val="center"/>
            </w:pPr>
            <w:r w:rsidRPr="000B458B">
              <w:t>X</w:t>
            </w:r>
          </w:p>
        </w:tc>
        <w:tc>
          <w:tcPr>
            <w:tcW w:w="200" w:type="pct"/>
            <w:tcBorders>
              <w:top w:val="single" w:sz="6" w:space="0" w:color="auto"/>
              <w:bottom w:val="single" w:sz="6" w:space="0" w:color="auto"/>
            </w:tcBorders>
            <w:shd w:val="clear" w:color="auto" w:fill="FFFFFF" w:themeFill="background1"/>
          </w:tcPr>
          <w:p w14:paraId="6E513823" w14:textId="4EFF63CD" w:rsidR="0046087E" w:rsidRPr="000B458B" w:rsidRDefault="00752C7E" w:rsidP="0060042F">
            <w:pPr>
              <w:spacing w:line="259" w:lineRule="auto"/>
              <w:jc w:val="center"/>
            </w:pPr>
            <w:r w:rsidRPr="000B458B">
              <w:t>X</w:t>
            </w:r>
          </w:p>
        </w:tc>
        <w:tc>
          <w:tcPr>
            <w:tcW w:w="200" w:type="pct"/>
            <w:tcBorders>
              <w:top w:val="single" w:sz="6" w:space="0" w:color="auto"/>
              <w:bottom w:val="single" w:sz="6" w:space="0" w:color="auto"/>
            </w:tcBorders>
            <w:shd w:val="clear" w:color="auto" w:fill="FFFFFF" w:themeFill="background1"/>
          </w:tcPr>
          <w:p w14:paraId="3CE38D8D" w14:textId="36A47F0C" w:rsidR="0046087E" w:rsidRPr="000B458B" w:rsidRDefault="00752C7E" w:rsidP="0060042F">
            <w:pPr>
              <w:spacing w:line="259" w:lineRule="auto"/>
              <w:jc w:val="center"/>
            </w:pPr>
            <w:r w:rsidRPr="000B458B">
              <w:t>X</w:t>
            </w:r>
          </w:p>
        </w:tc>
        <w:tc>
          <w:tcPr>
            <w:tcW w:w="206" w:type="pct"/>
            <w:tcBorders>
              <w:top w:val="single" w:sz="6" w:space="0" w:color="auto"/>
              <w:bottom w:val="single" w:sz="6" w:space="0" w:color="auto"/>
              <w:right w:val="single" w:sz="12" w:space="0" w:color="auto"/>
            </w:tcBorders>
            <w:shd w:val="clear" w:color="auto" w:fill="FFFFFF" w:themeFill="background1"/>
          </w:tcPr>
          <w:p w14:paraId="00BA375D" w14:textId="5FAAC573" w:rsidR="0046087E" w:rsidRPr="000B458B" w:rsidRDefault="00752C7E" w:rsidP="0060042F">
            <w:pPr>
              <w:spacing w:line="259" w:lineRule="auto"/>
              <w:jc w:val="center"/>
            </w:pPr>
            <w:r w:rsidRPr="000B458B">
              <w:t>X</w:t>
            </w:r>
          </w:p>
        </w:tc>
        <w:tc>
          <w:tcPr>
            <w:tcW w:w="200" w:type="pct"/>
            <w:tcBorders>
              <w:top w:val="single" w:sz="6" w:space="0" w:color="auto"/>
              <w:left w:val="single" w:sz="12" w:space="0" w:color="auto"/>
              <w:bottom w:val="single" w:sz="6" w:space="0" w:color="auto"/>
            </w:tcBorders>
            <w:shd w:val="clear" w:color="auto" w:fill="FFFFFF" w:themeFill="background1"/>
          </w:tcPr>
          <w:p w14:paraId="02EA95CC" w14:textId="77777777" w:rsidR="0046087E" w:rsidRPr="000B458B"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7C8170A0" w14:textId="77777777" w:rsidR="0046087E" w:rsidRPr="000B458B"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0CCA9456" w14:textId="77777777" w:rsidR="0046087E" w:rsidRPr="000B458B" w:rsidRDefault="0046087E" w:rsidP="0060042F">
            <w:pPr>
              <w:spacing w:line="259" w:lineRule="auto"/>
              <w:jc w:val="center"/>
            </w:pPr>
          </w:p>
        </w:tc>
        <w:tc>
          <w:tcPr>
            <w:tcW w:w="200" w:type="pct"/>
            <w:tcBorders>
              <w:top w:val="single" w:sz="6" w:space="0" w:color="auto"/>
              <w:bottom w:val="single" w:sz="6" w:space="0" w:color="auto"/>
            </w:tcBorders>
            <w:shd w:val="clear" w:color="auto" w:fill="FFFFFF" w:themeFill="background1"/>
          </w:tcPr>
          <w:p w14:paraId="52A96941" w14:textId="77777777" w:rsidR="0046087E" w:rsidRPr="000B458B" w:rsidRDefault="0046087E" w:rsidP="0060042F">
            <w:pPr>
              <w:spacing w:line="259" w:lineRule="auto"/>
              <w:jc w:val="center"/>
            </w:pPr>
          </w:p>
        </w:tc>
        <w:tc>
          <w:tcPr>
            <w:tcW w:w="192" w:type="pct"/>
            <w:tcBorders>
              <w:top w:val="single" w:sz="6" w:space="0" w:color="auto"/>
              <w:bottom w:val="single" w:sz="6" w:space="0" w:color="auto"/>
            </w:tcBorders>
            <w:shd w:val="clear" w:color="auto" w:fill="FFFFFF" w:themeFill="background1"/>
          </w:tcPr>
          <w:p w14:paraId="4837BD6D" w14:textId="77777777" w:rsidR="0046087E" w:rsidRPr="000B458B" w:rsidRDefault="0046087E" w:rsidP="0060042F">
            <w:pPr>
              <w:spacing w:line="259" w:lineRule="auto"/>
              <w:jc w:val="center"/>
            </w:pPr>
          </w:p>
        </w:tc>
      </w:tr>
      <w:tr w:rsidR="0046087E" w:rsidRPr="00D133AF" w14:paraId="202C7E5B" w14:textId="77777777" w:rsidTr="7F5EF58A">
        <w:tc>
          <w:tcPr>
            <w:tcW w:w="1001" w:type="pct"/>
            <w:tcBorders>
              <w:top w:val="single" w:sz="6" w:space="0" w:color="auto"/>
              <w:bottom w:val="single" w:sz="6" w:space="0" w:color="auto"/>
              <w:right w:val="single" w:sz="12" w:space="0" w:color="auto"/>
            </w:tcBorders>
            <w:shd w:val="clear" w:color="auto" w:fill="FFFFFF" w:themeFill="background1"/>
          </w:tcPr>
          <w:p w14:paraId="27D88888" w14:textId="25804D7E" w:rsidR="0046087E" w:rsidRPr="00D133AF" w:rsidRDefault="43851068" w:rsidP="0060042F">
            <w:pPr>
              <w:spacing w:line="259" w:lineRule="auto"/>
            </w:pPr>
            <w:r>
              <w:t xml:space="preserve">HSC6004 </w:t>
            </w:r>
            <w:r w:rsidR="00AF5C14">
              <w:t>P</w:t>
            </w:r>
            <w:r w:rsidR="726A1F65">
              <w:t>ractice Learning</w:t>
            </w:r>
            <w:r w:rsidR="00AF5C14">
              <w:t xml:space="preserve"> 2</w:t>
            </w:r>
          </w:p>
        </w:tc>
        <w:tc>
          <w:tcPr>
            <w:tcW w:w="200" w:type="pct"/>
            <w:tcBorders>
              <w:top w:val="single" w:sz="6" w:space="0" w:color="auto"/>
              <w:left w:val="single" w:sz="12" w:space="0" w:color="auto"/>
              <w:bottom w:val="single" w:sz="6" w:space="0" w:color="auto"/>
            </w:tcBorders>
            <w:shd w:val="clear" w:color="auto" w:fill="FFFFFF" w:themeFill="background1"/>
          </w:tcPr>
          <w:p w14:paraId="38FA9C81" w14:textId="73871667" w:rsidR="0046087E" w:rsidRPr="00D133AF" w:rsidRDefault="00B059D1"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0152C534" w14:textId="20736920" w:rsidR="0046087E" w:rsidRPr="00D133AF" w:rsidRDefault="00B059D1"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5F64022D" w14:textId="0694C646" w:rsidR="0046087E" w:rsidRPr="00D133AF" w:rsidRDefault="00B059D1"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1AB47196" w14:textId="14871026" w:rsidR="0046087E" w:rsidRPr="00D133AF" w:rsidRDefault="00B059D1" w:rsidP="0060042F">
            <w:pPr>
              <w:spacing w:line="259" w:lineRule="auto"/>
              <w:jc w:val="center"/>
            </w:pPr>
            <w:r>
              <w:t>X</w:t>
            </w:r>
          </w:p>
        </w:tc>
        <w:tc>
          <w:tcPr>
            <w:tcW w:w="200" w:type="pct"/>
            <w:tcBorders>
              <w:top w:val="single" w:sz="6" w:space="0" w:color="auto"/>
              <w:bottom w:val="single" w:sz="6" w:space="0" w:color="auto"/>
              <w:right w:val="single" w:sz="12" w:space="0" w:color="auto"/>
            </w:tcBorders>
            <w:shd w:val="clear" w:color="auto" w:fill="FFFFFF" w:themeFill="background1"/>
          </w:tcPr>
          <w:p w14:paraId="17764263" w14:textId="1C83356F" w:rsidR="0046087E" w:rsidRPr="00D133AF" w:rsidRDefault="00B059D1" w:rsidP="0060042F">
            <w:pPr>
              <w:spacing w:line="259" w:lineRule="auto"/>
              <w:jc w:val="center"/>
            </w:pPr>
            <w:r>
              <w:t>X</w:t>
            </w:r>
          </w:p>
        </w:tc>
        <w:tc>
          <w:tcPr>
            <w:tcW w:w="200" w:type="pct"/>
            <w:tcBorders>
              <w:top w:val="single" w:sz="6" w:space="0" w:color="auto"/>
              <w:left w:val="single" w:sz="12" w:space="0" w:color="auto"/>
              <w:bottom w:val="single" w:sz="6" w:space="0" w:color="auto"/>
            </w:tcBorders>
            <w:shd w:val="clear" w:color="auto" w:fill="FFFFFF" w:themeFill="background1"/>
          </w:tcPr>
          <w:p w14:paraId="2EDDA0F7" w14:textId="70A59C91" w:rsidR="0046087E" w:rsidRPr="00D133AF" w:rsidRDefault="00B059D1"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0774E4C6" w14:textId="1C745E30" w:rsidR="0046087E" w:rsidRPr="00D133AF" w:rsidRDefault="00B059D1"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2A792685" w14:textId="374E267D" w:rsidR="0046087E" w:rsidRPr="00D133AF" w:rsidRDefault="00B059D1"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04C784B3" w14:textId="4C275516" w:rsidR="0046087E" w:rsidRPr="00D133AF" w:rsidRDefault="00B059D1" w:rsidP="0060042F">
            <w:pPr>
              <w:spacing w:line="259" w:lineRule="auto"/>
              <w:jc w:val="center"/>
            </w:pPr>
            <w:r>
              <w:t>X</w:t>
            </w:r>
          </w:p>
        </w:tc>
        <w:tc>
          <w:tcPr>
            <w:tcW w:w="201" w:type="pct"/>
            <w:tcBorders>
              <w:top w:val="single" w:sz="6" w:space="0" w:color="auto"/>
              <w:bottom w:val="single" w:sz="6" w:space="0" w:color="auto"/>
              <w:right w:val="single" w:sz="12" w:space="0" w:color="auto"/>
            </w:tcBorders>
            <w:shd w:val="clear" w:color="auto" w:fill="FFFFFF" w:themeFill="background1"/>
          </w:tcPr>
          <w:p w14:paraId="753A8C55" w14:textId="1BF8185E" w:rsidR="0046087E" w:rsidRPr="00D133AF" w:rsidRDefault="00B059D1" w:rsidP="0060042F">
            <w:pPr>
              <w:spacing w:line="259" w:lineRule="auto"/>
              <w:jc w:val="center"/>
            </w:pPr>
            <w:r>
              <w:t>X</w:t>
            </w:r>
          </w:p>
        </w:tc>
        <w:tc>
          <w:tcPr>
            <w:tcW w:w="200" w:type="pct"/>
            <w:tcBorders>
              <w:top w:val="single" w:sz="6" w:space="0" w:color="auto"/>
              <w:left w:val="single" w:sz="12" w:space="0" w:color="auto"/>
              <w:bottom w:val="single" w:sz="6" w:space="0" w:color="auto"/>
            </w:tcBorders>
            <w:shd w:val="clear" w:color="auto" w:fill="FFFFFF" w:themeFill="background1"/>
          </w:tcPr>
          <w:p w14:paraId="622699C1" w14:textId="17CB8CCB" w:rsidR="0046087E" w:rsidRPr="00D133AF" w:rsidRDefault="00B059D1"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7DE56B22" w14:textId="76E4F586" w:rsidR="0046087E" w:rsidRPr="00D133AF" w:rsidRDefault="00B059D1"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654BF860" w14:textId="48AC1535" w:rsidR="0046087E" w:rsidRPr="00D133AF" w:rsidRDefault="00B059D1"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2E8472FD" w14:textId="0CB67217" w:rsidR="0046087E" w:rsidRPr="00D133AF" w:rsidRDefault="00B059D1" w:rsidP="0060042F">
            <w:pPr>
              <w:spacing w:line="259" w:lineRule="auto"/>
              <w:jc w:val="center"/>
            </w:pPr>
            <w:r>
              <w:t>X</w:t>
            </w:r>
          </w:p>
        </w:tc>
        <w:tc>
          <w:tcPr>
            <w:tcW w:w="206" w:type="pct"/>
            <w:tcBorders>
              <w:top w:val="single" w:sz="6" w:space="0" w:color="auto"/>
              <w:bottom w:val="single" w:sz="6" w:space="0" w:color="auto"/>
              <w:right w:val="single" w:sz="12" w:space="0" w:color="auto"/>
            </w:tcBorders>
            <w:shd w:val="clear" w:color="auto" w:fill="FFFFFF" w:themeFill="background1"/>
          </w:tcPr>
          <w:p w14:paraId="2A3C0DE8" w14:textId="4E439C0B" w:rsidR="0046087E" w:rsidRPr="00D133AF" w:rsidRDefault="00B059D1" w:rsidP="0060042F">
            <w:pPr>
              <w:spacing w:line="259" w:lineRule="auto"/>
              <w:jc w:val="center"/>
            </w:pPr>
            <w:r>
              <w:t>X</w:t>
            </w:r>
          </w:p>
        </w:tc>
        <w:tc>
          <w:tcPr>
            <w:tcW w:w="200" w:type="pct"/>
            <w:tcBorders>
              <w:top w:val="single" w:sz="6" w:space="0" w:color="auto"/>
              <w:left w:val="single" w:sz="12" w:space="0" w:color="auto"/>
              <w:bottom w:val="single" w:sz="6" w:space="0" w:color="auto"/>
            </w:tcBorders>
            <w:shd w:val="clear" w:color="auto" w:fill="FFFFFF" w:themeFill="background1"/>
          </w:tcPr>
          <w:p w14:paraId="5CEE4762" w14:textId="12C63AF9" w:rsidR="0046087E" w:rsidRPr="00D133AF" w:rsidRDefault="00B059D1"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3C356D18" w14:textId="59D1284A" w:rsidR="0046087E" w:rsidRPr="00D133AF" w:rsidRDefault="00B059D1"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68A6FA2C" w14:textId="480383D0" w:rsidR="0046087E" w:rsidRPr="00D133AF" w:rsidRDefault="00B059D1" w:rsidP="0060042F">
            <w:pPr>
              <w:spacing w:line="259" w:lineRule="auto"/>
              <w:jc w:val="center"/>
            </w:pPr>
            <w:r>
              <w:t>X</w:t>
            </w:r>
          </w:p>
        </w:tc>
        <w:tc>
          <w:tcPr>
            <w:tcW w:w="200" w:type="pct"/>
            <w:tcBorders>
              <w:top w:val="single" w:sz="6" w:space="0" w:color="auto"/>
              <w:bottom w:val="single" w:sz="6" w:space="0" w:color="auto"/>
            </w:tcBorders>
            <w:shd w:val="clear" w:color="auto" w:fill="FFFFFF" w:themeFill="background1"/>
          </w:tcPr>
          <w:p w14:paraId="68D85C9F" w14:textId="49E48FBD" w:rsidR="0046087E" w:rsidRPr="00D133AF" w:rsidRDefault="00B059D1" w:rsidP="0060042F">
            <w:pPr>
              <w:spacing w:line="259" w:lineRule="auto"/>
              <w:jc w:val="center"/>
            </w:pPr>
            <w:r>
              <w:t>X</w:t>
            </w:r>
          </w:p>
        </w:tc>
        <w:tc>
          <w:tcPr>
            <w:tcW w:w="192" w:type="pct"/>
            <w:tcBorders>
              <w:top w:val="single" w:sz="6" w:space="0" w:color="auto"/>
              <w:bottom w:val="single" w:sz="6" w:space="0" w:color="auto"/>
            </w:tcBorders>
            <w:shd w:val="clear" w:color="auto" w:fill="FFFFFF" w:themeFill="background1"/>
          </w:tcPr>
          <w:p w14:paraId="4F663C84" w14:textId="606B22F2" w:rsidR="0046087E" w:rsidRPr="00D133AF" w:rsidRDefault="00B059D1" w:rsidP="0060042F">
            <w:pPr>
              <w:spacing w:line="259" w:lineRule="auto"/>
              <w:jc w:val="center"/>
            </w:pPr>
            <w:r>
              <w:t>X</w:t>
            </w:r>
          </w:p>
        </w:tc>
      </w:tr>
      <w:tr w:rsidR="0046087E" w:rsidRPr="00D133AF" w14:paraId="58BD20B9" w14:textId="77777777" w:rsidTr="7F5EF58A">
        <w:tc>
          <w:tcPr>
            <w:tcW w:w="1001" w:type="pct"/>
            <w:tcBorders>
              <w:top w:val="single" w:sz="6" w:space="0" w:color="auto"/>
              <w:bottom w:val="single" w:sz="12" w:space="0" w:color="auto"/>
              <w:right w:val="single" w:sz="12" w:space="0" w:color="auto"/>
            </w:tcBorders>
            <w:shd w:val="clear" w:color="auto" w:fill="FFFFFF" w:themeFill="background1"/>
          </w:tcPr>
          <w:p w14:paraId="65F819D6" w14:textId="77777777" w:rsidR="0046087E" w:rsidRPr="00D133AF" w:rsidRDefault="0046087E" w:rsidP="0060042F">
            <w:pPr>
              <w:spacing w:line="259" w:lineRule="auto"/>
            </w:pPr>
          </w:p>
        </w:tc>
        <w:tc>
          <w:tcPr>
            <w:tcW w:w="200" w:type="pct"/>
            <w:tcBorders>
              <w:top w:val="single" w:sz="6" w:space="0" w:color="auto"/>
              <w:left w:val="single" w:sz="12" w:space="0" w:color="auto"/>
              <w:bottom w:val="single" w:sz="12" w:space="0" w:color="auto"/>
            </w:tcBorders>
            <w:shd w:val="clear" w:color="auto" w:fill="FFFFFF" w:themeFill="background1"/>
          </w:tcPr>
          <w:p w14:paraId="7A040A18" w14:textId="77777777" w:rsidR="0046087E" w:rsidRPr="00D133AF" w:rsidRDefault="0046087E" w:rsidP="0060042F">
            <w:pPr>
              <w:spacing w:line="259" w:lineRule="auto"/>
              <w:jc w:val="center"/>
            </w:pPr>
          </w:p>
        </w:tc>
        <w:tc>
          <w:tcPr>
            <w:tcW w:w="200" w:type="pct"/>
            <w:tcBorders>
              <w:top w:val="single" w:sz="6" w:space="0" w:color="auto"/>
              <w:bottom w:val="single" w:sz="12" w:space="0" w:color="auto"/>
            </w:tcBorders>
            <w:shd w:val="clear" w:color="auto" w:fill="FFFFFF" w:themeFill="background1"/>
          </w:tcPr>
          <w:p w14:paraId="08043561" w14:textId="77777777" w:rsidR="0046087E" w:rsidRPr="00D133AF" w:rsidRDefault="0046087E" w:rsidP="0060042F">
            <w:pPr>
              <w:spacing w:line="259" w:lineRule="auto"/>
              <w:jc w:val="center"/>
            </w:pPr>
          </w:p>
        </w:tc>
        <w:tc>
          <w:tcPr>
            <w:tcW w:w="200" w:type="pct"/>
            <w:tcBorders>
              <w:top w:val="single" w:sz="6" w:space="0" w:color="auto"/>
              <w:bottom w:val="single" w:sz="12" w:space="0" w:color="auto"/>
            </w:tcBorders>
            <w:shd w:val="clear" w:color="auto" w:fill="FFFFFF" w:themeFill="background1"/>
          </w:tcPr>
          <w:p w14:paraId="24808B0E" w14:textId="77777777" w:rsidR="0046087E" w:rsidRPr="00D133AF" w:rsidRDefault="0046087E" w:rsidP="0060042F">
            <w:pPr>
              <w:spacing w:line="259" w:lineRule="auto"/>
              <w:jc w:val="center"/>
            </w:pPr>
          </w:p>
        </w:tc>
        <w:tc>
          <w:tcPr>
            <w:tcW w:w="200" w:type="pct"/>
            <w:tcBorders>
              <w:top w:val="single" w:sz="6" w:space="0" w:color="auto"/>
              <w:bottom w:val="single" w:sz="12" w:space="0" w:color="auto"/>
            </w:tcBorders>
            <w:shd w:val="clear" w:color="auto" w:fill="FFFFFF" w:themeFill="background1"/>
          </w:tcPr>
          <w:p w14:paraId="72635021" w14:textId="77777777" w:rsidR="0046087E" w:rsidRPr="00D133AF" w:rsidRDefault="0046087E" w:rsidP="0060042F">
            <w:pPr>
              <w:spacing w:line="259" w:lineRule="auto"/>
              <w:jc w:val="center"/>
            </w:pPr>
          </w:p>
        </w:tc>
        <w:tc>
          <w:tcPr>
            <w:tcW w:w="200" w:type="pct"/>
            <w:tcBorders>
              <w:top w:val="single" w:sz="6" w:space="0" w:color="auto"/>
              <w:bottom w:val="single" w:sz="12" w:space="0" w:color="auto"/>
              <w:right w:val="single" w:sz="12" w:space="0" w:color="auto"/>
            </w:tcBorders>
            <w:shd w:val="clear" w:color="auto" w:fill="FFFFFF" w:themeFill="background1"/>
          </w:tcPr>
          <w:p w14:paraId="6705FD18" w14:textId="77777777" w:rsidR="0046087E" w:rsidRPr="00D133AF" w:rsidRDefault="0046087E" w:rsidP="0060042F">
            <w:pPr>
              <w:spacing w:line="259" w:lineRule="auto"/>
              <w:jc w:val="center"/>
            </w:pPr>
          </w:p>
        </w:tc>
        <w:tc>
          <w:tcPr>
            <w:tcW w:w="200" w:type="pct"/>
            <w:tcBorders>
              <w:top w:val="single" w:sz="6" w:space="0" w:color="auto"/>
              <w:left w:val="single" w:sz="12" w:space="0" w:color="auto"/>
              <w:bottom w:val="single" w:sz="12" w:space="0" w:color="auto"/>
            </w:tcBorders>
            <w:shd w:val="clear" w:color="auto" w:fill="FFFFFF" w:themeFill="background1"/>
          </w:tcPr>
          <w:p w14:paraId="6BCB6C57" w14:textId="77777777" w:rsidR="0046087E" w:rsidRPr="00D133AF" w:rsidRDefault="0046087E" w:rsidP="0060042F">
            <w:pPr>
              <w:spacing w:line="259" w:lineRule="auto"/>
              <w:jc w:val="center"/>
            </w:pPr>
          </w:p>
        </w:tc>
        <w:tc>
          <w:tcPr>
            <w:tcW w:w="200" w:type="pct"/>
            <w:tcBorders>
              <w:top w:val="single" w:sz="6" w:space="0" w:color="auto"/>
              <w:bottom w:val="single" w:sz="12" w:space="0" w:color="auto"/>
            </w:tcBorders>
            <w:shd w:val="clear" w:color="auto" w:fill="FFFFFF" w:themeFill="background1"/>
          </w:tcPr>
          <w:p w14:paraId="760831A6" w14:textId="77777777" w:rsidR="0046087E" w:rsidRPr="00D133AF" w:rsidRDefault="0046087E" w:rsidP="0060042F">
            <w:pPr>
              <w:spacing w:line="259" w:lineRule="auto"/>
              <w:jc w:val="center"/>
            </w:pPr>
          </w:p>
        </w:tc>
        <w:tc>
          <w:tcPr>
            <w:tcW w:w="200" w:type="pct"/>
            <w:tcBorders>
              <w:top w:val="single" w:sz="6" w:space="0" w:color="auto"/>
              <w:bottom w:val="single" w:sz="12" w:space="0" w:color="auto"/>
            </w:tcBorders>
            <w:shd w:val="clear" w:color="auto" w:fill="FFFFFF" w:themeFill="background1"/>
          </w:tcPr>
          <w:p w14:paraId="3365AAD0" w14:textId="77777777" w:rsidR="0046087E" w:rsidRPr="00D133AF" w:rsidRDefault="0046087E" w:rsidP="0060042F">
            <w:pPr>
              <w:spacing w:line="259" w:lineRule="auto"/>
              <w:jc w:val="center"/>
            </w:pPr>
          </w:p>
        </w:tc>
        <w:tc>
          <w:tcPr>
            <w:tcW w:w="200" w:type="pct"/>
            <w:tcBorders>
              <w:top w:val="single" w:sz="6" w:space="0" w:color="auto"/>
              <w:bottom w:val="single" w:sz="12" w:space="0" w:color="auto"/>
            </w:tcBorders>
            <w:shd w:val="clear" w:color="auto" w:fill="FFFFFF" w:themeFill="background1"/>
          </w:tcPr>
          <w:p w14:paraId="5E56AAA1" w14:textId="77777777" w:rsidR="0046087E" w:rsidRPr="00D133AF" w:rsidRDefault="0046087E" w:rsidP="0060042F">
            <w:pPr>
              <w:spacing w:line="259" w:lineRule="auto"/>
              <w:jc w:val="center"/>
            </w:pPr>
          </w:p>
        </w:tc>
        <w:tc>
          <w:tcPr>
            <w:tcW w:w="201" w:type="pct"/>
            <w:tcBorders>
              <w:top w:val="single" w:sz="6" w:space="0" w:color="auto"/>
              <w:bottom w:val="single" w:sz="12" w:space="0" w:color="auto"/>
              <w:right w:val="single" w:sz="12" w:space="0" w:color="auto"/>
            </w:tcBorders>
            <w:shd w:val="clear" w:color="auto" w:fill="FFFFFF" w:themeFill="background1"/>
          </w:tcPr>
          <w:p w14:paraId="3DDCBDC0" w14:textId="77777777" w:rsidR="0046087E" w:rsidRPr="00D133AF" w:rsidRDefault="0046087E" w:rsidP="0060042F">
            <w:pPr>
              <w:spacing w:line="259" w:lineRule="auto"/>
              <w:jc w:val="center"/>
            </w:pPr>
          </w:p>
        </w:tc>
        <w:tc>
          <w:tcPr>
            <w:tcW w:w="200" w:type="pct"/>
            <w:tcBorders>
              <w:top w:val="single" w:sz="6" w:space="0" w:color="auto"/>
              <w:left w:val="single" w:sz="12" w:space="0" w:color="auto"/>
              <w:bottom w:val="single" w:sz="12" w:space="0" w:color="auto"/>
            </w:tcBorders>
            <w:shd w:val="clear" w:color="auto" w:fill="FFFFFF" w:themeFill="background1"/>
          </w:tcPr>
          <w:p w14:paraId="586851BB" w14:textId="77777777" w:rsidR="0046087E" w:rsidRPr="00D133AF" w:rsidRDefault="0046087E" w:rsidP="0060042F">
            <w:pPr>
              <w:spacing w:line="259" w:lineRule="auto"/>
              <w:jc w:val="center"/>
            </w:pPr>
          </w:p>
        </w:tc>
        <w:tc>
          <w:tcPr>
            <w:tcW w:w="200" w:type="pct"/>
            <w:tcBorders>
              <w:top w:val="single" w:sz="6" w:space="0" w:color="auto"/>
              <w:bottom w:val="single" w:sz="12" w:space="0" w:color="auto"/>
            </w:tcBorders>
            <w:shd w:val="clear" w:color="auto" w:fill="FFFFFF" w:themeFill="background1"/>
          </w:tcPr>
          <w:p w14:paraId="35144AC0" w14:textId="77777777" w:rsidR="0046087E" w:rsidRPr="00D133AF" w:rsidRDefault="0046087E" w:rsidP="0060042F">
            <w:pPr>
              <w:spacing w:line="259" w:lineRule="auto"/>
              <w:jc w:val="center"/>
            </w:pPr>
          </w:p>
        </w:tc>
        <w:tc>
          <w:tcPr>
            <w:tcW w:w="200" w:type="pct"/>
            <w:tcBorders>
              <w:top w:val="single" w:sz="6" w:space="0" w:color="auto"/>
              <w:bottom w:val="single" w:sz="12" w:space="0" w:color="auto"/>
            </w:tcBorders>
            <w:shd w:val="clear" w:color="auto" w:fill="FFFFFF" w:themeFill="background1"/>
          </w:tcPr>
          <w:p w14:paraId="66847D17" w14:textId="77777777" w:rsidR="0046087E" w:rsidRPr="00D133AF" w:rsidRDefault="0046087E" w:rsidP="0060042F">
            <w:pPr>
              <w:spacing w:line="259" w:lineRule="auto"/>
              <w:jc w:val="center"/>
            </w:pPr>
          </w:p>
        </w:tc>
        <w:tc>
          <w:tcPr>
            <w:tcW w:w="200" w:type="pct"/>
            <w:tcBorders>
              <w:top w:val="single" w:sz="6" w:space="0" w:color="auto"/>
              <w:bottom w:val="single" w:sz="12" w:space="0" w:color="auto"/>
            </w:tcBorders>
            <w:shd w:val="clear" w:color="auto" w:fill="FFFFFF" w:themeFill="background1"/>
          </w:tcPr>
          <w:p w14:paraId="03BFD74A" w14:textId="77777777" w:rsidR="0046087E" w:rsidRPr="00D133AF" w:rsidRDefault="0046087E" w:rsidP="0060042F">
            <w:pPr>
              <w:spacing w:line="259" w:lineRule="auto"/>
              <w:jc w:val="center"/>
            </w:pPr>
          </w:p>
        </w:tc>
        <w:tc>
          <w:tcPr>
            <w:tcW w:w="206" w:type="pct"/>
            <w:tcBorders>
              <w:top w:val="single" w:sz="6" w:space="0" w:color="auto"/>
              <w:bottom w:val="single" w:sz="12" w:space="0" w:color="auto"/>
              <w:right w:val="single" w:sz="12" w:space="0" w:color="auto"/>
            </w:tcBorders>
            <w:shd w:val="clear" w:color="auto" w:fill="FFFFFF" w:themeFill="background1"/>
          </w:tcPr>
          <w:p w14:paraId="71B2F5FD" w14:textId="77777777" w:rsidR="0046087E" w:rsidRPr="00D133AF" w:rsidRDefault="0046087E" w:rsidP="0060042F">
            <w:pPr>
              <w:spacing w:line="259" w:lineRule="auto"/>
              <w:jc w:val="center"/>
            </w:pPr>
          </w:p>
        </w:tc>
        <w:tc>
          <w:tcPr>
            <w:tcW w:w="200" w:type="pct"/>
            <w:tcBorders>
              <w:top w:val="single" w:sz="6" w:space="0" w:color="auto"/>
              <w:left w:val="single" w:sz="12" w:space="0" w:color="auto"/>
              <w:bottom w:val="single" w:sz="12" w:space="0" w:color="auto"/>
            </w:tcBorders>
            <w:shd w:val="clear" w:color="auto" w:fill="FFFFFF" w:themeFill="background1"/>
          </w:tcPr>
          <w:p w14:paraId="7993EF61" w14:textId="77777777" w:rsidR="0046087E" w:rsidRPr="00D133AF" w:rsidRDefault="0046087E" w:rsidP="0060042F">
            <w:pPr>
              <w:spacing w:line="259" w:lineRule="auto"/>
              <w:jc w:val="center"/>
            </w:pPr>
          </w:p>
        </w:tc>
        <w:tc>
          <w:tcPr>
            <w:tcW w:w="200" w:type="pct"/>
            <w:tcBorders>
              <w:top w:val="single" w:sz="6" w:space="0" w:color="auto"/>
              <w:bottom w:val="single" w:sz="12" w:space="0" w:color="auto"/>
            </w:tcBorders>
            <w:shd w:val="clear" w:color="auto" w:fill="FFFFFF" w:themeFill="background1"/>
          </w:tcPr>
          <w:p w14:paraId="3B5361D6" w14:textId="77777777" w:rsidR="0046087E" w:rsidRPr="00D133AF" w:rsidRDefault="0046087E" w:rsidP="0060042F">
            <w:pPr>
              <w:spacing w:line="259" w:lineRule="auto"/>
              <w:jc w:val="center"/>
            </w:pPr>
          </w:p>
        </w:tc>
        <w:tc>
          <w:tcPr>
            <w:tcW w:w="200" w:type="pct"/>
            <w:tcBorders>
              <w:top w:val="single" w:sz="6" w:space="0" w:color="auto"/>
              <w:bottom w:val="single" w:sz="12" w:space="0" w:color="auto"/>
            </w:tcBorders>
            <w:shd w:val="clear" w:color="auto" w:fill="FFFFFF" w:themeFill="background1"/>
          </w:tcPr>
          <w:p w14:paraId="08DD237D" w14:textId="77777777" w:rsidR="0046087E" w:rsidRPr="00D133AF" w:rsidRDefault="0046087E" w:rsidP="0060042F">
            <w:pPr>
              <w:spacing w:line="259" w:lineRule="auto"/>
              <w:jc w:val="center"/>
            </w:pPr>
          </w:p>
        </w:tc>
        <w:tc>
          <w:tcPr>
            <w:tcW w:w="200" w:type="pct"/>
            <w:tcBorders>
              <w:top w:val="single" w:sz="6" w:space="0" w:color="auto"/>
              <w:bottom w:val="single" w:sz="12" w:space="0" w:color="auto"/>
            </w:tcBorders>
            <w:shd w:val="clear" w:color="auto" w:fill="FFFFFF" w:themeFill="background1"/>
          </w:tcPr>
          <w:p w14:paraId="26A73699" w14:textId="77777777" w:rsidR="0046087E" w:rsidRPr="00D133AF" w:rsidRDefault="0046087E" w:rsidP="0060042F">
            <w:pPr>
              <w:spacing w:line="259" w:lineRule="auto"/>
              <w:jc w:val="center"/>
            </w:pPr>
          </w:p>
        </w:tc>
        <w:tc>
          <w:tcPr>
            <w:tcW w:w="192" w:type="pct"/>
            <w:tcBorders>
              <w:top w:val="single" w:sz="6" w:space="0" w:color="auto"/>
              <w:bottom w:val="single" w:sz="12" w:space="0" w:color="auto"/>
            </w:tcBorders>
            <w:shd w:val="clear" w:color="auto" w:fill="FFFFFF" w:themeFill="background1"/>
          </w:tcPr>
          <w:p w14:paraId="77E64A4B" w14:textId="77777777" w:rsidR="0046087E" w:rsidRPr="00D133AF" w:rsidRDefault="0046087E" w:rsidP="0060042F">
            <w:pPr>
              <w:spacing w:line="259" w:lineRule="auto"/>
              <w:jc w:val="center"/>
            </w:pPr>
          </w:p>
        </w:tc>
      </w:tr>
    </w:tbl>
    <w:p w14:paraId="6A9D2E40" w14:textId="77777777" w:rsidR="0046087E" w:rsidRDefault="0046087E" w:rsidP="00EB0DD5">
      <w:pPr>
        <w:sectPr w:rsidR="0046087E" w:rsidSect="00D16B9D">
          <w:footerReference w:type="default" r:id="rId19"/>
          <w:pgSz w:w="16838" w:h="11906" w:orient="landscape"/>
          <w:pgMar w:top="1440" w:right="1440" w:bottom="1440" w:left="1440" w:header="708" w:footer="708" w:gutter="0"/>
          <w:cols w:space="708"/>
          <w:docGrid w:linePitch="360"/>
        </w:sectPr>
      </w:pPr>
    </w:p>
    <w:p w14:paraId="2B042D4F" w14:textId="77777777" w:rsidR="0046087E" w:rsidRDefault="0046087E" w:rsidP="00EB0DD5"/>
    <w:sectPr w:rsidR="0046087E" w:rsidSect="0046087E">
      <w:footerReference w:type="default" r:id="rId20"/>
      <w:type w:val="continuous"/>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cus Wood" w:date="2023-04-12T16:50:00Z" w:initials="MW">
    <w:p w14:paraId="0C2C7842" w14:textId="61C3256A" w:rsidR="0370981B" w:rsidRDefault="0370981B">
      <w:pPr>
        <w:pStyle w:val="CommentText"/>
      </w:pPr>
      <w:r>
        <w:t>Professional Standards are for the Students. SWE states that the Education and Training Standards "are the standards against which we will assess and approve social work education and training courses" so this is what should be referenced.</w:t>
      </w:r>
      <w:r>
        <w:rPr>
          <w:rStyle w:val="CommentReference"/>
        </w:rPr>
        <w:annotationRef/>
      </w:r>
    </w:p>
  </w:comment>
  <w:comment w:id="2" w:author="Marcus Wood" w:date="2023-04-12T14:46:00Z" w:initials="MW">
    <w:p w14:paraId="434CE885" w14:textId="54CF60E1" w:rsidR="0370981B" w:rsidRDefault="0370981B">
      <w:pPr>
        <w:pStyle w:val="CommentText"/>
      </w:pPr>
      <w:r>
        <w:t>These need to be developed.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2C7842" w15:done="0"/>
  <w15:commentEx w15:paraId="434CE885"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1E9D5D" w16cex:dateUtc="2023-04-12T13:46:20.951Z"/>
  <w16cex:commentExtensible w16cex:durableId="58A427A2" w16cex:dateUtc="2023-04-12T15:50:43.42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2C7842" w16cid:durableId="58A427A2"/>
  <w16cid:commentId w16cid:paraId="434CE885" w16cid:durableId="671E9D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A4A2" w14:textId="77777777" w:rsidR="00961323" w:rsidRDefault="00961323" w:rsidP="00D8186E">
      <w:r>
        <w:separator/>
      </w:r>
    </w:p>
  </w:endnote>
  <w:endnote w:type="continuationSeparator" w:id="0">
    <w:p w14:paraId="24159DF9" w14:textId="77777777" w:rsidR="00961323" w:rsidRDefault="00961323" w:rsidP="00D8186E">
      <w:r>
        <w:continuationSeparator/>
      </w:r>
    </w:p>
  </w:endnote>
  <w:endnote w:type="continuationNotice" w:id="1">
    <w:p w14:paraId="561679D7" w14:textId="77777777" w:rsidR="00961323" w:rsidRDefault="00961323" w:rsidP="00D81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704E" w14:textId="77777777" w:rsidR="0046087E" w:rsidRDefault="0046087E" w:rsidP="00936230">
    <w:pPr>
      <w:pStyle w:val="Footer"/>
      <w:tabs>
        <w:tab w:val="clear" w:pos="4513"/>
      </w:tabs>
    </w:pPr>
    <w:r>
      <w:t>Programme Specification</w:t>
    </w:r>
    <w:r>
      <w:tab/>
      <w:t xml:space="preserve">Page </w:t>
    </w:r>
    <w:r w:rsidRPr="0016270F">
      <w:rPr>
        <w:color w:val="2B579A"/>
      </w:rPr>
      <w:fldChar w:fldCharType="begin"/>
    </w:r>
    <w:r w:rsidRPr="0016270F">
      <w:instrText xml:space="preserve"> PAGE   \* MERGEFORMAT </w:instrText>
    </w:r>
    <w:r w:rsidRPr="0016270F">
      <w:rPr>
        <w:color w:val="2B579A"/>
      </w:rPr>
      <w:fldChar w:fldCharType="separate"/>
    </w:r>
    <w:r w:rsidRPr="0016270F">
      <w:rPr>
        <w:noProof/>
      </w:rPr>
      <w:t>1</w:t>
    </w:r>
    <w:r w:rsidRPr="0016270F">
      <w:rPr>
        <w:noProof/>
        <w:color w:val="2B579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ECD1" w14:textId="77777777" w:rsidR="0046087E" w:rsidRDefault="0046087E" w:rsidP="00D8186E">
    <w:pPr>
      <w:pStyle w:val="Footer"/>
    </w:pPr>
    <w:r>
      <w:t>Programme Specification</w:t>
    </w:r>
    <w: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E3C8" w14:textId="77777777" w:rsidR="0046087E" w:rsidRDefault="0046087E" w:rsidP="00D16B9D">
    <w:pPr>
      <w:pStyle w:val="Footer"/>
      <w:tabs>
        <w:tab w:val="clear" w:pos="4513"/>
        <w:tab w:val="clear" w:pos="9026"/>
        <w:tab w:val="right" w:pos="13892"/>
      </w:tabs>
    </w:pPr>
    <w:r>
      <w:t>Programme Specification</w:t>
    </w:r>
    <w: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B1B0" w14:textId="77777777" w:rsidR="00670545" w:rsidRDefault="00670545" w:rsidP="00D16B9D">
    <w:pPr>
      <w:pStyle w:val="Footer"/>
      <w:tabs>
        <w:tab w:val="clear" w:pos="4513"/>
        <w:tab w:val="clear" w:pos="9026"/>
        <w:tab w:val="right" w:pos="13892"/>
      </w:tabs>
    </w:pPr>
    <w:r>
      <w:t>Programme Specification</w:t>
    </w:r>
    <w: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6CC41" w14:textId="77777777" w:rsidR="00961323" w:rsidRDefault="00961323" w:rsidP="00D8186E">
      <w:r>
        <w:separator/>
      </w:r>
    </w:p>
  </w:footnote>
  <w:footnote w:type="continuationSeparator" w:id="0">
    <w:p w14:paraId="521E420E" w14:textId="77777777" w:rsidR="00961323" w:rsidRDefault="00961323" w:rsidP="00D8186E">
      <w:r>
        <w:continuationSeparator/>
      </w:r>
    </w:p>
  </w:footnote>
  <w:footnote w:type="continuationNotice" w:id="1">
    <w:p w14:paraId="360BD183" w14:textId="77777777" w:rsidR="00961323" w:rsidRDefault="00961323" w:rsidP="00D818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4948" w14:textId="77777777" w:rsidR="0046087E" w:rsidRDefault="0046087E" w:rsidP="00D8186E">
    <w:pPr>
      <w:pStyle w:val="Header"/>
    </w:pPr>
    <w:r>
      <w:t>Buckinghamshire New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4C10C9"/>
    <w:multiLevelType w:val="hybridMultilevel"/>
    <w:tmpl w:val="1EDE7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1">
    <w:nsid w:val="14CD419E"/>
    <w:multiLevelType w:val="hybridMultilevel"/>
    <w:tmpl w:val="13423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1764066E"/>
    <w:multiLevelType w:val="hybridMultilevel"/>
    <w:tmpl w:val="3E72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1C151414"/>
    <w:multiLevelType w:val="hybridMultilevel"/>
    <w:tmpl w:val="47363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1">
    <w:nsid w:val="1C325B96"/>
    <w:multiLevelType w:val="hybridMultilevel"/>
    <w:tmpl w:val="ADCE5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1">
    <w:nsid w:val="1D533AAC"/>
    <w:multiLevelType w:val="hybridMultilevel"/>
    <w:tmpl w:val="3E72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1">
    <w:nsid w:val="2ABF0C2F"/>
    <w:multiLevelType w:val="hybridMultilevel"/>
    <w:tmpl w:val="0F9406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12B3F"/>
    <w:multiLevelType w:val="hybridMultilevel"/>
    <w:tmpl w:val="B8287116"/>
    <w:lvl w:ilvl="0" w:tplc="32AE8880">
      <w:start w:val="1"/>
      <w:numFmt w:val="bullet"/>
      <w:lvlText w:val=""/>
      <w:lvlJc w:val="left"/>
      <w:pPr>
        <w:ind w:left="360" w:hanging="360"/>
      </w:pPr>
      <w:rPr>
        <w:rFonts w:ascii="Symbol" w:hAnsi="Symbol" w:hint="default"/>
      </w:rPr>
    </w:lvl>
    <w:lvl w:ilvl="1" w:tplc="02420486" w:tentative="1">
      <w:start w:val="1"/>
      <w:numFmt w:val="bullet"/>
      <w:lvlText w:val="o"/>
      <w:lvlJc w:val="left"/>
      <w:pPr>
        <w:ind w:left="1080" w:hanging="360"/>
      </w:pPr>
      <w:rPr>
        <w:rFonts w:ascii="Courier New" w:hAnsi="Courier New" w:hint="default"/>
      </w:rPr>
    </w:lvl>
    <w:lvl w:ilvl="2" w:tplc="EFA8A88A" w:tentative="1">
      <w:start w:val="1"/>
      <w:numFmt w:val="bullet"/>
      <w:lvlText w:val=""/>
      <w:lvlJc w:val="left"/>
      <w:pPr>
        <w:ind w:left="1800" w:hanging="360"/>
      </w:pPr>
      <w:rPr>
        <w:rFonts w:ascii="Wingdings" w:hAnsi="Wingdings" w:hint="default"/>
      </w:rPr>
    </w:lvl>
    <w:lvl w:ilvl="3" w:tplc="4CB2BD54" w:tentative="1">
      <w:start w:val="1"/>
      <w:numFmt w:val="bullet"/>
      <w:lvlText w:val=""/>
      <w:lvlJc w:val="left"/>
      <w:pPr>
        <w:ind w:left="2520" w:hanging="360"/>
      </w:pPr>
      <w:rPr>
        <w:rFonts w:ascii="Symbol" w:hAnsi="Symbol" w:hint="default"/>
      </w:rPr>
    </w:lvl>
    <w:lvl w:ilvl="4" w:tplc="B6267A2E" w:tentative="1">
      <w:start w:val="1"/>
      <w:numFmt w:val="bullet"/>
      <w:lvlText w:val="o"/>
      <w:lvlJc w:val="left"/>
      <w:pPr>
        <w:ind w:left="3240" w:hanging="360"/>
      </w:pPr>
      <w:rPr>
        <w:rFonts w:ascii="Courier New" w:hAnsi="Courier New" w:hint="default"/>
      </w:rPr>
    </w:lvl>
    <w:lvl w:ilvl="5" w:tplc="9528830C" w:tentative="1">
      <w:start w:val="1"/>
      <w:numFmt w:val="bullet"/>
      <w:lvlText w:val=""/>
      <w:lvlJc w:val="left"/>
      <w:pPr>
        <w:ind w:left="3960" w:hanging="360"/>
      </w:pPr>
      <w:rPr>
        <w:rFonts w:ascii="Wingdings" w:hAnsi="Wingdings" w:hint="default"/>
      </w:rPr>
    </w:lvl>
    <w:lvl w:ilvl="6" w:tplc="C3C27216" w:tentative="1">
      <w:start w:val="1"/>
      <w:numFmt w:val="bullet"/>
      <w:lvlText w:val=""/>
      <w:lvlJc w:val="left"/>
      <w:pPr>
        <w:ind w:left="4680" w:hanging="360"/>
      </w:pPr>
      <w:rPr>
        <w:rFonts w:ascii="Symbol" w:hAnsi="Symbol" w:hint="default"/>
      </w:rPr>
    </w:lvl>
    <w:lvl w:ilvl="7" w:tplc="365CF06A" w:tentative="1">
      <w:start w:val="1"/>
      <w:numFmt w:val="bullet"/>
      <w:lvlText w:val="o"/>
      <w:lvlJc w:val="left"/>
      <w:pPr>
        <w:ind w:left="5400" w:hanging="360"/>
      </w:pPr>
      <w:rPr>
        <w:rFonts w:ascii="Courier New" w:hAnsi="Courier New" w:hint="default"/>
      </w:rPr>
    </w:lvl>
    <w:lvl w:ilvl="8" w:tplc="DD2C90B8" w:tentative="1">
      <w:start w:val="1"/>
      <w:numFmt w:val="bullet"/>
      <w:lvlText w:val=""/>
      <w:lvlJc w:val="left"/>
      <w:pPr>
        <w:ind w:left="6120" w:hanging="360"/>
      </w:pPr>
      <w:rPr>
        <w:rFonts w:ascii="Wingdings" w:hAnsi="Wingdings" w:hint="default"/>
      </w:rPr>
    </w:lvl>
  </w:abstractNum>
  <w:abstractNum w:abstractNumId="8" w15:restartNumberingAfterBreak="1">
    <w:nsid w:val="2F063ECD"/>
    <w:multiLevelType w:val="hybridMultilevel"/>
    <w:tmpl w:val="1E8C3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1">
    <w:nsid w:val="30184756"/>
    <w:multiLevelType w:val="hybridMultilevel"/>
    <w:tmpl w:val="FE22FC86"/>
    <w:lvl w:ilvl="0" w:tplc="A372FED0">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36E52B4E"/>
    <w:multiLevelType w:val="hybridMultilevel"/>
    <w:tmpl w:val="04F22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1">
    <w:nsid w:val="40BD53E9"/>
    <w:multiLevelType w:val="hybridMultilevel"/>
    <w:tmpl w:val="960A6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1">
    <w:nsid w:val="49551725"/>
    <w:multiLevelType w:val="hybridMultilevel"/>
    <w:tmpl w:val="00F897D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1">
    <w:nsid w:val="4F91283F"/>
    <w:multiLevelType w:val="hybridMultilevel"/>
    <w:tmpl w:val="41640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5D4E3F52"/>
    <w:multiLevelType w:val="hybridMultilevel"/>
    <w:tmpl w:val="04F22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1">
    <w:nsid w:val="66CA333E"/>
    <w:multiLevelType w:val="hybridMultilevel"/>
    <w:tmpl w:val="21F0790E"/>
    <w:lvl w:ilvl="0" w:tplc="A372FED0">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6A5474C8"/>
    <w:multiLevelType w:val="hybridMultilevel"/>
    <w:tmpl w:val="A1A6C9D2"/>
    <w:lvl w:ilvl="0" w:tplc="FB9C16C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B028572"/>
    <w:multiLevelType w:val="hybridMultilevel"/>
    <w:tmpl w:val="C8F28E62"/>
    <w:lvl w:ilvl="0" w:tplc="EB607064">
      <w:start w:val="1"/>
      <w:numFmt w:val="bullet"/>
      <w:lvlText w:val=""/>
      <w:lvlJc w:val="left"/>
      <w:pPr>
        <w:ind w:left="360" w:hanging="360"/>
      </w:pPr>
      <w:rPr>
        <w:rFonts w:ascii="Symbol" w:hAnsi="Symbol" w:hint="default"/>
      </w:rPr>
    </w:lvl>
    <w:lvl w:ilvl="1" w:tplc="27A097E2">
      <w:start w:val="1"/>
      <w:numFmt w:val="bullet"/>
      <w:lvlText w:val="o"/>
      <w:lvlJc w:val="left"/>
      <w:pPr>
        <w:ind w:left="1080" w:hanging="360"/>
      </w:pPr>
      <w:rPr>
        <w:rFonts w:ascii="Courier New" w:hAnsi="Courier New" w:hint="default"/>
      </w:rPr>
    </w:lvl>
    <w:lvl w:ilvl="2" w:tplc="4430511E">
      <w:start w:val="1"/>
      <w:numFmt w:val="bullet"/>
      <w:lvlText w:val=""/>
      <w:lvlJc w:val="left"/>
      <w:pPr>
        <w:ind w:left="1800" w:hanging="360"/>
      </w:pPr>
      <w:rPr>
        <w:rFonts w:ascii="Wingdings" w:hAnsi="Wingdings" w:hint="default"/>
      </w:rPr>
    </w:lvl>
    <w:lvl w:ilvl="3" w:tplc="5DE0CB28">
      <w:start w:val="1"/>
      <w:numFmt w:val="bullet"/>
      <w:lvlText w:val=""/>
      <w:lvlJc w:val="left"/>
      <w:pPr>
        <w:ind w:left="2520" w:hanging="360"/>
      </w:pPr>
      <w:rPr>
        <w:rFonts w:ascii="Symbol" w:hAnsi="Symbol" w:hint="default"/>
      </w:rPr>
    </w:lvl>
    <w:lvl w:ilvl="4" w:tplc="7B026ABA">
      <w:start w:val="1"/>
      <w:numFmt w:val="bullet"/>
      <w:lvlText w:val="o"/>
      <w:lvlJc w:val="left"/>
      <w:pPr>
        <w:ind w:left="3240" w:hanging="360"/>
      </w:pPr>
      <w:rPr>
        <w:rFonts w:ascii="Courier New" w:hAnsi="Courier New" w:hint="default"/>
      </w:rPr>
    </w:lvl>
    <w:lvl w:ilvl="5" w:tplc="C0CA92DC">
      <w:start w:val="1"/>
      <w:numFmt w:val="bullet"/>
      <w:lvlText w:val=""/>
      <w:lvlJc w:val="left"/>
      <w:pPr>
        <w:ind w:left="3960" w:hanging="360"/>
      </w:pPr>
      <w:rPr>
        <w:rFonts w:ascii="Wingdings" w:hAnsi="Wingdings" w:hint="default"/>
      </w:rPr>
    </w:lvl>
    <w:lvl w:ilvl="6" w:tplc="70549E56">
      <w:start w:val="1"/>
      <w:numFmt w:val="bullet"/>
      <w:lvlText w:val=""/>
      <w:lvlJc w:val="left"/>
      <w:pPr>
        <w:ind w:left="4680" w:hanging="360"/>
      </w:pPr>
      <w:rPr>
        <w:rFonts w:ascii="Symbol" w:hAnsi="Symbol" w:hint="default"/>
      </w:rPr>
    </w:lvl>
    <w:lvl w:ilvl="7" w:tplc="E75E974A">
      <w:start w:val="1"/>
      <w:numFmt w:val="bullet"/>
      <w:lvlText w:val="o"/>
      <w:lvlJc w:val="left"/>
      <w:pPr>
        <w:ind w:left="5400" w:hanging="360"/>
      </w:pPr>
      <w:rPr>
        <w:rFonts w:ascii="Courier New" w:hAnsi="Courier New" w:hint="default"/>
      </w:rPr>
    </w:lvl>
    <w:lvl w:ilvl="8" w:tplc="8D9C0C86">
      <w:start w:val="1"/>
      <w:numFmt w:val="bullet"/>
      <w:lvlText w:val=""/>
      <w:lvlJc w:val="left"/>
      <w:pPr>
        <w:ind w:left="6120" w:hanging="360"/>
      </w:pPr>
      <w:rPr>
        <w:rFonts w:ascii="Wingdings" w:hAnsi="Wingdings" w:hint="default"/>
      </w:rPr>
    </w:lvl>
  </w:abstractNum>
  <w:abstractNum w:abstractNumId="18" w15:restartNumberingAfterBreak="1">
    <w:nsid w:val="6B711BA1"/>
    <w:multiLevelType w:val="hybridMultilevel"/>
    <w:tmpl w:val="3E72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1">
    <w:nsid w:val="6CCA5522"/>
    <w:multiLevelType w:val="hybridMultilevel"/>
    <w:tmpl w:val="5AAAC74A"/>
    <w:lvl w:ilvl="0" w:tplc="16CE53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1">
    <w:nsid w:val="6D465D4D"/>
    <w:multiLevelType w:val="hybridMultilevel"/>
    <w:tmpl w:val="3E72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1">
    <w:nsid w:val="76A31BCB"/>
    <w:multiLevelType w:val="hybridMultilevel"/>
    <w:tmpl w:val="DCD6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E2C89"/>
    <w:multiLevelType w:val="hybridMultilevel"/>
    <w:tmpl w:val="41060F74"/>
    <w:lvl w:ilvl="0" w:tplc="A476C8A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B21E1"/>
    <w:multiLevelType w:val="hybridMultilevel"/>
    <w:tmpl w:val="DB7CB072"/>
    <w:lvl w:ilvl="0" w:tplc="EF6CA2E8">
      <w:start w:val="1"/>
      <w:numFmt w:val="bullet"/>
      <w:lvlText w:val=""/>
      <w:lvlJc w:val="left"/>
      <w:pPr>
        <w:ind w:left="360" w:hanging="360"/>
      </w:pPr>
      <w:rPr>
        <w:rFonts w:ascii="Symbol" w:hAnsi="Symbol" w:hint="default"/>
      </w:rPr>
    </w:lvl>
    <w:lvl w:ilvl="1" w:tplc="2222C9F2" w:tentative="1">
      <w:start w:val="1"/>
      <w:numFmt w:val="bullet"/>
      <w:lvlText w:val="o"/>
      <w:lvlJc w:val="left"/>
      <w:pPr>
        <w:ind w:left="1080" w:hanging="360"/>
      </w:pPr>
      <w:rPr>
        <w:rFonts w:ascii="Courier New" w:hAnsi="Courier New" w:hint="default"/>
      </w:rPr>
    </w:lvl>
    <w:lvl w:ilvl="2" w:tplc="05922ACE" w:tentative="1">
      <w:start w:val="1"/>
      <w:numFmt w:val="bullet"/>
      <w:lvlText w:val=""/>
      <w:lvlJc w:val="left"/>
      <w:pPr>
        <w:ind w:left="1800" w:hanging="360"/>
      </w:pPr>
      <w:rPr>
        <w:rFonts w:ascii="Wingdings" w:hAnsi="Wingdings" w:hint="default"/>
      </w:rPr>
    </w:lvl>
    <w:lvl w:ilvl="3" w:tplc="A72A8D68" w:tentative="1">
      <w:start w:val="1"/>
      <w:numFmt w:val="bullet"/>
      <w:lvlText w:val=""/>
      <w:lvlJc w:val="left"/>
      <w:pPr>
        <w:ind w:left="2520" w:hanging="360"/>
      </w:pPr>
      <w:rPr>
        <w:rFonts w:ascii="Symbol" w:hAnsi="Symbol" w:hint="default"/>
      </w:rPr>
    </w:lvl>
    <w:lvl w:ilvl="4" w:tplc="403CAAA8" w:tentative="1">
      <w:start w:val="1"/>
      <w:numFmt w:val="bullet"/>
      <w:lvlText w:val="o"/>
      <w:lvlJc w:val="left"/>
      <w:pPr>
        <w:ind w:left="3240" w:hanging="360"/>
      </w:pPr>
      <w:rPr>
        <w:rFonts w:ascii="Courier New" w:hAnsi="Courier New" w:hint="default"/>
      </w:rPr>
    </w:lvl>
    <w:lvl w:ilvl="5" w:tplc="8E32AA04" w:tentative="1">
      <w:start w:val="1"/>
      <w:numFmt w:val="bullet"/>
      <w:lvlText w:val=""/>
      <w:lvlJc w:val="left"/>
      <w:pPr>
        <w:ind w:left="3960" w:hanging="360"/>
      </w:pPr>
      <w:rPr>
        <w:rFonts w:ascii="Wingdings" w:hAnsi="Wingdings" w:hint="default"/>
      </w:rPr>
    </w:lvl>
    <w:lvl w:ilvl="6" w:tplc="FCDC38A0" w:tentative="1">
      <w:start w:val="1"/>
      <w:numFmt w:val="bullet"/>
      <w:lvlText w:val=""/>
      <w:lvlJc w:val="left"/>
      <w:pPr>
        <w:ind w:left="4680" w:hanging="360"/>
      </w:pPr>
      <w:rPr>
        <w:rFonts w:ascii="Symbol" w:hAnsi="Symbol" w:hint="default"/>
      </w:rPr>
    </w:lvl>
    <w:lvl w:ilvl="7" w:tplc="DC2AB7D4" w:tentative="1">
      <w:start w:val="1"/>
      <w:numFmt w:val="bullet"/>
      <w:lvlText w:val="o"/>
      <w:lvlJc w:val="left"/>
      <w:pPr>
        <w:ind w:left="5400" w:hanging="360"/>
      </w:pPr>
      <w:rPr>
        <w:rFonts w:ascii="Courier New" w:hAnsi="Courier New" w:hint="default"/>
      </w:rPr>
    </w:lvl>
    <w:lvl w:ilvl="8" w:tplc="DD36F538" w:tentative="1">
      <w:start w:val="1"/>
      <w:numFmt w:val="bullet"/>
      <w:lvlText w:val=""/>
      <w:lvlJc w:val="left"/>
      <w:pPr>
        <w:ind w:left="6120" w:hanging="360"/>
      </w:pPr>
      <w:rPr>
        <w:rFonts w:ascii="Wingdings" w:hAnsi="Wingdings" w:hint="default"/>
      </w:rPr>
    </w:lvl>
  </w:abstractNum>
  <w:abstractNum w:abstractNumId="24" w15:restartNumberingAfterBreak="1">
    <w:nsid w:val="7D62741E"/>
    <w:multiLevelType w:val="hybridMultilevel"/>
    <w:tmpl w:val="CFE87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6D1853"/>
    <w:multiLevelType w:val="hybridMultilevel"/>
    <w:tmpl w:val="B4CC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1"/>
  </w:num>
  <w:num w:numId="4">
    <w:abstractNumId w:val="10"/>
  </w:num>
  <w:num w:numId="5">
    <w:abstractNumId w:val="14"/>
  </w:num>
  <w:num w:numId="6">
    <w:abstractNumId w:val="21"/>
  </w:num>
  <w:num w:numId="7">
    <w:abstractNumId w:val="15"/>
  </w:num>
  <w:num w:numId="8">
    <w:abstractNumId w:val="9"/>
  </w:num>
  <w:num w:numId="9">
    <w:abstractNumId w:val="19"/>
  </w:num>
  <w:num w:numId="10">
    <w:abstractNumId w:val="16"/>
  </w:num>
  <w:num w:numId="11">
    <w:abstractNumId w:val="18"/>
  </w:num>
  <w:num w:numId="12">
    <w:abstractNumId w:val="5"/>
  </w:num>
  <w:num w:numId="13">
    <w:abstractNumId w:val="2"/>
  </w:num>
  <w:num w:numId="14">
    <w:abstractNumId w:val="20"/>
  </w:num>
  <w:num w:numId="15">
    <w:abstractNumId w:val="4"/>
  </w:num>
  <w:num w:numId="16">
    <w:abstractNumId w:val="6"/>
  </w:num>
  <w:num w:numId="17">
    <w:abstractNumId w:val="12"/>
  </w:num>
  <w:num w:numId="18">
    <w:abstractNumId w:val="0"/>
  </w:num>
  <w:num w:numId="19">
    <w:abstractNumId w:val="1"/>
  </w:num>
  <w:num w:numId="20">
    <w:abstractNumId w:val="24"/>
  </w:num>
  <w:num w:numId="21">
    <w:abstractNumId w:val="8"/>
  </w:num>
  <w:num w:numId="22">
    <w:abstractNumId w:val="13"/>
  </w:num>
  <w:num w:numId="23">
    <w:abstractNumId w:val="25"/>
  </w:num>
  <w:num w:numId="24">
    <w:abstractNumId w:val="7"/>
  </w:num>
  <w:num w:numId="25">
    <w:abstractNumId w:val="22"/>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us Wood">
    <w15:presenceInfo w15:providerId="AD" w15:userId="S::marcus.wood@bucks.ac.uk::16450b47-d235-4682-88bc-617debe2fe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27"/>
    <w:rsid w:val="00003B56"/>
    <w:rsid w:val="00004619"/>
    <w:rsid w:val="00004EC2"/>
    <w:rsid w:val="000074D1"/>
    <w:rsid w:val="00020E85"/>
    <w:rsid w:val="00023422"/>
    <w:rsid w:val="00030721"/>
    <w:rsid w:val="00031A4E"/>
    <w:rsid w:val="000352A3"/>
    <w:rsid w:val="0003588A"/>
    <w:rsid w:val="00042544"/>
    <w:rsid w:val="00042926"/>
    <w:rsid w:val="00043CBB"/>
    <w:rsid w:val="00047DA3"/>
    <w:rsid w:val="00053DC0"/>
    <w:rsid w:val="0006350C"/>
    <w:rsid w:val="000874B6"/>
    <w:rsid w:val="00093739"/>
    <w:rsid w:val="000976D2"/>
    <w:rsid w:val="000A69B1"/>
    <w:rsid w:val="000A70BD"/>
    <w:rsid w:val="000B458B"/>
    <w:rsid w:val="000B4C8A"/>
    <w:rsid w:val="000B5AB2"/>
    <w:rsid w:val="000C32D5"/>
    <w:rsid w:val="000C3C73"/>
    <w:rsid w:val="000C47F8"/>
    <w:rsid w:val="000C62EA"/>
    <w:rsid w:val="000C7215"/>
    <w:rsid w:val="000D4755"/>
    <w:rsid w:val="000E61B5"/>
    <w:rsid w:val="000E7FC5"/>
    <w:rsid w:val="000F3231"/>
    <w:rsid w:val="000F5A6E"/>
    <w:rsid w:val="000F7131"/>
    <w:rsid w:val="000F728C"/>
    <w:rsid w:val="001014E6"/>
    <w:rsid w:val="00103554"/>
    <w:rsid w:val="00112081"/>
    <w:rsid w:val="00112CF3"/>
    <w:rsid w:val="00117B70"/>
    <w:rsid w:val="00136F5C"/>
    <w:rsid w:val="0014463E"/>
    <w:rsid w:val="00155C3B"/>
    <w:rsid w:val="00161729"/>
    <w:rsid w:val="0016270F"/>
    <w:rsid w:val="001639C1"/>
    <w:rsid w:val="00165BAE"/>
    <w:rsid w:val="001727C4"/>
    <w:rsid w:val="00173EAE"/>
    <w:rsid w:val="001751AB"/>
    <w:rsid w:val="00181E73"/>
    <w:rsid w:val="00182BBB"/>
    <w:rsid w:val="001869DD"/>
    <w:rsid w:val="00186FF2"/>
    <w:rsid w:val="001947A5"/>
    <w:rsid w:val="001A3902"/>
    <w:rsid w:val="001A4F1A"/>
    <w:rsid w:val="001A7DB9"/>
    <w:rsid w:val="001B0463"/>
    <w:rsid w:val="001B1BC7"/>
    <w:rsid w:val="001B5B7C"/>
    <w:rsid w:val="001C1CFF"/>
    <w:rsid w:val="001C4220"/>
    <w:rsid w:val="001C5E24"/>
    <w:rsid w:val="001D07AD"/>
    <w:rsid w:val="001D2EDC"/>
    <w:rsid w:val="001D3F09"/>
    <w:rsid w:val="001E10D7"/>
    <w:rsid w:val="001E2387"/>
    <w:rsid w:val="001E6999"/>
    <w:rsid w:val="001F126B"/>
    <w:rsid w:val="001F3B4C"/>
    <w:rsid w:val="001F5112"/>
    <w:rsid w:val="002012A4"/>
    <w:rsid w:val="0020343E"/>
    <w:rsid w:val="002123D1"/>
    <w:rsid w:val="002167D9"/>
    <w:rsid w:val="002323E4"/>
    <w:rsid w:val="00237E18"/>
    <w:rsid w:val="002404E7"/>
    <w:rsid w:val="00244A5C"/>
    <w:rsid w:val="00253108"/>
    <w:rsid w:val="002571DC"/>
    <w:rsid w:val="002610CA"/>
    <w:rsid w:val="00261A54"/>
    <w:rsid w:val="00263A15"/>
    <w:rsid w:val="00277B73"/>
    <w:rsid w:val="00281D30"/>
    <w:rsid w:val="00283D76"/>
    <w:rsid w:val="00285DE1"/>
    <w:rsid w:val="00285F38"/>
    <w:rsid w:val="0029314A"/>
    <w:rsid w:val="00293671"/>
    <w:rsid w:val="00294052"/>
    <w:rsid w:val="00294910"/>
    <w:rsid w:val="002B0A60"/>
    <w:rsid w:val="002B6DD4"/>
    <w:rsid w:val="002C0599"/>
    <w:rsid w:val="002C2982"/>
    <w:rsid w:val="002D0E62"/>
    <w:rsid w:val="002D4873"/>
    <w:rsid w:val="002D7061"/>
    <w:rsid w:val="002D7784"/>
    <w:rsid w:val="002E5A17"/>
    <w:rsid w:val="002F06F4"/>
    <w:rsid w:val="002F1247"/>
    <w:rsid w:val="003166BF"/>
    <w:rsid w:val="00323FDA"/>
    <w:rsid w:val="00331911"/>
    <w:rsid w:val="003408E9"/>
    <w:rsid w:val="0034650D"/>
    <w:rsid w:val="0035132D"/>
    <w:rsid w:val="00352D7F"/>
    <w:rsid w:val="0035389F"/>
    <w:rsid w:val="0035767C"/>
    <w:rsid w:val="00362E34"/>
    <w:rsid w:val="00366D47"/>
    <w:rsid w:val="003737FB"/>
    <w:rsid w:val="00373967"/>
    <w:rsid w:val="00376E66"/>
    <w:rsid w:val="00380BD5"/>
    <w:rsid w:val="003831E6"/>
    <w:rsid w:val="00383204"/>
    <w:rsid w:val="00391BBB"/>
    <w:rsid w:val="00396CCD"/>
    <w:rsid w:val="003A112B"/>
    <w:rsid w:val="003A74CB"/>
    <w:rsid w:val="003C6846"/>
    <w:rsid w:val="003D4551"/>
    <w:rsid w:val="003E34CF"/>
    <w:rsid w:val="00404B2F"/>
    <w:rsid w:val="00404D29"/>
    <w:rsid w:val="00407D88"/>
    <w:rsid w:val="004103C4"/>
    <w:rsid w:val="0041395C"/>
    <w:rsid w:val="00415DD8"/>
    <w:rsid w:val="0041611C"/>
    <w:rsid w:val="00421CBA"/>
    <w:rsid w:val="00423817"/>
    <w:rsid w:val="00425BD4"/>
    <w:rsid w:val="0042670A"/>
    <w:rsid w:val="00431DE2"/>
    <w:rsid w:val="00434F46"/>
    <w:rsid w:val="004416FE"/>
    <w:rsid w:val="004478C7"/>
    <w:rsid w:val="00457B87"/>
    <w:rsid w:val="0046087E"/>
    <w:rsid w:val="004624DC"/>
    <w:rsid w:val="0046254C"/>
    <w:rsid w:val="004775B6"/>
    <w:rsid w:val="00485BEB"/>
    <w:rsid w:val="00490B8C"/>
    <w:rsid w:val="004A42AE"/>
    <w:rsid w:val="004A5AD9"/>
    <w:rsid w:val="004B38DE"/>
    <w:rsid w:val="004C349E"/>
    <w:rsid w:val="004D0469"/>
    <w:rsid w:val="004D1B56"/>
    <w:rsid w:val="004D2FBB"/>
    <w:rsid w:val="004D48AF"/>
    <w:rsid w:val="004D5ACF"/>
    <w:rsid w:val="004D7965"/>
    <w:rsid w:val="004F19F6"/>
    <w:rsid w:val="0050448E"/>
    <w:rsid w:val="005074AD"/>
    <w:rsid w:val="0051019D"/>
    <w:rsid w:val="005153DF"/>
    <w:rsid w:val="005249BC"/>
    <w:rsid w:val="00527F7B"/>
    <w:rsid w:val="005319A5"/>
    <w:rsid w:val="005322B1"/>
    <w:rsid w:val="0053358B"/>
    <w:rsid w:val="00540983"/>
    <w:rsid w:val="00540D96"/>
    <w:rsid w:val="00544BA6"/>
    <w:rsid w:val="005558A1"/>
    <w:rsid w:val="0055711E"/>
    <w:rsid w:val="00565B8F"/>
    <w:rsid w:val="005763E3"/>
    <w:rsid w:val="0058098B"/>
    <w:rsid w:val="0058197D"/>
    <w:rsid w:val="00582652"/>
    <w:rsid w:val="005847DB"/>
    <w:rsid w:val="00587897"/>
    <w:rsid w:val="00590E36"/>
    <w:rsid w:val="00596187"/>
    <w:rsid w:val="005961C9"/>
    <w:rsid w:val="005A2066"/>
    <w:rsid w:val="005A51E5"/>
    <w:rsid w:val="005A62BF"/>
    <w:rsid w:val="005C4544"/>
    <w:rsid w:val="005D0EF5"/>
    <w:rsid w:val="005D1ED0"/>
    <w:rsid w:val="005F1C95"/>
    <w:rsid w:val="005F23ED"/>
    <w:rsid w:val="005F3A1C"/>
    <w:rsid w:val="005F3DA6"/>
    <w:rsid w:val="0060042F"/>
    <w:rsid w:val="00602CA8"/>
    <w:rsid w:val="00604DB9"/>
    <w:rsid w:val="00610526"/>
    <w:rsid w:val="006115FA"/>
    <w:rsid w:val="006121D7"/>
    <w:rsid w:val="00612B41"/>
    <w:rsid w:val="00616FCD"/>
    <w:rsid w:val="00626795"/>
    <w:rsid w:val="00630D29"/>
    <w:rsid w:val="006406B1"/>
    <w:rsid w:val="00642BBE"/>
    <w:rsid w:val="00643B0E"/>
    <w:rsid w:val="006504B0"/>
    <w:rsid w:val="00652D49"/>
    <w:rsid w:val="00660DFF"/>
    <w:rsid w:val="0066706C"/>
    <w:rsid w:val="00670545"/>
    <w:rsid w:val="00673862"/>
    <w:rsid w:val="0067719A"/>
    <w:rsid w:val="006776B8"/>
    <w:rsid w:val="006815CE"/>
    <w:rsid w:val="006903F1"/>
    <w:rsid w:val="006A2106"/>
    <w:rsid w:val="006A61DB"/>
    <w:rsid w:val="006B3E77"/>
    <w:rsid w:val="006B6A7B"/>
    <w:rsid w:val="006C0E6D"/>
    <w:rsid w:val="006C74ED"/>
    <w:rsid w:val="006D542D"/>
    <w:rsid w:val="006E5240"/>
    <w:rsid w:val="006E6DA3"/>
    <w:rsid w:val="007002EB"/>
    <w:rsid w:val="00705598"/>
    <w:rsid w:val="007115C3"/>
    <w:rsid w:val="00717B08"/>
    <w:rsid w:val="0072055F"/>
    <w:rsid w:val="0073755B"/>
    <w:rsid w:val="00741C43"/>
    <w:rsid w:val="00747A02"/>
    <w:rsid w:val="00752C7E"/>
    <w:rsid w:val="007810EE"/>
    <w:rsid w:val="0078443D"/>
    <w:rsid w:val="007877F0"/>
    <w:rsid w:val="0079610A"/>
    <w:rsid w:val="007A2C93"/>
    <w:rsid w:val="007B0137"/>
    <w:rsid w:val="007B292B"/>
    <w:rsid w:val="007B45C7"/>
    <w:rsid w:val="007B4B1A"/>
    <w:rsid w:val="007D10EA"/>
    <w:rsid w:val="007D1357"/>
    <w:rsid w:val="007D6FEE"/>
    <w:rsid w:val="007E38FF"/>
    <w:rsid w:val="007E3FCD"/>
    <w:rsid w:val="007E7A1D"/>
    <w:rsid w:val="007F23EF"/>
    <w:rsid w:val="00803FA9"/>
    <w:rsid w:val="008101EE"/>
    <w:rsid w:val="00823C24"/>
    <w:rsid w:val="008335E1"/>
    <w:rsid w:val="00833F55"/>
    <w:rsid w:val="008340F4"/>
    <w:rsid w:val="008459EF"/>
    <w:rsid w:val="008503D1"/>
    <w:rsid w:val="00852FBC"/>
    <w:rsid w:val="00856C6B"/>
    <w:rsid w:val="00865206"/>
    <w:rsid w:val="00874EB1"/>
    <w:rsid w:val="0087502D"/>
    <w:rsid w:val="008757A7"/>
    <w:rsid w:val="008772C4"/>
    <w:rsid w:val="00882C6D"/>
    <w:rsid w:val="0088663A"/>
    <w:rsid w:val="00890BEC"/>
    <w:rsid w:val="0089349D"/>
    <w:rsid w:val="008A2031"/>
    <w:rsid w:val="008A4BC6"/>
    <w:rsid w:val="008A53D4"/>
    <w:rsid w:val="008B0F60"/>
    <w:rsid w:val="008BD706"/>
    <w:rsid w:val="008C5AA8"/>
    <w:rsid w:val="008D4DD3"/>
    <w:rsid w:val="008E4030"/>
    <w:rsid w:val="008E6AB1"/>
    <w:rsid w:val="008E7373"/>
    <w:rsid w:val="008F221B"/>
    <w:rsid w:val="008F2DD4"/>
    <w:rsid w:val="009138B8"/>
    <w:rsid w:val="00920475"/>
    <w:rsid w:val="00921443"/>
    <w:rsid w:val="009233BB"/>
    <w:rsid w:val="00923C54"/>
    <w:rsid w:val="00926C27"/>
    <w:rsid w:val="00926C82"/>
    <w:rsid w:val="00926DDE"/>
    <w:rsid w:val="0092C1AA"/>
    <w:rsid w:val="009301CF"/>
    <w:rsid w:val="00931CEB"/>
    <w:rsid w:val="0093293A"/>
    <w:rsid w:val="00936230"/>
    <w:rsid w:val="00941628"/>
    <w:rsid w:val="009450FC"/>
    <w:rsid w:val="0094763C"/>
    <w:rsid w:val="00953E4E"/>
    <w:rsid w:val="00961323"/>
    <w:rsid w:val="009817E3"/>
    <w:rsid w:val="0099253C"/>
    <w:rsid w:val="009A00F4"/>
    <w:rsid w:val="009A06D4"/>
    <w:rsid w:val="009A1FCA"/>
    <w:rsid w:val="009A559D"/>
    <w:rsid w:val="009B3DB6"/>
    <w:rsid w:val="009C3129"/>
    <w:rsid w:val="009C5449"/>
    <w:rsid w:val="009D76CE"/>
    <w:rsid w:val="009F29F5"/>
    <w:rsid w:val="00A0366D"/>
    <w:rsid w:val="00A074AB"/>
    <w:rsid w:val="00A204C4"/>
    <w:rsid w:val="00A3595A"/>
    <w:rsid w:val="00A372C9"/>
    <w:rsid w:val="00A506D2"/>
    <w:rsid w:val="00A57956"/>
    <w:rsid w:val="00A57CDE"/>
    <w:rsid w:val="00A5A2F2"/>
    <w:rsid w:val="00A62496"/>
    <w:rsid w:val="00A648C6"/>
    <w:rsid w:val="00A66553"/>
    <w:rsid w:val="00A709B7"/>
    <w:rsid w:val="00A73FF6"/>
    <w:rsid w:val="00A812E9"/>
    <w:rsid w:val="00A81C6F"/>
    <w:rsid w:val="00A85516"/>
    <w:rsid w:val="00A85E0D"/>
    <w:rsid w:val="00A9046A"/>
    <w:rsid w:val="00A925C6"/>
    <w:rsid w:val="00A97B50"/>
    <w:rsid w:val="00AB0C7A"/>
    <w:rsid w:val="00AB383D"/>
    <w:rsid w:val="00AC1C25"/>
    <w:rsid w:val="00AC21B8"/>
    <w:rsid w:val="00AC73E0"/>
    <w:rsid w:val="00AC7541"/>
    <w:rsid w:val="00AD160D"/>
    <w:rsid w:val="00AD62DB"/>
    <w:rsid w:val="00AE7A8F"/>
    <w:rsid w:val="00AF1E13"/>
    <w:rsid w:val="00AF5A64"/>
    <w:rsid w:val="00AF5C14"/>
    <w:rsid w:val="00B00E96"/>
    <w:rsid w:val="00B02615"/>
    <w:rsid w:val="00B059D1"/>
    <w:rsid w:val="00B07572"/>
    <w:rsid w:val="00B15DFE"/>
    <w:rsid w:val="00B17F45"/>
    <w:rsid w:val="00B22AEC"/>
    <w:rsid w:val="00B2514E"/>
    <w:rsid w:val="00B343D1"/>
    <w:rsid w:val="00B3667A"/>
    <w:rsid w:val="00B3670B"/>
    <w:rsid w:val="00B5099C"/>
    <w:rsid w:val="00B66380"/>
    <w:rsid w:val="00B67597"/>
    <w:rsid w:val="00B81151"/>
    <w:rsid w:val="00B90B8D"/>
    <w:rsid w:val="00BA1A95"/>
    <w:rsid w:val="00BA4205"/>
    <w:rsid w:val="00BA4892"/>
    <w:rsid w:val="00BA52B6"/>
    <w:rsid w:val="00BC2510"/>
    <w:rsid w:val="00BC4398"/>
    <w:rsid w:val="00BD4640"/>
    <w:rsid w:val="00BD7848"/>
    <w:rsid w:val="00BE23C8"/>
    <w:rsid w:val="00BE34B9"/>
    <w:rsid w:val="00BE45B3"/>
    <w:rsid w:val="00BF073C"/>
    <w:rsid w:val="00BF49FB"/>
    <w:rsid w:val="00BF4A68"/>
    <w:rsid w:val="00BF72CF"/>
    <w:rsid w:val="00C004ED"/>
    <w:rsid w:val="00C049F3"/>
    <w:rsid w:val="00C06229"/>
    <w:rsid w:val="00C14BC4"/>
    <w:rsid w:val="00C20BFE"/>
    <w:rsid w:val="00C23C86"/>
    <w:rsid w:val="00C252A7"/>
    <w:rsid w:val="00C30725"/>
    <w:rsid w:val="00C33E25"/>
    <w:rsid w:val="00C33E90"/>
    <w:rsid w:val="00C52C63"/>
    <w:rsid w:val="00C731D3"/>
    <w:rsid w:val="00C73FAC"/>
    <w:rsid w:val="00C75C3B"/>
    <w:rsid w:val="00C7688C"/>
    <w:rsid w:val="00C82A69"/>
    <w:rsid w:val="00C86E5A"/>
    <w:rsid w:val="00C90C95"/>
    <w:rsid w:val="00CA685D"/>
    <w:rsid w:val="00CA7B14"/>
    <w:rsid w:val="00CE236F"/>
    <w:rsid w:val="00CE5475"/>
    <w:rsid w:val="00CF67B5"/>
    <w:rsid w:val="00D12FA4"/>
    <w:rsid w:val="00D133AF"/>
    <w:rsid w:val="00D1449A"/>
    <w:rsid w:val="00D16613"/>
    <w:rsid w:val="00D16B9D"/>
    <w:rsid w:val="00D2664E"/>
    <w:rsid w:val="00D30290"/>
    <w:rsid w:val="00D30B75"/>
    <w:rsid w:val="00D31035"/>
    <w:rsid w:val="00D370DC"/>
    <w:rsid w:val="00D409B2"/>
    <w:rsid w:val="00D431CC"/>
    <w:rsid w:val="00D44880"/>
    <w:rsid w:val="00D500C1"/>
    <w:rsid w:val="00D55641"/>
    <w:rsid w:val="00D602AE"/>
    <w:rsid w:val="00D73ABE"/>
    <w:rsid w:val="00D74F67"/>
    <w:rsid w:val="00D7520F"/>
    <w:rsid w:val="00D80113"/>
    <w:rsid w:val="00D804D0"/>
    <w:rsid w:val="00D8186E"/>
    <w:rsid w:val="00D85EA9"/>
    <w:rsid w:val="00D8A2CD"/>
    <w:rsid w:val="00D90626"/>
    <w:rsid w:val="00D93A95"/>
    <w:rsid w:val="00D972D0"/>
    <w:rsid w:val="00DA2DF5"/>
    <w:rsid w:val="00DB6DE5"/>
    <w:rsid w:val="00DC0CCA"/>
    <w:rsid w:val="00DC1B50"/>
    <w:rsid w:val="00DD2787"/>
    <w:rsid w:val="00DD517B"/>
    <w:rsid w:val="00DE040B"/>
    <w:rsid w:val="00DE54BE"/>
    <w:rsid w:val="00DF41B9"/>
    <w:rsid w:val="00E00805"/>
    <w:rsid w:val="00E00A33"/>
    <w:rsid w:val="00E02390"/>
    <w:rsid w:val="00E0415F"/>
    <w:rsid w:val="00E102EA"/>
    <w:rsid w:val="00E24CF7"/>
    <w:rsid w:val="00E32BA8"/>
    <w:rsid w:val="00E3597A"/>
    <w:rsid w:val="00E37750"/>
    <w:rsid w:val="00E42F34"/>
    <w:rsid w:val="00E514BC"/>
    <w:rsid w:val="00E54E43"/>
    <w:rsid w:val="00E732AD"/>
    <w:rsid w:val="00E73BE7"/>
    <w:rsid w:val="00E81019"/>
    <w:rsid w:val="00E84A04"/>
    <w:rsid w:val="00E90CBE"/>
    <w:rsid w:val="00E955EE"/>
    <w:rsid w:val="00E97327"/>
    <w:rsid w:val="00EA0F64"/>
    <w:rsid w:val="00EA1CF7"/>
    <w:rsid w:val="00EA69F9"/>
    <w:rsid w:val="00EB0ACA"/>
    <w:rsid w:val="00EB0DD5"/>
    <w:rsid w:val="00EB4D3A"/>
    <w:rsid w:val="00EC5626"/>
    <w:rsid w:val="00EC5EF8"/>
    <w:rsid w:val="00EC5F31"/>
    <w:rsid w:val="00EE421E"/>
    <w:rsid w:val="00EE4EFF"/>
    <w:rsid w:val="00EE6B93"/>
    <w:rsid w:val="00EF0664"/>
    <w:rsid w:val="00EF0981"/>
    <w:rsid w:val="00F01318"/>
    <w:rsid w:val="00F071F6"/>
    <w:rsid w:val="00F17C3B"/>
    <w:rsid w:val="00F23F31"/>
    <w:rsid w:val="00F30406"/>
    <w:rsid w:val="00F312AA"/>
    <w:rsid w:val="00F31673"/>
    <w:rsid w:val="00F32F81"/>
    <w:rsid w:val="00F3547C"/>
    <w:rsid w:val="00F42B32"/>
    <w:rsid w:val="00F42EB3"/>
    <w:rsid w:val="00F5347F"/>
    <w:rsid w:val="00F54CF6"/>
    <w:rsid w:val="00F57CC1"/>
    <w:rsid w:val="00F66325"/>
    <w:rsid w:val="00F67BA4"/>
    <w:rsid w:val="00F80680"/>
    <w:rsid w:val="00F8710A"/>
    <w:rsid w:val="00FA16B1"/>
    <w:rsid w:val="00FA2688"/>
    <w:rsid w:val="00FA527B"/>
    <w:rsid w:val="00FA5424"/>
    <w:rsid w:val="00FB4EF8"/>
    <w:rsid w:val="00FB535C"/>
    <w:rsid w:val="00FC5969"/>
    <w:rsid w:val="00FC7844"/>
    <w:rsid w:val="00FD3C21"/>
    <w:rsid w:val="00FF1A45"/>
    <w:rsid w:val="00FF3DB5"/>
    <w:rsid w:val="0126242C"/>
    <w:rsid w:val="01299441"/>
    <w:rsid w:val="012F1232"/>
    <w:rsid w:val="0142BC9E"/>
    <w:rsid w:val="02017EA5"/>
    <w:rsid w:val="0261958F"/>
    <w:rsid w:val="0274B67F"/>
    <w:rsid w:val="027DC27F"/>
    <w:rsid w:val="028452D2"/>
    <w:rsid w:val="0370981B"/>
    <w:rsid w:val="03DC59C9"/>
    <w:rsid w:val="03DECB45"/>
    <w:rsid w:val="045252D1"/>
    <w:rsid w:val="0470A3C7"/>
    <w:rsid w:val="047879C4"/>
    <w:rsid w:val="048BC87B"/>
    <w:rsid w:val="04A13A98"/>
    <w:rsid w:val="055B28A0"/>
    <w:rsid w:val="05AE2A5C"/>
    <w:rsid w:val="0630C744"/>
    <w:rsid w:val="06534533"/>
    <w:rsid w:val="07166C07"/>
    <w:rsid w:val="0848CE9B"/>
    <w:rsid w:val="086AE04F"/>
    <w:rsid w:val="0874F02E"/>
    <w:rsid w:val="08B23C68"/>
    <w:rsid w:val="08E5CB1E"/>
    <w:rsid w:val="08EDB8A4"/>
    <w:rsid w:val="0960E23E"/>
    <w:rsid w:val="09712805"/>
    <w:rsid w:val="0983ED48"/>
    <w:rsid w:val="09A22FF9"/>
    <w:rsid w:val="0A20876C"/>
    <w:rsid w:val="0A335CDB"/>
    <w:rsid w:val="0A4BE87F"/>
    <w:rsid w:val="0B2F5EB1"/>
    <w:rsid w:val="0B518028"/>
    <w:rsid w:val="0B6254F9"/>
    <w:rsid w:val="0BA11ED3"/>
    <w:rsid w:val="0BE9D777"/>
    <w:rsid w:val="0C64362D"/>
    <w:rsid w:val="0C76628B"/>
    <w:rsid w:val="0C932420"/>
    <w:rsid w:val="0CE20497"/>
    <w:rsid w:val="0D2AA6FB"/>
    <w:rsid w:val="0DC00505"/>
    <w:rsid w:val="0DC129C7"/>
    <w:rsid w:val="0E3E360E"/>
    <w:rsid w:val="0EE2657D"/>
    <w:rsid w:val="0EE41968"/>
    <w:rsid w:val="0F2DCFEC"/>
    <w:rsid w:val="0F5BD566"/>
    <w:rsid w:val="0F962D3F"/>
    <w:rsid w:val="0FAE5AFE"/>
    <w:rsid w:val="0FBD1007"/>
    <w:rsid w:val="0FC6D6FC"/>
    <w:rsid w:val="0FDA066F"/>
    <w:rsid w:val="100AAD51"/>
    <w:rsid w:val="10135EE3"/>
    <w:rsid w:val="101E6C61"/>
    <w:rsid w:val="108B72D2"/>
    <w:rsid w:val="1091704E"/>
    <w:rsid w:val="10EE3722"/>
    <w:rsid w:val="111504AA"/>
    <w:rsid w:val="11BA3CC2"/>
    <w:rsid w:val="11D1FE98"/>
    <w:rsid w:val="1202BF86"/>
    <w:rsid w:val="12949AEA"/>
    <w:rsid w:val="12C99480"/>
    <w:rsid w:val="12D0AC51"/>
    <w:rsid w:val="134D1618"/>
    <w:rsid w:val="13870912"/>
    <w:rsid w:val="139D226E"/>
    <w:rsid w:val="13B46FD2"/>
    <w:rsid w:val="14056A24"/>
    <w:rsid w:val="142CEB04"/>
    <w:rsid w:val="14B13C03"/>
    <w:rsid w:val="14C16CA7"/>
    <w:rsid w:val="159D1170"/>
    <w:rsid w:val="15F626AD"/>
    <w:rsid w:val="1667CE31"/>
    <w:rsid w:val="167DB1B9"/>
    <w:rsid w:val="16E9025E"/>
    <w:rsid w:val="171107C4"/>
    <w:rsid w:val="173D0AE6"/>
    <w:rsid w:val="17AEF98F"/>
    <w:rsid w:val="1813F7E1"/>
    <w:rsid w:val="182BFD81"/>
    <w:rsid w:val="18664A6B"/>
    <w:rsid w:val="18899425"/>
    <w:rsid w:val="18E653DF"/>
    <w:rsid w:val="1903DC6E"/>
    <w:rsid w:val="19302AE4"/>
    <w:rsid w:val="193D1106"/>
    <w:rsid w:val="19A623EC"/>
    <w:rsid w:val="19DDC263"/>
    <w:rsid w:val="19E4A734"/>
    <w:rsid w:val="1A0F0A8C"/>
    <w:rsid w:val="1A60C164"/>
    <w:rsid w:val="1AAE5C0D"/>
    <w:rsid w:val="1AC6F05F"/>
    <w:rsid w:val="1B21D223"/>
    <w:rsid w:val="1B4DD9BC"/>
    <w:rsid w:val="1BBC66F4"/>
    <w:rsid w:val="1BC134E7"/>
    <w:rsid w:val="1BF743DC"/>
    <w:rsid w:val="1C5550CD"/>
    <w:rsid w:val="1C93368F"/>
    <w:rsid w:val="1CB725F7"/>
    <w:rsid w:val="1CCB49D5"/>
    <w:rsid w:val="1CD982EF"/>
    <w:rsid w:val="1CFD9C2F"/>
    <w:rsid w:val="1DBCC363"/>
    <w:rsid w:val="1DC574FF"/>
    <w:rsid w:val="1E7A0F34"/>
    <w:rsid w:val="1E98BFCA"/>
    <w:rsid w:val="1F1DADE4"/>
    <w:rsid w:val="1F59F595"/>
    <w:rsid w:val="1FEEA8BC"/>
    <w:rsid w:val="2014C9EE"/>
    <w:rsid w:val="207BAA9C"/>
    <w:rsid w:val="20D5E0DA"/>
    <w:rsid w:val="21047534"/>
    <w:rsid w:val="2126847C"/>
    <w:rsid w:val="21992DD3"/>
    <w:rsid w:val="223546D2"/>
    <w:rsid w:val="22499EC8"/>
    <w:rsid w:val="22524B90"/>
    <w:rsid w:val="2259ABA9"/>
    <w:rsid w:val="22C6D831"/>
    <w:rsid w:val="22D744BB"/>
    <w:rsid w:val="2394F3D7"/>
    <w:rsid w:val="23BB551E"/>
    <w:rsid w:val="2405B50E"/>
    <w:rsid w:val="24E9CB93"/>
    <w:rsid w:val="24FC23C6"/>
    <w:rsid w:val="2508014E"/>
    <w:rsid w:val="2579A34A"/>
    <w:rsid w:val="259157BB"/>
    <w:rsid w:val="25F9F59F"/>
    <w:rsid w:val="2601B141"/>
    <w:rsid w:val="26859BF4"/>
    <w:rsid w:val="26C7A1A8"/>
    <w:rsid w:val="26C89C3A"/>
    <w:rsid w:val="26EB4A7F"/>
    <w:rsid w:val="273105AD"/>
    <w:rsid w:val="2763F866"/>
    <w:rsid w:val="27D74879"/>
    <w:rsid w:val="28B3FF2A"/>
    <w:rsid w:val="29186DB6"/>
    <w:rsid w:val="2A3C3E19"/>
    <w:rsid w:val="2A3CE56F"/>
    <w:rsid w:val="2A3ED7B8"/>
    <w:rsid w:val="2AA88EDE"/>
    <w:rsid w:val="2B4664C1"/>
    <w:rsid w:val="2B548110"/>
    <w:rsid w:val="2B6795F1"/>
    <w:rsid w:val="2C01DFE8"/>
    <w:rsid w:val="2C40CAB0"/>
    <w:rsid w:val="2C6EBA6D"/>
    <w:rsid w:val="2C776D6A"/>
    <w:rsid w:val="2C8B89CC"/>
    <w:rsid w:val="2C9EB6BF"/>
    <w:rsid w:val="2CDF039B"/>
    <w:rsid w:val="2CFD5B9B"/>
    <w:rsid w:val="2D1B00B9"/>
    <w:rsid w:val="2D2954EE"/>
    <w:rsid w:val="2D608CC5"/>
    <w:rsid w:val="2D793F77"/>
    <w:rsid w:val="2D9E9678"/>
    <w:rsid w:val="2E0AB6AD"/>
    <w:rsid w:val="2E1EA9B8"/>
    <w:rsid w:val="2FC8F881"/>
    <w:rsid w:val="2FE8DF5C"/>
    <w:rsid w:val="301D256A"/>
    <w:rsid w:val="304AB3F5"/>
    <w:rsid w:val="3055E012"/>
    <w:rsid w:val="30949AD8"/>
    <w:rsid w:val="30C0EC4A"/>
    <w:rsid w:val="310F2542"/>
    <w:rsid w:val="313DD8F5"/>
    <w:rsid w:val="315F2880"/>
    <w:rsid w:val="3190C165"/>
    <w:rsid w:val="31E03590"/>
    <w:rsid w:val="3267550E"/>
    <w:rsid w:val="32C12B75"/>
    <w:rsid w:val="33605AE7"/>
    <w:rsid w:val="338254B7"/>
    <w:rsid w:val="3399A9F9"/>
    <w:rsid w:val="33C5C8C6"/>
    <w:rsid w:val="340AEB02"/>
    <w:rsid w:val="34678449"/>
    <w:rsid w:val="355FC1D4"/>
    <w:rsid w:val="357319CF"/>
    <w:rsid w:val="36085F52"/>
    <w:rsid w:val="364C4E8E"/>
    <w:rsid w:val="36A8BAA2"/>
    <w:rsid w:val="36F2BC03"/>
    <w:rsid w:val="3708DF7F"/>
    <w:rsid w:val="3719E823"/>
    <w:rsid w:val="37EC9533"/>
    <w:rsid w:val="380C6C02"/>
    <w:rsid w:val="388D9701"/>
    <w:rsid w:val="3898C5CD"/>
    <w:rsid w:val="38F77243"/>
    <w:rsid w:val="392D9869"/>
    <w:rsid w:val="39AA7301"/>
    <w:rsid w:val="3A8FB865"/>
    <w:rsid w:val="3AC2A19F"/>
    <w:rsid w:val="3AC7D0CF"/>
    <w:rsid w:val="3ACAD10D"/>
    <w:rsid w:val="3B55D800"/>
    <w:rsid w:val="3B63CFEA"/>
    <w:rsid w:val="3B7D2CBB"/>
    <w:rsid w:val="3B955422"/>
    <w:rsid w:val="3BC41FC4"/>
    <w:rsid w:val="3BED5946"/>
    <w:rsid w:val="3C6FEEB8"/>
    <w:rsid w:val="3CB8717C"/>
    <w:rsid w:val="3D6EE561"/>
    <w:rsid w:val="3D994026"/>
    <w:rsid w:val="3DD65378"/>
    <w:rsid w:val="3E5441DD"/>
    <w:rsid w:val="3EA36A79"/>
    <w:rsid w:val="3EE9D4B2"/>
    <w:rsid w:val="3F0AB5C2"/>
    <w:rsid w:val="3F4D18C5"/>
    <w:rsid w:val="3F83B190"/>
    <w:rsid w:val="4020CDB6"/>
    <w:rsid w:val="403957DD"/>
    <w:rsid w:val="4052C366"/>
    <w:rsid w:val="40B35BC6"/>
    <w:rsid w:val="41435FDB"/>
    <w:rsid w:val="41B69218"/>
    <w:rsid w:val="420B45F2"/>
    <w:rsid w:val="426F496E"/>
    <w:rsid w:val="42DF303C"/>
    <w:rsid w:val="43851068"/>
    <w:rsid w:val="439C0D67"/>
    <w:rsid w:val="43A06607"/>
    <w:rsid w:val="4443A043"/>
    <w:rsid w:val="44A583CA"/>
    <w:rsid w:val="44BD6292"/>
    <w:rsid w:val="4529D92A"/>
    <w:rsid w:val="4649B647"/>
    <w:rsid w:val="47059299"/>
    <w:rsid w:val="47258EDC"/>
    <w:rsid w:val="47B2A15F"/>
    <w:rsid w:val="47D2CC8A"/>
    <w:rsid w:val="4828EBEE"/>
    <w:rsid w:val="486FA79A"/>
    <w:rsid w:val="4873BB18"/>
    <w:rsid w:val="495DCE66"/>
    <w:rsid w:val="49F67F2E"/>
    <w:rsid w:val="4A104D65"/>
    <w:rsid w:val="4A460404"/>
    <w:rsid w:val="4A6134C8"/>
    <w:rsid w:val="4A8CB3D2"/>
    <w:rsid w:val="4ABBFD0C"/>
    <w:rsid w:val="4AEA4221"/>
    <w:rsid w:val="4AF9A9DD"/>
    <w:rsid w:val="4B20ACB8"/>
    <w:rsid w:val="4B88A183"/>
    <w:rsid w:val="4BB75C1C"/>
    <w:rsid w:val="4BC215F6"/>
    <w:rsid w:val="4C262DD5"/>
    <w:rsid w:val="4CF229C2"/>
    <w:rsid w:val="4E21E2E3"/>
    <w:rsid w:val="4E593E76"/>
    <w:rsid w:val="4EB8A8F2"/>
    <w:rsid w:val="4EBF7472"/>
    <w:rsid w:val="4ECD23AC"/>
    <w:rsid w:val="4F2D7F92"/>
    <w:rsid w:val="4F367B3A"/>
    <w:rsid w:val="4F37AEE4"/>
    <w:rsid w:val="501DC923"/>
    <w:rsid w:val="5045F3A2"/>
    <w:rsid w:val="505FF9E4"/>
    <w:rsid w:val="50E6916A"/>
    <w:rsid w:val="51594C98"/>
    <w:rsid w:val="517989EC"/>
    <w:rsid w:val="51B188C9"/>
    <w:rsid w:val="525BEB3E"/>
    <w:rsid w:val="5318767D"/>
    <w:rsid w:val="5411894A"/>
    <w:rsid w:val="54FB55E9"/>
    <w:rsid w:val="551A06B2"/>
    <w:rsid w:val="55408168"/>
    <w:rsid w:val="55ED78A6"/>
    <w:rsid w:val="566372E7"/>
    <w:rsid w:val="568D0AA7"/>
    <w:rsid w:val="56DC51C9"/>
    <w:rsid w:val="56E5753C"/>
    <w:rsid w:val="5788882E"/>
    <w:rsid w:val="57B79D7A"/>
    <w:rsid w:val="57FEF271"/>
    <w:rsid w:val="5828DB08"/>
    <w:rsid w:val="584FB840"/>
    <w:rsid w:val="58B76666"/>
    <w:rsid w:val="58C038ED"/>
    <w:rsid w:val="58C43523"/>
    <w:rsid w:val="58FE962C"/>
    <w:rsid w:val="591663AC"/>
    <w:rsid w:val="5952BCC0"/>
    <w:rsid w:val="597E896E"/>
    <w:rsid w:val="59A37251"/>
    <w:rsid w:val="59FE8E9F"/>
    <w:rsid w:val="5A11ADD8"/>
    <w:rsid w:val="5A2B7110"/>
    <w:rsid w:val="5A5D056D"/>
    <w:rsid w:val="5AB2BAB5"/>
    <w:rsid w:val="5AD13BAF"/>
    <w:rsid w:val="5AEAEE5F"/>
    <w:rsid w:val="5B55DCDB"/>
    <w:rsid w:val="5B78D99B"/>
    <w:rsid w:val="5BF46128"/>
    <w:rsid w:val="5C21E1D9"/>
    <w:rsid w:val="5C4A5ACD"/>
    <w:rsid w:val="5C8FFCF8"/>
    <w:rsid w:val="5CCBBC95"/>
    <w:rsid w:val="5CF05685"/>
    <w:rsid w:val="5CFC4C2B"/>
    <w:rsid w:val="5D326AF0"/>
    <w:rsid w:val="5D976E4A"/>
    <w:rsid w:val="5DE0B21D"/>
    <w:rsid w:val="5E4D2854"/>
    <w:rsid w:val="5E9653FF"/>
    <w:rsid w:val="5EB12158"/>
    <w:rsid w:val="5EB91A1E"/>
    <w:rsid w:val="5EE14160"/>
    <w:rsid w:val="5F853F79"/>
    <w:rsid w:val="5F92D2AA"/>
    <w:rsid w:val="5FA6DC4C"/>
    <w:rsid w:val="602537E4"/>
    <w:rsid w:val="607896C4"/>
    <w:rsid w:val="60DE1CB6"/>
    <w:rsid w:val="61A6EF5C"/>
    <w:rsid w:val="61D0D812"/>
    <w:rsid w:val="61D540CA"/>
    <w:rsid w:val="62067A06"/>
    <w:rsid w:val="624A4205"/>
    <w:rsid w:val="62C3B68A"/>
    <w:rsid w:val="62CB8605"/>
    <w:rsid w:val="630B77D0"/>
    <w:rsid w:val="63A526A7"/>
    <w:rsid w:val="63C3165F"/>
    <w:rsid w:val="63E04B7B"/>
    <w:rsid w:val="641653D8"/>
    <w:rsid w:val="648E1FD4"/>
    <w:rsid w:val="6554408C"/>
    <w:rsid w:val="65B2EAA7"/>
    <w:rsid w:val="66C8BF71"/>
    <w:rsid w:val="66FE6763"/>
    <w:rsid w:val="67DEE8F3"/>
    <w:rsid w:val="6875BB8A"/>
    <w:rsid w:val="69753987"/>
    <w:rsid w:val="697AB954"/>
    <w:rsid w:val="69A7332E"/>
    <w:rsid w:val="69EC53D9"/>
    <w:rsid w:val="69FA8CF3"/>
    <w:rsid w:val="6A0999F1"/>
    <w:rsid w:val="6A164BD9"/>
    <w:rsid w:val="6C31835C"/>
    <w:rsid w:val="6C35FBC6"/>
    <w:rsid w:val="6C7ECB60"/>
    <w:rsid w:val="6CA4D010"/>
    <w:rsid w:val="6CAF9BDE"/>
    <w:rsid w:val="6CC48B9D"/>
    <w:rsid w:val="6D07DF88"/>
    <w:rsid w:val="6D212759"/>
    <w:rsid w:val="6D340B6F"/>
    <w:rsid w:val="6D4DE203"/>
    <w:rsid w:val="6DEAC2C7"/>
    <w:rsid w:val="6E199098"/>
    <w:rsid w:val="6E4E2A77"/>
    <w:rsid w:val="6F01CDFF"/>
    <w:rsid w:val="6F0A8F52"/>
    <w:rsid w:val="6F5EC0E1"/>
    <w:rsid w:val="6FCEB81B"/>
    <w:rsid w:val="7045BA4D"/>
    <w:rsid w:val="705FFCA5"/>
    <w:rsid w:val="706EADB0"/>
    <w:rsid w:val="70CFEC01"/>
    <w:rsid w:val="70D62F7D"/>
    <w:rsid w:val="715E8E83"/>
    <w:rsid w:val="7173DBC1"/>
    <w:rsid w:val="71749062"/>
    <w:rsid w:val="71B0FAE0"/>
    <w:rsid w:val="71C77A7A"/>
    <w:rsid w:val="71D4A641"/>
    <w:rsid w:val="720A7E11"/>
    <w:rsid w:val="72253B55"/>
    <w:rsid w:val="72271753"/>
    <w:rsid w:val="725FB12E"/>
    <w:rsid w:val="726A1F65"/>
    <w:rsid w:val="7271FFDE"/>
    <w:rsid w:val="72F038D7"/>
    <w:rsid w:val="72F69A73"/>
    <w:rsid w:val="7310CA99"/>
    <w:rsid w:val="73163242"/>
    <w:rsid w:val="7363019C"/>
    <w:rsid w:val="73AB061F"/>
    <w:rsid w:val="73B0E704"/>
    <w:rsid w:val="74618FD7"/>
    <w:rsid w:val="74ADBF80"/>
    <w:rsid w:val="750C4703"/>
    <w:rsid w:val="7553228D"/>
    <w:rsid w:val="760DD25D"/>
    <w:rsid w:val="767EB035"/>
    <w:rsid w:val="7743717F"/>
    <w:rsid w:val="77BC6D3D"/>
    <w:rsid w:val="77CDD007"/>
    <w:rsid w:val="787B94C0"/>
    <w:rsid w:val="78829D7C"/>
    <w:rsid w:val="7885D819"/>
    <w:rsid w:val="788D8A4C"/>
    <w:rsid w:val="78A06897"/>
    <w:rsid w:val="78E1DF22"/>
    <w:rsid w:val="78F18DC8"/>
    <w:rsid w:val="792FBD32"/>
    <w:rsid w:val="79583D9E"/>
    <w:rsid w:val="79A723B0"/>
    <w:rsid w:val="79DD5331"/>
    <w:rsid w:val="7A06955E"/>
    <w:rsid w:val="7AC7A5F0"/>
    <w:rsid w:val="7B72358C"/>
    <w:rsid w:val="7BDA4E76"/>
    <w:rsid w:val="7C6F4B7A"/>
    <w:rsid w:val="7CA56A3F"/>
    <w:rsid w:val="7D3D2A97"/>
    <w:rsid w:val="7D4B3AAC"/>
    <w:rsid w:val="7D5681F1"/>
    <w:rsid w:val="7DA48144"/>
    <w:rsid w:val="7DE5067D"/>
    <w:rsid w:val="7DF60359"/>
    <w:rsid w:val="7E14537F"/>
    <w:rsid w:val="7E1DFAA9"/>
    <w:rsid w:val="7E3D118B"/>
    <w:rsid w:val="7E6FEE8E"/>
    <w:rsid w:val="7E7AEB05"/>
    <w:rsid w:val="7EE9480E"/>
    <w:rsid w:val="7EE9A5C1"/>
    <w:rsid w:val="7F5DB6EF"/>
    <w:rsid w:val="7F5EF58A"/>
    <w:rsid w:val="7FD49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C70D"/>
  <w15:chartTrackingRefBased/>
  <w15:docId w15:val="{F7D9EE13-82A3-4805-A471-088EFAB8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3BE7"/>
    <w:rPr>
      <w:rFonts w:ascii="Arial" w:hAnsi="Arial" w:cs="Arial"/>
    </w:rPr>
  </w:style>
  <w:style w:type="paragraph" w:styleId="Heading1">
    <w:name w:val="heading 1"/>
    <w:basedOn w:val="Normal"/>
    <w:next w:val="Normal"/>
    <w:link w:val="Heading1Char"/>
    <w:uiPriority w:val="9"/>
    <w:qFormat/>
    <w:rsid w:val="00D8186E"/>
    <w:pPr>
      <w:keepNext/>
      <w:keepLines/>
      <w:spacing w:before="240" w:after="120"/>
      <w:outlineLvl w:val="0"/>
    </w:pPr>
    <w:rPr>
      <w:rFonts w:eastAsiaTheme="majorEastAsia"/>
      <w:sz w:val="28"/>
      <w:szCs w:val="28"/>
    </w:rPr>
  </w:style>
  <w:style w:type="paragraph" w:styleId="Heading2">
    <w:name w:val="heading 2"/>
    <w:basedOn w:val="Normal"/>
    <w:next w:val="Normal"/>
    <w:link w:val="Heading2Char"/>
    <w:uiPriority w:val="9"/>
    <w:unhideWhenUsed/>
    <w:qFormat/>
    <w:rsid w:val="00717B08"/>
    <w:pPr>
      <w:keepNext/>
      <w:keepLines/>
      <w:spacing w:before="40" w:after="120"/>
      <w:outlineLvl w:val="1"/>
    </w:pPr>
    <w:rPr>
      <w:rFonts w:eastAsiaTheme="majorEastAsia"/>
      <w:color w:val="000000" w:themeColor="text1"/>
      <w:sz w:val="26"/>
      <w:szCs w:val="26"/>
    </w:rPr>
  </w:style>
  <w:style w:type="paragraph" w:styleId="Heading3">
    <w:name w:val="heading 3"/>
    <w:basedOn w:val="Normal"/>
    <w:next w:val="Normal"/>
    <w:link w:val="Heading3Char"/>
    <w:uiPriority w:val="9"/>
    <w:unhideWhenUsed/>
    <w:qFormat/>
    <w:rsid w:val="00FD3C21"/>
    <w:pPr>
      <w:keepNext/>
      <w:keepLines/>
      <w:spacing w:before="40" w:after="120"/>
      <w:ind w:left="357" w:hanging="357"/>
      <w:outlineLvl w:val="2"/>
    </w:pPr>
    <w:rPr>
      <w:rFonts w:eastAsiaTheme="majorEastAsia"/>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186E"/>
    <w:pPr>
      <w:spacing w:after="240" w:line="240" w:lineRule="auto"/>
      <w:contextualSpacing/>
      <w:jc w:val="both"/>
    </w:pPr>
    <w:rPr>
      <w:rFonts w:eastAsiaTheme="majorEastAsia"/>
      <w:caps/>
      <w:spacing w:val="-10"/>
      <w:kern w:val="28"/>
      <w:sz w:val="40"/>
      <w:szCs w:val="40"/>
    </w:rPr>
  </w:style>
  <w:style w:type="character" w:customStyle="1" w:styleId="TitleChar">
    <w:name w:val="Title Char"/>
    <w:basedOn w:val="DefaultParagraphFont"/>
    <w:link w:val="Title"/>
    <w:uiPriority w:val="10"/>
    <w:rsid w:val="00D8186E"/>
    <w:rPr>
      <w:rFonts w:ascii="Arial" w:eastAsiaTheme="majorEastAsia" w:hAnsi="Arial" w:cs="Arial"/>
      <w:caps/>
      <w:spacing w:val="-10"/>
      <w:kern w:val="28"/>
      <w:sz w:val="40"/>
      <w:szCs w:val="40"/>
    </w:rPr>
  </w:style>
  <w:style w:type="character" w:customStyle="1" w:styleId="Heading1Char">
    <w:name w:val="Heading 1 Char"/>
    <w:basedOn w:val="DefaultParagraphFont"/>
    <w:link w:val="Heading1"/>
    <w:uiPriority w:val="9"/>
    <w:rsid w:val="00D8186E"/>
    <w:rPr>
      <w:rFonts w:ascii="Arial" w:eastAsiaTheme="majorEastAsia" w:hAnsi="Arial" w:cs="Arial"/>
      <w:sz w:val="28"/>
      <w:szCs w:val="28"/>
    </w:rPr>
  </w:style>
  <w:style w:type="table" w:styleId="TableGrid">
    <w:name w:val="Table Grid"/>
    <w:basedOn w:val="TableNormal"/>
    <w:uiPriority w:val="39"/>
    <w:rsid w:val="00DA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A70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70BD"/>
    <w:rPr>
      <w:rFonts w:eastAsiaTheme="minorEastAsia"/>
      <w:color w:val="5A5A5A" w:themeColor="text1" w:themeTint="A5"/>
      <w:spacing w:val="15"/>
    </w:rPr>
  </w:style>
  <w:style w:type="paragraph" w:styleId="ListParagraph">
    <w:name w:val="List Paragraph"/>
    <w:basedOn w:val="Normal"/>
    <w:uiPriority w:val="34"/>
    <w:qFormat/>
    <w:rsid w:val="001014E6"/>
    <w:pPr>
      <w:ind w:left="720"/>
      <w:contextualSpacing/>
    </w:pPr>
  </w:style>
  <w:style w:type="character" w:customStyle="1" w:styleId="Heading2Char">
    <w:name w:val="Heading 2 Char"/>
    <w:basedOn w:val="DefaultParagraphFont"/>
    <w:link w:val="Heading2"/>
    <w:uiPriority w:val="9"/>
    <w:rsid w:val="00717B08"/>
    <w:rPr>
      <w:rFonts w:ascii="Arial" w:eastAsiaTheme="majorEastAsia" w:hAnsi="Arial" w:cs="Arial"/>
      <w:color w:val="000000" w:themeColor="text1"/>
      <w:sz w:val="26"/>
      <w:szCs w:val="26"/>
    </w:rPr>
  </w:style>
  <w:style w:type="character" w:styleId="Hyperlink">
    <w:name w:val="Hyperlink"/>
    <w:basedOn w:val="DefaultParagraphFont"/>
    <w:uiPriority w:val="99"/>
    <w:unhideWhenUsed/>
    <w:rsid w:val="0099253C"/>
    <w:rPr>
      <w:color w:val="0563C1" w:themeColor="hyperlink"/>
      <w:u w:val="single"/>
    </w:rPr>
  </w:style>
  <w:style w:type="character" w:styleId="UnresolvedMention">
    <w:name w:val="Unresolved Mention"/>
    <w:basedOn w:val="DefaultParagraphFont"/>
    <w:uiPriority w:val="99"/>
    <w:semiHidden/>
    <w:unhideWhenUsed/>
    <w:rsid w:val="0099253C"/>
    <w:rPr>
      <w:color w:val="605E5C"/>
      <w:shd w:val="clear" w:color="auto" w:fill="E1DFDD"/>
    </w:rPr>
  </w:style>
  <w:style w:type="paragraph" w:styleId="Header">
    <w:name w:val="header"/>
    <w:basedOn w:val="Normal"/>
    <w:link w:val="HeaderChar"/>
    <w:uiPriority w:val="99"/>
    <w:unhideWhenUsed/>
    <w:rsid w:val="00EB0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ACA"/>
  </w:style>
  <w:style w:type="paragraph" w:styleId="Footer">
    <w:name w:val="footer"/>
    <w:basedOn w:val="Normal"/>
    <w:link w:val="FooterChar"/>
    <w:uiPriority w:val="99"/>
    <w:unhideWhenUsed/>
    <w:rsid w:val="00EB0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ACA"/>
  </w:style>
  <w:style w:type="character" w:styleId="FollowedHyperlink">
    <w:name w:val="FollowedHyperlink"/>
    <w:basedOn w:val="DefaultParagraphFont"/>
    <w:uiPriority w:val="99"/>
    <w:semiHidden/>
    <w:unhideWhenUsed/>
    <w:rsid w:val="00FC7844"/>
    <w:rPr>
      <w:color w:val="954F72" w:themeColor="followedHyperlink"/>
      <w:u w:val="single"/>
    </w:rPr>
  </w:style>
  <w:style w:type="character" w:customStyle="1" w:styleId="Heading3Char">
    <w:name w:val="Heading 3 Char"/>
    <w:basedOn w:val="DefaultParagraphFont"/>
    <w:link w:val="Heading3"/>
    <w:uiPriority w:val="9"/>
    <w:rsid w:val="00FD3C21"/>
    <w:rPr>
      <w:rFonts w:ascii="Arial" w:eastAsiaTheme="majorEastAsia" w:hAnsi="Arial" w:cs="Arial"/>
      <w:color w:val="000000" w:themeColor="text1"/>
      <w:sz w:val="24"/>
      <w:szCs w:val="24"/>
    </w:rPr>
  </w:style>
  <w:style w:type="paragraph" w:styleId="FootnoteText">
    <w:name w:val="footnote text"/>
    <w:basedOn w:val="Normal"/>
    <w:link w:val="FootnoteTextChar"/>
    <w:uiPriority w:val="99"/>
    <w:unhideWhenUsed/>
    <w:rsid w:val="001869DD"/>
    <w:pPr>
      <w:spacing w:after="0" w:line="240" w:lineRule="auto"/>
    </w:pPr>
    <w:rPr>
      <w:sz w:val="20"/>
      <w:szCs w:val="20"/>
    </w:rPr>
  </w:style>
  <w:style w:type="character" w:customStyle="1" w:styleId="FootnoteTextChar">
    <w:name w:val="Footnote Text Char"/>
    <w:basedOn w:val="DefaultParagraphFont"/>
    <w:link w:val="FootnoteText"/>
    <w:uiPriority w:val="99"/>
    <w:rsid w:val="001869DD"/>
    <w:rPr>
      <w:sz w:val="20"/>
      <w:szCs w:val="20"/>
    </w:rPr>
  </w:style>
  <w:style w:type="character" w:styleId="FootnoteReference">
    <w:name w:val="footnote reference"/>
    <w:basedOn w:val="DefaultParagraphFont"/>
    <w:uiPriority w:val="99"/>
    <w:semiHidden/>
    <w:unhideWhenUsed/>
    <w:rsid w:val="001869DD"/>
    <w:rPr>
      <w:vertAlign w:val="superscript"/>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2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F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6E5A"/>
    <w:rPr>
      <w:b/>
      <w:bCs/>
    </w:rPr>
  </w:style>
  <w:style w:type="character" w:customStyle="1" w:styleId="CommentSubjectChar">
    <w:name w:val="Comment Subject Char"/>
    <w:basedOn w:val="CommentTextChar"/>
    <w:link w:val="CommentSubject"/>
    <w:uiPriority w:val="99"/>
    <w:semiHidden/>
    <w:rsid w:val="00C86E5A"/>
    <w:rPr>
      <w:b/>
      <w:bCs/>
      <w:sz w:val="20"/>
      <w:szCs w:val="20"/>
    </w:rPr>
  </w:style>
  <w:style w:type="table" w:styleId="GridTable1Light">
    <w:name w:val="Grid Table 1 Light"/>
    <w:basedOn w:val="TableNormal"/>
    <w:uiPriority w:val="46"/>
    <w:rsid w:val="001C422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0C32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7D1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2958">
      <w:bodyDiv w:val="1"/>
      <w:marLeft w:val="0"/>
      <w:marRight w:val="0"/>
      <w:marTop w:val="0"/>
      <w:marBottom w:val="0"/>
      <w:divBdr>
        <w:top w:val="none" w:sz="0" w:space="0" w:color="auto"/>
        <w:left w:val="none" w:sz="0" w:space="0" w:color="auto"/>
        <w:bottom w:val="none" w:sz="0" w:space="0" w:color="auto"/>
        <w:right w:val="none" w:sz="0" w:space="0" w:color="auto"/>
      </w:divBdr>
    </w:div>
    <w:div w:id="502821683">
      <w:bodyDiv w:val="1"/>
      <w:marLeft w:val="0"/>
      <w:marRight w:val="0"/>
      <w:marTop w:val="0"/>
      <w:marBottom w:val="0"/>
      <w:divBdr>
        <w:top w:val="none" w:sz="0" w:space="0" w:color="auto"/>
        <w:left w:val="none" w:sz="0" w:space="0" w:color="auto"/>
        <w:bottom w:val="none" w:sz="0" w:space="0" w:color="auto"/>
        <w:right w:val="none" w:sz="0" w:space="0" w:color="auto"/>
      </w:divBdr>
    </w:div>
    <w:div w:id="805977326">
      <w:bodyDiv w:val="1"/>
      <w:marLeft w:val="0"/>
      <w:marRight w:val="0"/>
      <w:marTop w:val="0"/>
      <w:marBottom w:val="0"/>
      <w:divBdr>
        <w:top w:val="none" w:sz="0" w:space="0" w:color="auto"/>
        <w:left w:val="none" w:sz="0" w:space="0" w:color="auto"/>
        <w:bottom w:val="none" w:sz="0" w:space="0" w:color="auto"/>
        <w:right w:val="none" w:sz="0" w:space="0" w:color="auto"/>
      </w:divBdr>
    </w:div>
    <w:div w:id="19685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bucks.ac.uk/current-students/registry-helpdesk-and-academic-advice/managing-your-studies/credit-accumul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cks.ac.uk/applying-to-bucks/general-entry-requirements" TargetMode="External"/><Relationship Id="rId22" Type="http://schemas.microsoft.com/office/2011/relationships/people" Target="people.xml"/><Relationship Id="Raa73c5824fa64c09"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8A09B2B7-0332-407F-BE3D-9D28E3CF66FF}">
    <t:Anchor>
      <t:Comment id="1481845621"/>
    </t:Anchor>
    <t:History>
      <t:Event id="{84A6F4BE-FB7E-4618-84B2-41469CCE3EDF}" time="2020-12-07T09:28:10.97Z">
        <t:Attribution userId="S::marcus.wood@bucks.ac.uk::16450b47-d235-4682-88bc-617debe2fe34" userProvider="AD" userName="Marcus Wood"/>
        <t:Anchor>
          <t:Comment id="605734159"/>
        </t:Anchor>
        <t:Create/>
      </t:Event>
      <t:Event id="{1F87C8A2-28D2-4997-B435-C4269E08E5FD}" time="2020-12-07T09:28:10.97Z">
        <t:Attribution userId="S::marcus.wood@bucks.ac.uk::16450b47-d235-4682-88bc-617debe2fe34" userProvider="AD" userName="Marcus Wood"/>
        <t:Anchor>
          <t:Comment id="605734159"/>
        </t:Anchor>
        <t:Assign userId="S::Julie.Irwin@bucks.ac.uk::69c1b6f4-ea15-430e-9ed8-8d62c8da7d4e" userProvider="AD" userName="Julie Irwin"/>
      </t:Event>
      <t:Event id="{ABF29A28-D0AD-4ECE-A526-AEF216F89EDA}" time="2020-12-07T09:28:10.97Z">
        <t:Attribution userId="S::marcus.wood@bucks.ac.uk::16450b47-d235-4682-88bc-617debe2fe34" userProvider="AD" userName="Marcus Wood"/>
        <t:Anchor>
          <t:Comment id="605734159"/>
        </t:Anchor>
        <t:SetTitle title="This will be in the guidance. I'm not sure whether @Julie Irwin is planning to give guidance on hours per week through C23?"/>
      </t:Event>
    </t:History>
  </t:Task>
  <t:Task id="{9ABBA0EC-4048-4B84-BD21-385AAE5982D0}">
    <t:Anchor>
      <t:Comment id="837300842"/>
    </t:Anchor>
    <t:History>
      <t:Event id="{3B25353D-297B-42DD-B154-9865F1E19233}" time="2023-04-12T13:39:29.862Z">
        <t:Attribution userId="S::marcus.wood@bucks.ac.uk::16450b47-d235-4682-88bc-617debe2fe34" userProvider="AD" userName="Marcus Wood"/>
        <t:Anchor>
          <t:Comment id="837300842"/>
        </t:Anchor>
        <t:Create/>
      </t:Event>
      <t:Event id="{41E99099-4DE8-4DA7-932F-557FBEF561C1}" time="2023-04-12T13:39:29.862Z">
        <t:Attribution userId="S::marcus.wood@bucks.ac.uk::16450b47-d235-4682-88bc-617debe2fe34" userProvider="AD" userName="Marcus Wood"/>
        <t:Anchor>
          <t:Comment id="837300842"/>
        </t:Anchor>
        <t:Assign userId="S::Ian.McEwan2@bucks.ac.uk::3747d98e-a0f7-4ae4-83e4-c94f258c8323" userProvider="AD" userName="Ian McEwan"/>
      </t:Event>
      <t:Event id="{66020F5B-212D-43F0-8FA8-2FE251D7E922}" time="2023-04-12T13:39:29.862Z">
        <t:Attribution userId="S::marcus.wood@bucks.ac.uk::16450b47-d235-4682-88bc-617debe2fe34" userProvider="AD" userName="Marcus Wood"/>
        <t:Anchor>
          <t:Comment id="837300842"/>
        </t:Anchor>
        <t:SetTitle title="@Ian McEwan This does not make sense? No such module listed in grid? Credit or non-credit bearing modul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466CF706D94F448A09567853D6DAE9"/>
        <w:category>
          <w:name w:val="General"/>
          <w:gallery w:val="placeholder"/>
        </w:category>
        <w:types>
          <w:type w:val="bbPlcHdr"/>
        </w:types>
        <w:behaviors>
          <w:behavior w:val="content"/>
        </w:behaviors>
        <w:guid w:val="{EF702762-F02E-4635-B1F1-BE1C15AFBAC3}"/>
      </w:docPartPr>
      <w:docPartBody>
        <w:p w:rsidR="002905F5" w:rsidRDefault="00D53148" w:rsidP="00D53148">
          <w:pPr>
            <w:pStyle w:val="D6466CF706D94F448A09567853D6DAE9"/>
          </w:pPr>
          <w:r w:rsidRPr="00C864F7">
            <w:rPr>
              <w:rStyle w:val="PlaceholderText"/>
            </w:rPr>
            <w:t>Choose an item.</w:t>
          </w:r>
        </w:p>
      </w:docPartBody>
    </w:docPart>
    <w:docPart>
      <w:docPartPr>
        <w:name w:val="BF5E94D163BF44E3AEE9ACE525C2A3F0"/>
        <w:category>
          <w:name w:val="General"/>
          <w:gallery w:val="placeholder"/>
        </w:category>
        <w:types>
          <w:type w:val="bbPlcHdr"/>
        </w:types>
        <w:behaviors>
          <w:behavior w:val="content"/>
        </w:behaviors>
        <w:guid w:val="{67F1CC68-1B10-46EE-A16C-51E513EDFC23}"/>
      </w:docPartPr>
      <w:docPartBody>
        <w:p w:rsidR="002905F5" w:rsidRDefault="00D53148" w:rsidP="00D53148">
          <w:pPr>
            <w:pStyle w:val="BF5E94D163BF44E3AEE9ACE525C2A3F0"/>
          </w:pPr>
          <w:r w:rsidRPr="00C864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48"/>
    <w:rsid w:val="002905F5"/>
    <w:rsid w:val="002B25C9"/>
    <w:rsid w:val="00364AFF"/>
    <w:rsid w:val="004C21C7"/>
    <w:rsid w:val="004E57FC"/>
    <w:rsid w:val="0058576A"/>
    <w:rsid w:val="00867194"/>
    <w:rsid w:val="00D53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148"/>
    <w:rPr>
      <w:color w:val="808080"/>
    </w:rPr>
  </w:style>
  <w:style w:type="paragraph" w:customStyle="1" w:styleId="D6466CF706D94F448A09567853D6DAE9">
    <w:name w:val="D6466CF706D94F448A09567853D6DAE9"/>
    <w:rsid w:val="00D53148"/>
  </w:style>
  <w:style w:type="paragraph" w:customStyle="1" w:styleId="BF5E94D163BF44E3AEE9ACE525C2A3F0">
    <w:name w:val="BF5E94D163BF44E3AEE9ACE525C2A3F0"/>
    <w:rsid w:val="00D53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77df155-bc99-4a8b-8a30-c3fc5aaa8a26">
      <UserInfo>
        <DisplayName/>
        <AccountId xsi:nil="true"/>
        <AccountType/>
      </UserInfo>
    </SharedWithUsers>
    <_activity xmlns="ae05d689-1161-475c-852c-14e10e47c1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80842B40F254BBE140EC7F8E6CD90" ma:contentTypeVersion="15" ma:contentTypeDescription="Create a new document." ma:contentTypeScope="" ma:versionID="0b0358bf711872fe19bc775836dc7a83">
  <xsd:schema xmlns:xsd="http://www.w3.org/2001/XMLSchema" xmlns:xs="http://www.w3.org/2001/XMLSchema" xmlns:p="http://schemas.microsoft.com/office/2006/metadata/properties" xmlns:ns3="ae05d689-1161-475c-852c-14e10e47c1c5" xmlns:ns4="c77df155-bc99-4a8b-8a30-c3fc5aaa8a26" targetNamespace="http://schemas.microsoft.com/office/2006/metadata/properties" ma:root="true" ma:fieldsID="ce435d04b8bf39c27feaa97867a0685b" ns3:_="" ns4:_="">
    <xsd:import namespace="ae05d689-1161-475c-852c-14e10e47c1c5"/>
    <xsd:import namespace="c77df155-bc99-4a8b-8a30-c3fc5aaa8a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5d689-1161-475c-852c-14e10e47c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7df155-bc99-4a8b-8a30-c3fc5aaa8a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C806-13EC-40FF-89E7-AE9AABBA1644}">
  <ds:schemaRefs>
    <ds:schemaRef ds:uri="http://schemas.microsoft.com/sharepoint/v3/contenttype/forms"/>
  </ds:schemaRefs>
</ds:datastoreItem>
</file>

<file path=customXml/itemProps2.xml><?xml version="1.0" encoding="utf-8"?>
<ds:datastoreItem xmlns:ds="http://schemas.openxmlformats.org/officeDocument/2006/customXml" ds:itemID="{5DFC3C48-02B3-4D23-8BD9-7F914B428FE2}">
  <ds:schemaRefs>
    <ds:schemaRef ds:uri="http://purl.org/dc/elements/1.1/"/>
    <ds:schemaRef ds:uri="http://schemas.microsoft.com/office/2006/metadata/properties"/>
    <ds:schemaRef ds:uri="http://schemas.microsoft.com/office/infopath/2007/PartnerControls"/>
    <ds:schemaRef ds:uri="c77df155-bc99-4a8b-8a30-c3fc5aaa8a26"/>
    <ds:schemaRef ds:uri="http://purl.org/dc/terms/"/>
    <ds:schemaRef ds:uri="http://schemas.microsoft.com/office/2006/documentManagement/types"/>
    <ds:schemaRef ds:uri="ae05d689-1161-475c-852c-14e10e47c1c5"/>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D145FB2-0F4F-4CE9-A958-187AD79EE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5d689-1161-475c-852c-14e10e47c1c5"/>
    <ds:schemaRef ds:uri="c77df155-bc99-4a8b-8a30-c3fc5aaa8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C91D6-43A4-4557-B397-76F4F628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6117</Words>
  <Characters>34873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Buckinghamshire New University</Company>
  <LinksUpToDate>false</LinksUpToDate>
  <CharactersWithSpaces>40909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Wood</dc:creator>
  <cp:keywords/>
  <dc:description/>
  <cp:lastModifiedBy>Adam Lee</cp:lastModifiedBy>
  <cp:revision>2</cp:revision>
  <cp:lastPrinted>2023-03-23T16:58:00Z</cp:lastPrinted>
  <dcterms:created xsi:type="dcterms:W3CDTF">2023-04-20T13:36:00Z</dcterms:created>
  <dcterms:modified xsi:type="dcterms:W3CDTF">2023-04-20T13:36:00Z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0x010100CED80842B40F254BBE140EC7F8E6CD90</vt:lpwstr>
  </property>
  <property fmtid="{D5CDD505-2E9C-101B-9397-08002B2CF9AE}" pid="3" name="ComplianceAssetId">
    <vt:lpwstr/>
  </property>
  <property fmtid="{D5CDD505-2E9C-101B-9397-08002B2CF9AE}" pid="4" name="_ExtendedDescription">
    <vt:lpwstr/>
  </property>
  <property fmtid="{D5CDD505-2E9C-101B-9397-08002B2CF9AE}" pid="5" name="_activity">
    <vt:lpwstr>{"FileActivityType":"6","FileActivityTimeStamp":"2023-01-09T10:32:22.403Z","FileActivityUsersOnPage":[{"DisplayName":"Marcus Wood","Id":"marcus.wood@bucks.ac.uk"}],"FileActivityNavigationId":null}</vt:lpwstr>
  </property>
  <property fmtid="{D5CDD505-2E9C-101B-9397-08002B2CF9AE}" pid="6" name="TriggerFlowInfo">
    <vt:lpwstr/>
  </property>
  <property fmtid="{D5CDD505-2E9C-101B-9397-08002B2CF9AE}" pid="7" name="xd_ProgID">
    <vt:lpwstr/>
  </property>
  <property fmtid="{D5CDD505-2E9C-101B-9397-08002B2CF9AE}" pid="8" name="TemplateUrl">
    <vt:lpwstr/>
  </property>
  <property fmtid="{D5CDD505-2E9C-101B-9397-08002B2CF9AE}" pid="9" name="xd_Signature">
    <vt:bool>false</vt:bool>
  </property>
</Properties>
</file>