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B4DC" w14:textId="1C4558F4" w:rsidR="00B15018" w:rsidRDefault="00B15018">
      <w:r>
        <w:t xml:space="preserve">                </w:t>
      </w:r>
    </w:p>
    <w:p w14:paraId="2B723AD8" w14:textId="58483EC5" w:rsidR="00B15018" w:rsidRDefault="00B15018"/>
    <w:p w14:paraId="669CDE49" w14:textId="2B0884BE" w:rsidR="00B15018" w:rsidRDefault="00B15018"/>
    <w:p w14:paraId="00D927EC" w14:textId="25DD335F" w:rsidR="00B15018" w:rsidRDefault="00B15018"/>
    <w:p w14:paraId="3208848D" w14:textId="6BE241B7" w:rsidR="00B15018" w:rsidRDefault="00B15018">
      <w:r>
        <w:t xml:space="preserve">                                     </w:t>
      </w:r>
      <w:r>
        <w:rPr>
          <w:noProof/>
        </w:rPr>
        <w:drawing>
          <wp:inline distT="0" distB="0" distL="0" distR="0" wp14:anchorId="18928377" wp14:editId="1537BAA7">
            <wp:extent cx="2870559" cy="1973580"/>
            <wp:effectExtent l="0" t="0" r="6350" b="762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777" cy="1977167"/>
                    </a:xfrm>
                    <a:prstGeom prst="rect">
                      <a:avLst/>
                    </a:prstGeom>
                    <a:noFill/>
                    <a:ln>
                      <a:noFill/>
                    </a:ln>
                  </pic:spPr>
                </pic:pic>
              </a:graphicData>
            </a:graphic>
          </wp:inline>
        </w:drawing>
      </w:r>
    </w:p>
    <w:p w14:paraId="62000629" w14:textId="641A1539" w:rsidR="00B15018" w:rsidRDefault="00B15018"/>
    <w:p w14:paraId="129998BC" w14:textId="214BC7BF" w:rsidR="00B15018" w:rsidRPr="00B15018" w:rsidRDefault="00B15018" w:rsidP="00B15018">
      <w:pPr>
        <w:rPr>
          <w:rFonts w:ascii="Arial" w:eastAsia="Calibri" w:hAnsi="Arial" w:cs="Arial"/>
          <w:b/>
          <w:bCs/>
          <w:sz w:val="44"/>
          <w:szCs w:val="44"/>
        </w:rPr>
      </w:pPr>
      <w:r w:rsidRPr="00B15018">
        <w:rPr>
          <w:rFonts w:ascii="Arial" w:eastAsia="Calibri" w:hAnsi="Arial" w:cs="Arial"/>
          <w:b/>
          <w:bCs/>
          <w:sz w:val="44"/>
          <w:szCs w:val="44"/>
        </w:rPr>
        <w:t xml:space="preserve">Improving Access and </w:t>
      </w:r>
      <w:r w:rsidR="00D34D3E">
        <w:rPr>
          <w:rFonts w:ascii="Arial" w:eastAsia="Calibri" w:hAnsi="Arial" w:cs="Arial"/>
          <w:b/>
          <w:bCs/>
          <w:sz w:val="44"/>
          <w:szCs w:val="44"/>
        </w:rPr>
        <w:t>P</w:t>
      </w:r>
      <w:r w:rsidRPr="00B15018">
        <w:rPr>
          <w:rFonts w:ascii="Arial" w:eastAsia="Calibri" w:hAnsi="Arial" w:cs="Arial"/>
          <w:b/>
          <w:bCs/>
          <w:sz w:val="44"/>
          <w:szCs w:val="44"/>
        </w:rPr>
        <w:t>articipation in Higher Education for Gypsies,</w:t>
      </w:r>
      <w:r w:rsidR="00571D6E">
        <w:rPr>
          <w:rFonts w:ascii="Arial" w:eastAsia="Calibri" w:hAnsi="Arial" w:cs="Arial"/>
          <w:b/>
          <w:bCs/>
          <w:sz w:val="44"/>
          <w:szCs w:val="44"/>
        </w:rPr>
        <w:t xml:space="preserve"> </w:t>
      </w:r>
      <w:r w:rsidRPr="00B15018">
        <w:rPr>
          <w:rFonts w:ascii="Arial" w:eastAsia="Calibri" w:hAnsi="Arial" w:cs="Arial"/>
          <w:b/>
          <w:bCs/>
          <w:sz w:val="44"/>
          <w:szCs w:val="44"/>
        </w:rPr>
        <w:t>Traveller</w:t>
      </w:r>
      <w:r w:rsidR="00D34D3E">
        <w:rPr>
          <w:rFonts w:ascii="Arial" w:eastAsia="Calibri" w:hAnsi="Arial" w:cs="Arial"/>
          <w:b/>
          <w:bCs/>
          <w:sz w:val="44"/>
          <w:szCs w:val="44"/>
        </w:rPr>
        <w:t>s</w:t>
      </w:r>
      <w:r w:rsidRPr="00B15018">
        <w:rPr>
          <w:rFonts w:ascii="Arial" w:eastAsia="Calibri" w:hAnsi="Arial" w:cs="Arial"/>
          <w:b/>
          <w:bCs/>
          <w:sz w:val="44"/>
          <w:szCs w:val="44"/>
        </w:rPr>
        <w:t xml:space="preserve">, Roma, Showmen and Boaters: </w:t>
      </w:r>
    </w:p>
    <w:p w14:paraId="29852722" w14:textId="4D1F97BB" w:rsidR="00B15018" w:rsidRPr="00B15018" w:rsidRDefault="00B15018" w:rsidP="00B15018">
      <w:pPr>
        <w:rPr>
          <w:rFonts w:ascii="Arial" w:eastAsia="Calibri" w:hAnsi="Arial" w:cs="Arial"/>
          <w:b/>
          <w:bCs/>
          <w:sz w:val="44"/>
          <w:szCs w:val="44"/>
        </w:rPr>
      </w:pPr>
      <w:r w:rsidRPr="00B15018">
        <w:rPr>
          <w:rFonts w:ascii="Arial" w:eastAsia="Calibri" w:hAnsi="Arial" w:cs="Arial"/>
          <w:b/>
          <w:bCs/>
          <w:sz w:val="44"/>
          <w:szCs w:val="44"/>
        </w:rPr>
        <w:t xml:space="preserve">               Annual Report 2022</w:t>
      </w:r>
    </w:p>
    <w:p w14:paraId="57AD276A" w14:textId="413A210C" w:rsidR="00B15018" w:rsidRDefault="003D3B3E">
      <w:r>
        <w:t xml:space="preserve">                                                               Dr Carol Rogers </w:t>
      </w:r>
    </w:p>
    <w:p w14:paraId="27D45251" w14:textId="1766BE20" w:rsidR="00B15018" w:rsidRDefault="00B15018"/>
    <w:p w14:paraId="5B989D27" w14:textId="08D1BE9B" w:rsidR="00B15018" w:rsidRDefault="00B15018"/>
    <w:p w14:paraId="718A0730" w14:textId="5742B632" w:rsidR="00B15018" w:rsidRDefault="00B15018"/>
    <w:p w14:paraId="35547C73" w14:textId="05370AEB" w:rsidR="00B15018" w:rsidRDefault="00B15018"/>
    <w:p w14:paraId="2BAA8342" w14:textId="477A430F" w:rsidR="00B15018" w:rsidRDefault="00B15018"/>
    <w:p w14:paraId="386B6640" w14:textId="0B3E69E3" w:rsidR="00B15018" w:rsidRDefault="00B15018"/>
    <w:p w14:paraId="7470EBA0" w14:textId="2B0C41E0" w:rsidR="00B15018" w:rsidRDefault="00B15018"/>
    <w:p w14:paraId="104805D2" w14:textId="3613FBCB" w:rsidR="00B15018" w:rsidRDefault="00B15018"/>
    <w:p w14:paraId="37AF5E8F" w14:textId="5DCB562F" w:rsidR="00B15018" w:rsidRDefault="00B15018"/>
    <w:p w14:paraId="5CB638CA" w14:textId="55AD96EA" w:rsidR="00B15018" w:rsidRDefault="00B15018"/>
    <w:p w14:paraId="7F8380AC" w14:textId="72EC3560" w:rsidR="00B15018" w:rsidRDefault="00B15018"/>
    <w:p w14:paraId="6AC89D7B" w14:textId="2D4E7065" w:rsidR="00B15018" w:rsidRDefault="00B15018"/>
    <w:p w14:paraId="7CAC040B" w14:textId="7F3EE41A" w:rsidR="00B15018" w:rsidRDefault="00B15018" w:rsidP="00B15018">
      <w:pPr>
        <w:rPr>
          <w:rFonts w:ascii="Arial" w:hAnsi="Arial" w:cs="Arial"/>
          <w:b/>
          <w:bCs/>
          <w:sz w:val="32"/>
          <w:szCs w:val="32"/>
        </w:rPr>
      </w:pPr>
      <w:r w:rsidRPr="00B15018">
        <w:rPr>
          <w:rFonts w:ascii="Arial" w:hAnsi="Arial" w:cs="Arial"/>
          <w:b/>
          <w:bCs/>
          <w:sz w:val="32"/>
          <w:szCs w:val="32"/>
        </w:rPr>
        <w:lastRenderedPageBreak/>
        <w:t>Background</w:t>
      </w:r>
    </w:p>
    <w:p w14:paraId="577A22A3" w14:textId="77777777" w:rsidR="002A4CF3" w:rsidRDefault="002A4CF3" w:rsidP="00FE78C0">
      <w:pPr>
        <w:jc w:val="both"/>
        <w:rPr>
          <w:rFonts w:ascii="Arial" w:hAnsi="Arial" w:cs="Arial"/>
        </w:rPr>
      </w:pPr>
    </w:p>
    <w:p w14:paraId="36F5B5CB" w14:textId="3FCBEC4D" w:rsidR="00603E33" w:rsidRDefault="00513E68" w:rsidP="00FE78C0">
      <w:pPr>
        <w:jc w:val="both"/>
        <w:rPr>
          <w:rFonts w:ascii="Arial" w:hAnsi="Arial" w:cs="Arial"/>
        </w:rPr>
      </w:pPr>
      <w:r w:rsidRPr="00513E68">
        <w:rPr>
          <w:rFonts w:ascii="Arial" w:hAnsi="Arial" w:cs="Arial"/>
        </w:rPr>
        <w:t>Access to Higher Education amongst Gypsy, Travellers, Roma, Show</w:t>
      </w:r>
      <w:r>
        <w:rPr>
          <w:rFonts w:ascii="Arial" w:hAnsi="Arial" w:cs="Arial"/>
        </w:rPr>
        <w:t>men</w:t>
      </w:r>
      <w:r w:rsidRPr="00513E68">
        <w:rPr>
          <w:rFonts w:ascii="Arial" w:hAnsi="Arial" w:cs="Arial"/>
        </w:rPr>
        <w:t xml:space="preserve"> and Boaters (GTRSB) is still relatively rare and what limited evidence exists suggests that community members experience significant barriers to access, retention</w:t>
      </w:r>
      <w:r>
        <w:rPr>
          <w:rFonts w:ascii="Arial" w:hAnsi="Arial" w:cs="Arial"/>
        </w:rPr>
        <w:t>,</w:t>
      </w:r>
      <w:r w:rsidRPr="00513E68">
        <w:rPr>
          <w:rFonts w:ascii="Arial" w:hAnsi="Arial" w:cs="Arial"/>
        </w:rPr>
        <w:t xml:space="preserve"> and attainment. Educational challenges begin early in life, proceeding through academic careers and are closely linked to broader levels of exclusion and poorer outcomes across the lifespan</w:t>
      </w:r>
      <w:r w:rsidR="001250FE">
        <w:rPr>
          <w:rFonts w:ascii="Arial" w:hAnsi="Arial" w:cs="Arial"/>
        </w:rPr>
        <w:t xml:space="preserve"> </w:t>
      </w:r>
      <w:r w:rsidRPr="00513E68">
        <w:rPr>
          <w:rFonts w:ascii="Arial" w:hAnsi="Arial" w:cs="Arial"/>
        </w:rPr>
        <w:t xml:space="preserve">GTR people have the lowest </w:t>
      </w:r>
      <w:r w:rsidRPr="002D0E6B">
        <w:rPr>
          <w:rFonts w:ascii="Arial" w:hAnsi="Arial" w:cs="Arial"/>
        </w:rPr>
        <w:t>levels of educational achievement of any ethnic group and are less likely to thrive in childhood</w:t>
      </w:r>
      <w:r w:rsidR="00603E33" w:rsidRPr="002D0E6B">
        <w:rPr>
          <w:rFonts w:ascii="Arial" w:hAnsi="Arial" w:cs="Arial"/>
        </w:rPr>
        <w:t xml:space="preserve">. </w:t>
      </w:r>
      <w:r w:rsidR="00557D65" w:rsidRPr="002D0E6B">
        <w:rPr>
          <w:rFonts w:ascii="Arial" w:hAnsi="Arial" w:cs="Arial"/>
        </w:rPr>
        <w:t>GTR children are more likely to be absent from formal education and to have ceased attendance by the age of 16.</w:t>
      </w:r>
      <w:r w:rsidR="002D0E6B" w:rsidRPr="002D0E6B">
        <w:rPr>
          <w:rStyle w:val="FootnoteReference"/>
          <w:rFonts w:ascii="Arial" w:hAnsi="Arial" w:cs="Arial"/>
        </w:rPr>
        <w:footnoteReference w:id="1"/>
      </w:r>
      <w:r w:rsidR="002D0E6B">
        <w:rPr>
          <w:rFonts w:ascii="Arial" w:hAnsi="Arial" w:cs="Arial"/>
        </w:rPr>
        <w:t xml:space="preserve"> </w:t>
      </w:r>
      <w:r w:rsidR="00873B66">
        <w:rPr>
          <w:rFonts w:ascii="Arial" w:hAnsi="Arial" w:cs="Arial"/>
        </w:rPr>
        <w:t xml:space="preserve">Furthermore </w:t>
      </w:r>
      <w:r w:rsidR="008D0A6A">
        <w:rPr>
          <w:rFonts w:ascii="Arial" w:hAnsi="Arial" w:cs="Arial"/>
        </w:rPr>
        <w:t>community members experience</w:t>
      </w:r>
      <w:r w:rsidRPr="00513E68">
        <w:rPr>
          <w:rFonts w:ascii="Arial" w:hAnsi="Arial" w:cs="Arial"/>
        </w:rPr>
        <w:t xml:space="preserve"> the lowest outcomes in reading, writing and maths at Key Stage 2 and at GCSE (20</w:t>
      </w:r>
      <w:r w:rsidR="00557D65">
        <w:rPr>
          <w:rFonts w:ascii="Arial" w:hAnsi="Arial" w:cs="Arial"/>
        </w:rPr>
        <w:t>22 GCSE Attainment 8 scores</w:t>
      </w:r>
      <w:r w:rsidRPr="00513E68">
        <w:rPr>
          <w:rFonts w:ascii="Arial" w:hAnsi="Arial" w:cs="Arial"/>
        </w:rPr>
        <w:t>: Gypsy Roma</w:t>
      </w:r>
      <w:r w:rsidR="00557D65">
        <w:rPr>
          <w:rFonts w:ascii="Arial" w:hAnsi="Arial" w:cs="Arial"/>
        </w:rPr>
        <w:t xml:space="preserve"> 22.7%</w:t>
      </w:r>
      <w:r w:rsidRPr="00513E68">
        <w:rPr>
          <w:rFonts w:ascii="Arial" w:hAnsi="Arial" w:cs="Arial"/>
        </w:rPr>
        <w:t xml:space="preserve"> Irish Travellers </w:t>
      </w:r>
      <w:r w:rsidR="00557D65">
        <w:rPr>
          <w:rFonts w:ascii="Arial" w:hAnsi="Arial" w:cs="Arial"/>
        </w:rPr>
        <w:t>30%</w:t>
      </w:r>
      <w:r w:rsidRPr="00513E68">
        <w:rPr>
          <w:rFonts w:ascii="Arial" w:hAnsi="Arial" w:cs="Arial"/>
        </w:rPr>
        <w:t>)</w:t>
      </w:r>
      <w:r w:rsidR="002D0E6B">
        <w:rPr>
          <w:rStyle w:val="FootnoteReference"/>
          <w:rFonts w:ascii="Arial" w:hAnsi="Arial" w:cs="Arial"/>
        </w:rPr>
        <w:footnoteReference w:id="2"/>
      </w:r>
      <w:r w:rsidRPr="00513E68">
        <w:rPr>
          <w:rFonts w:ascii="Arial" w:hAnsi="Arial" w:cs="Arial"/>
        </w:rPr>
        <w:t xml:space="preserve">. </w:t>
      </w:r>
    </w:p>
    <w:p w14:paraId="392DBBBB" w14:textId="5579499C" w:rsidR="002A4CF3" w:rsidRDefault="00513E68" w:rsidP="00FE78C0">
      <w:pPr>
        <w:jc w:val="both"/>
        <w:rPr>
          <w:rFonts w:ascii="Arial" w:hAnsi="Arial" w:cs="Arial"/>
        </w:rPr>
      </w:pPr>
      <w:r w:rsidRPr="00513E68">
        <w:rPr>
          <w:rFonts w:ascii="Arial" w:hAnsi="Arial" w:cs="Arial"/>
        </w:rPr>
        <w:t xml:space="preserve">As part of a national policy focus on the social exclusion experienced by GTRSB communities, attention has </w:t>
      </w:r>
      <w:r w:rsidR="00444038">
        <w:rPr>
          <w:rFonts w:ascii="Arial" w:hAnsi="Arial" w:cs="Arial"/>
        </w:rPr>
        <w:t>more</w:t>
      </w:r>
      <w:r w:rsidR="00444038" w:rsidRPr="00513E68">
        <w:rPr>
          <w:rFonts w:ascii="Arial" w:hAnsi="Arial" w:cs="Arial"/>
        </w:rPr>
        <w:t xml:space="preserve"> </w:t>
      </w:r>
      <w:r w:rsidRPr="00513E68">
        <w:rPr>
          <w:rFonts w:ascii="Arial" w:hAnsi="Arial" w:cs="Arial"/>
        </w:rPr>
        <w:t>recently turned to how to improve the levels of engagement with Higher Education (and from HEIs) to support members of these communities, using access to HE, retention</w:t>
      </w:r>
      <w:r w:rsidR="00BC2127">
        <w:rPr>
          <w:rFonts w:ascii="Arial" w:hAnsi="Arial" w:cs="Arial"/>
        </w:rPr>
        <w:t>,</w:t>
      </w:r>
      <w:r w:rsidRPr="00513E68">
        <w:rPr>
          <w:rFonts w:ascii="Arial" w:hAnsi="Arial" w:cs="Arial"/>
        </w:rPr>
        <w:t xml:space="preserve"> and </w:t>
      </w:r>
      <w:r w:rsidR="00A464E8" w:rsidRPr="00513E68">
        <w:rPr>
          <w:rFonts w:ascii="Arial" w:hAnsi="Arial" w:cs="Arial"/>
        </w:rPr>
        <w:t>a</w:t>
      </w:r>
      <w:r w:rsidR="00A464E8">
        <w:rPr>
          <w:rFonts w:ascii="Arial" w:hAnsi="Arial" w:cs="Arial"/>
        </w:rPr>
        <w:t>ward outcomes</w:t>
      </w:r>
      <w:r w:rsidR="00A464E8" w:rsidRPr="00513E68">
        <w:rPr>
          <w:rFonts w:ascii="Arial" w:hAnsi="Arial" w:cs="Arial"/>
        </w:rPr>
        <w:t xml:space="preserve"> </w:t>
      </w:r>
      <w:r w:rsidRPr="00513E68">
        <w:rPr>
          <w:rFonts w:ascii="Arial" w:hAnsi="Arial" w:cs="Arial"/>
        </w:rPr>
        <w:t>as a proxy for social inclusion and enhanced opportunities for social mobility and economic wellbeing. In 2018</w:t>
      </w:r>
      <w:r w:rsidR="005342F9">
        <w:rPr>
          <w:rFonts w:ascii="Arial" w:hAnsi="Arial" w:cs="Arial"/>
        </w:rPr>
        <w:t>,</w:t>
      </w:r>
      <w:r w:rsidRPr="00513E68">
        <w:rPr>
          <w:rFonts w:ascii="Arial" w:hAnsi="Arial" w:cs="Arial"/>
        </w:rPr>
        <w:t xml:space="preserve"> the Office for Students issued a briefing on supporting Widening Participation and Access issues impacting GTR students</w:t>
      </w:r>
      <w:r w:rsidR="007C4B60">
        <w:rPr>
          <w:rStyle w:val="FootnoteReference"/>
          <w:rFonts w:ascii="Arial" w:hAnsi="Arial" w:cs="Arial"/>
        </w:rPr>
        <w:footnoteReference w:id="3"/>
      </w:r>
      <w:r w:rsidR="0058394B">
        <w:rPr>
          <w:rFonts w:ascii="Arial" w:hAnsi="Arial" w:cs="Arial"/>
        </w:rPr>
        <w:t xml:space="preserve"> </w:t>
      </w:r>
      <w:r w:rsidRPr="00513E68">
        <w:rPr>
          <w:rFonts w:ascii="Arial" w:hAnsi="Arial" w:cs="Arial"/>
        </w:rPr>
        <w:t>.</w:t>
      </w:r>
    </w:p>
    <w:p w14:paraId="0498DAA3" w14:textId="089005C0" w:rsidR="005D6752" w:rsidRDefault="008E23EF" w:rsidP="00FE78C0">
      <w:pPr>
        <w:jc w:val="both"/>
        <w:rPr>
          <w:rFonts w:ascii="Arial" w:hAnsi="Arial" w:cs="Arial"/>
        </w:rPr>
      </w:pPr>
      <w:r w:rsidRPr="008E23EF">
        <w:rPr>
          <w:rFonts w:ascii="Arial" w:hAnsi="Arial" w:cs="Arial"/>
        </w:rPr>
        <w:t xml:space="preserve">In September 2019 </w:t>
      </w:r>
      <w:r w:rsidR="00571D6E" w:rsidRPr="008E23EF">
        <w:rPr>
          <w:rFonts w:ascii="Arial" w:hAnsi="Arial" w:cs="Arial"/>
        </w:rPr>
        <w:t>Buck</w:t>
      </w:r>
      <w:r w:rsidR="00571D6E">
        <w:rPr>
          <w:rFonts w:ascii="Arial" w:hAnsi="Arial" w:cs="Arial"/>
        </w:rPr>
        <w:t>inghamshire</w:t>
      </w:r>
      <w:r w:rsidRPr="008E23EF">
        <w:rPr>
          <w:rFonts w:ascii="Arial" w:hAnsi="Arial" w:cs="Arial"/>
        </w:rPr>
        <w:t xml:space="preserve"> New University</w:t>
      </w:r>
      <w:r w:rsidR="005342F9">
        <w:rPr>
          <w:rFonts w:ascii="Arial" w:hAnsi="Arial" w:cs="Arial"/>
        </w:rPr>
        <w:t>,</w:t>
      </w:r>
      <w:r w:rsidRPr="008E23EF">
        <w:rPr>
          <w:rFonts w:ascii="Arial" w:hAnsi="Arial" w:cs="Arial"/>
        </w:rPr>
        <w:t xml:space="preserve"> in collaboration with Baroness Janet Whitaker, the Co-Chair of the </w:t>
      </w:r>
      <w:r w:rsidR="00A62441" w:rsidRPr="008E23EF">
        <w:rPr>
          <w:rFonts w:ascii="Arial" w:hAnsi="Arial" w:cs="Arial"/>
        </w:rPr>
        <w:t>All-Party</w:t>
      </w:r>
      <w:r w:rsidRPr="008E23EF">
        <w:rPr>
          <w:rFonts w:ascii="Arial" w:hAnsi="Arial" w:cs="Arial"/>
        </w:rPr>
        <w:t xml:space="preserve"> Parliamentary Group on Gypsies, Travellers</w:t>
      </w:r>
      <w:r w:rsidR="00917DA1">
        <w:rPr>
          <w:rFonts w:ascii="Arial" w:hAnsi="Arial" w:cs="Arial"/>
        </w:rPr>
        <w:t>,</w:t>
      </w:r>
      <w:r w:rsidRPr="008E23EF">
        <w:rPr>
          <w:rFonts w:ascii="Arial" w:hAnsi="Arial" w:cs="Arial"/>
        </w:rPr>
        <w:t xml:space="preserve"> and Roma (GTR) convened a workshop at the House of Lords to bring together a range of key </w:t>
      </w:r>
      <w:r w:rsidR="00F07C4C">
        <w:rPr>
          <w:rFonts w:ascii="Arial" w:hAnsi="Arial" w:cs="Arial"/>
        </w:rPr>
        <w:t>stakeholders</w:t>
      </w:r>
      <w:r w:rsidRPr="008E23EF">
        <w:rPr>
          <w:rFonts w:ascii="Arial" w:hAnsi="Arial" w:cs="Arial"/>
        </w:rPr>
        <w:t>, HEIs, NGOs, and GTRSB graduates to explore what could be done to support widening participation aims</w:t>
      </w:r>
      <w:r w:rsidR="001B34B7">
        <w:rPr>
          <w:rStyle w:val="FootnoteReference"/>
          <w:rFonts w:ascii="Arial" w:hAnsi="Arial" w:cs="Arial"/>
        </w:rPr>
        <w:footnoteReference w:id="4"/>
      </w:r>
      <w:r w:rsidRPr="008E23EF">
        <w:rPr>
          <w:rFonts w:ascii="Arial" w:hAnsi="Arial" w:cs="Arial"/>
        </w:rPr>
        <w:t>.</w:t>
      </w:r>
      <w:r w:rsidR="00A62441">
        <w:rPr>
          <w:rFonts w:ascii="Arial" w:hAnsi="Arial" w:cs="Arial"/>
        </w:rPr>
        <w:t xml:space="preserve"> The </w:t>
      </w:r>
      <w:r w:rsidR="00917DA1">
        <w:rPr>
          <w:rFonts w:ascii="Arial" w:hAnsi="Arial" w:cs="Arial"/>
        </w:rPr>
        <w:t>outcome was the development of the</w:t>
      </w:r>
      <w:r w:rsidR="0036430B" w:rsidRPr="00730743">
        <w:rPr>
          <w:rFonts w:ascii="Arial" w:hAnsi="Arial" w:cs="Arial"/>
        </w:rPr>
        <w:t xml:space="preserve"> </w:t>
      </w:r>
      <w:hyperlink r:id="rId9" w:history="1">
        <w:r w:rsidR="0036430B" w:rsidRPr="00730743">
          <w:rPr>
            <w:rFonts w:ascii="Arial" w:eastAsia="Calibri" w:hAnsi="Arial" w:cs="Arial"/>
            <w:color w:val="0563C1"/>
            <w:u w:val="single"/>
          </w:rPr>
          <w:t xml:space="preserve">GTRSB (Gypsy, Traveller, Roma, Showmen, Boater) into Higher Education </w:t>
        </w:r>
        <w:r w:rsidR="00641EEF">
          <w:rPr>
            <w:rFonts w:ascii="Arial" w:eastAsia="Calibri" w:hAnsi="Arial" w:cs="Arial"/>
            <w:color w:val="0563C1"/>
            <w:u w:val="single"/>
          </w:rPr>
          <w:t>Pledge</w:t>
        </w:r>
      </w:hyperlink>
      <w:r w:rsidR="00917DA1">
        <w:rPr>
          <w:rFonts w:ascii="Arial" w:hAnsi="Arial" w:cs="Arial"/>
        </w:rPr>
        <w:t>.</w:t>
      </w:r>
      <w:r w:rsidR="00FE78C0">
        <w:rPr>
          <w:rFonts w:ascii="Arial" w:hAnsi="Arial" w:cs="Arial"/>
        </w:rPr>
        <w:t xml:space="preserve"> The </w:t>
      </w:r>
      <w:r w:rsidR="00641EEF">
        <w:rPr>
          <w:rFonts w:ascii="Arial" w:hAnsi="Arial" w:cs="Arial"/>
        </w:rPr>
        <w:t>Pledge</w:t>
      </w:r>
      <w:r w:rsidR="00FE78C0">
        <w:rPr>
          <w:rFonts w:ascii="Arial" w:hAnsi="Arial" w:cs="Arial"/>
        </w:rPr>
        <w:t xml:space="preserve"> </w:t>
      </w:r>
      <w:r w:rsidR="0036430B" w:rsidRPr="00730743">
        <w:rPr>
          <w:rFonts w:ascii="Arial" w:hAnsi="Arial" w:cs="Arial"/>
        </w:rPr>
        <w:t>aims to improve access and participation in higher education through positive engagement</w:t>
      </w:r>
      <w:r w:rsidR="003E64CC">
        <w:rPr>
          <w:rFonts w:ascii="Arial" w:hAnsi="Arial" w:cs="Arial"/>
        </w:rPr>
        <w:t>,</w:t>
      </w:r>
      <w:r w:rsidR="0036430B" w:rsidRPr="00730743">
        <w:rPr>
          <w:rFonts w:ascii="Arial" w:hAnsi="Arial" w:cs="Arial"/>
        </w:rPr>
        <w:t xml:space="preserve"> celebration of best practice</w:t>
      </w:r>
      <w:r w:rsidR="00054AF4">
        <w:rPr>
          <w:rFonts w:ascii="Arial" w:hAnsi="Arial" w:cs="Arial"/>
        </w:rPr>
        <w:t>, and</w:t>
      </w:r>
      <w:r w:rsidR="0036430B" w:rsidRPr="00730743">
        <w:rPr>
          <w:rFonts w:ascii="Arial" w:hAnsi="Arial" w:cs="Arial"/>
        </w:rPr>
        <w:t xml:space="preserve"> to create safe spaces for learning for GTRSB communities. </w:t>
      </w:r>
      <w:r w:rsidR="005D6752">
        <w:rPr>
          <w:rFonts w:ascii="Arial" w:hAnsi="Arial" w:cs="Arial"/>
        </w:rPr>
        <w:t xml:space="preserve">Launched by </w:t>
      </w:r>
      <w:r w:rsidR="005D6752" w:rsidRPr="00730743">
        <w:rPr>
          <w:rFonts w:ascii="Arial" w:hAnsi="Arial" w:cs="Arial"/>
        </w:rPr>
        <w:t>Buckinghamshire New University</w:t>
      </w:r>
      <w:r w:rsidR="005D6752">
        <w:rPr>
          <w:rFonts w:ascii="Arial" w:hAnsi="Arial" w:cs="Arial"/>
        </w:rPr>
        <w:t xml:space="preserve"> (BNU)</w:t>
      </w:r>
      <w:r w:rsidR="005D6752" w:rsidRPr="00730743">
        <w:rPr>
          <w:rFonts w:ascii="Arial" w:hAnsi="Arial" w:cs="Arial"/>
        </w:rPr>
        <w:t xml:space="preserve"> </w:t>
      </w:r>
      <w:r w:rsidR="005D6752">
        <w:rPr>
          <w:rFonts w:ascii="Arial" w:hAnsi="Arial" w:cs="Arial"/>
        </w:rPr>
        <w:t xml:space="preserve">in </w:t>
      </w:r>
      <w:r w:rsidR="005D6752" w:rsidRPr="00730743">
        <w:rPr>
          <w:rFonts w:ascii="Arial" w:hAnsi="Arial" w:cs="Arial"/>
        </w:rPr>
        <w:t>January 2021</w:t>
      </w:r>
      <w:r w:rsidR="005D6752">
        <w:rPr>
          <w:rFonts w:ascii="Arial" w:hAnsi="Arial" w:cs="Arial"/>
        </w:rPr>
        <w:t xml:space="preserve"> </w:t>
      </w:r>
      <w:r w:rsidR="005D6752" w:rsidRPr="00730743">
        <w:rPr>
          <w:rFonts w:ascii="Arial" w:hAnsi="Arial" w:cs="Arial"/>
        </w:rPr>
        <w:t xml:space="preserve">universities, regulators, politicians, policy specialists, NGOs and GTRSB communities came together to </w:t>
      </w:r>
      <w:r w:rsidR="003E3BEA">
        <w:rPr>
          <w:rFonts w:ascii="Arial" w:hAnsi="Arial" w:cs="Arial"/>
        </w:rPr>
        <w:t xml:space="preserve">establish </w:t>
      </w:r>
      <w:r w:rsidR="005D6752" w:rsidRPr="00730743">
        <w:rPr>
          <w:rFonts w:ascii="Arial" w:hAnsi="Arial" w:cs="Arial"/>
        </w:rPr>
        <w:t xml:space="preserve">the </w:t>
      </w:r>
      <w:r w:rsidR="005D6752" w:rsidRPr="00730743">
        <w:rPr>
          <w:rFonts w:ascii="Arial" w:hAnsi="Arial" w:cs="Arial"/>
        </w:rPr>
        <w:lastRenderedPageBreak/>
        <w:t xml:space="preserve">good practice in supporting students into and within Higher Education </w:t>
      </w:r>
      <w:r w:rsidR="00641EEF">
        <w:rPr>
          <w:rFonts w:ascii="Arial" w:hAnsi="Arial" w:cs="Arial"/>
        </w:rPr>
        <w:t>Pledge</w:t>
      </w:r>
      <w:r w:rsidR="005D6752">
        <w:rPr>
          <w:rFonts w:ascii="Arial" w:hAnsi="Arial" w:cs="Arial"/>
        </w:rPr>
        <w:t xml:space="preserve"> at an event attended by approximately 150 people.  </w:t>
      </w:r>
    </w:p>
    <w:p w14:paraId="1DDBF349" w14:textId="389F838A" w:rsidR="00373C69" w:rsidRPr="00E36FFC" w:rsidRDefault="00B15018" w:rsidP="00373C69">
      <w:pPr>
        <w:spacing w:after="0"/>
        <w:jc w:val="both"/>
        <w:rPr>
          <w:rFonts w:ascii="Arial" w:hAnsi="Arial" w:cs="Arial"/>
        </w:rPr>
      </w:pPr>
      <w:r w:rsidRPr="7BBCEECF">
        <w:rPr>
          <w:rFonts w:ascii="Arial" w:hAnsi="Arial" w:cs="Arial"/>
        </w:rPr>
        <w:t>This first annual report provid</w:t>
      </w:r>
      <w:r w:rsidR="00435F6F">
        <w:rPr>
          <w:rFonts w:ascii="Arial" w:hAnsi="Arial" w:cs="Arial"/>
        </w:rPr>
        <w:t>es</w:t>
      </w:r>
      <w:r w:rsidRPr="7BBCEECF">
        <w:rPr>
          <w:rFonts w:ascii="Arial" w:hAnsi="Arial" w:cs="Arial"/>
        </w:rPr>
        <w:t xml:space="preserve"> an update on </w:t>
      </w:r>
      <w:r w:rsidR="00641EEF">
        <w:rPr>
          <w:rFonts w:ascii="Arial" w:hAnsi="Arial" w:cs="Arial"/>
        </w:rPr>
        <w:t>Pledge</w:t>
      </w:r>
      <w:r w:rsidRPr="7BBCEECF">
        <w:rPr>
          <w:rFonts w:ascii="Arial" w:hAnsi="Arial" w:cs="Arial"/>
        </w:rPr>
        <w:t xml:space="preserve"> activity </w:t>
      </w:r>
      <w:r w:rsidR="00E36FFC">
        <w:rPr>
          <w:rFonts w:ascii="Arial" w:hAnsi="Arial" w:cs="Arial"/>
        </w:rPr>
        <w:t xml:space="preserve">for the 9 </w:t>
      </w:r>
      <w:r w:rsidRPr="7BBCEECF">
        <w:rPr>
          <w:rFonts w:ascii="Arial" w:hAnsi="Arial" w:cs="Arial"/>
        </w:rPr>
        <w:t>signatory institutions</w:t>
      </w:r>
      <w:r w:rsidR="004C2D18">
        <w:rPr>
          <w:rFonts w:ascii="Arial" w:hAnsi="Arial" w:cs="Arial"/>
        </w:rPr>
        <w:t xml:space="preserve"> (as of March 2022)</w:t>
      </w:r>
      <w:r w:rsidR="00373C69">
        <w:rPr>
          <w:rFonts w:ascii="Arial" w:hAnsi="Arial" w:cs="Arial"/>
        </w:rPr>
        <w:t>,</w:t>
      </w:r>
      <w:r w:rsidR="00E36FFC">
        <w:rPr>
          <w:rFonts w:ascii="Arial" w:hAnsi="Arial" w:cs="Arial"/>
        </w:rPr>
        <w:t xml:space="preserve"> </w:t>
      </w:r>
      <w:r w:rsidR="00373C69" w:rsidRPr="00E36FFC">
        <w:rPr>
          <w:rFonts w:ascii="Arial" w:hAnsi="Arial" w:cs="Arial"/>
        </w:rPr>
        <w:t>Buckinghamshire New University</w:t>
      </w:r>
      <w:r w:rsidR="00BC0D88">
        <w:rPr>
          <w:rFonts w:ascii="Arial" w:hAnsi="Arial" w:cs="Arial"/>
        </w:rPr>
        <w:t xml:space="preserve"> (BNU)</w:t>
      </w:r>
      <w:r w:rsidR="00373C69" w:rsidRPr="00E36FFC">
        <w:rPr>
          <w:rFonts w:ascii="Arial" w:hAnsi="Arial" w:cs="Arial"/>
        </w:rPr>
        <w:t>, Essex, Hull, Northumbria, Strathclyde, Sunderland and  Winchester Universities, Nelson College, and The Institute of Contemporary Theatre</w:t>
      </w:r>
      <w:r w:rsidR="002741B0">
        <w:rPr>
          <w:rFonts w:ascii="Arial" w:hAnsi="Arial" w:cs="Arial"/>
        </w:rPr>
        <w:t xml:space="preserve"> (ICTtheatre Brighton)</w:t>
      </w:r>
      <w:r w:rsidR="00373C69" w:rsidRPr="00E36FFC">
        <w:rPr>
          <w:rFonts w:ascii="Arial" w:hAnsi="Arial" w:cs="Arial"/>
        </w:rPr>
        <w:t>.</w:t>
      </w:r>
      <w:r w:rsidR="00C623AF">
        <w:rPr>
          <w:rFonts w:ascii="Arial" w:hAnsi="Arial" w:cs="Arial"/>
        </w:rPr>
        <w:t xml:space="preserve"> </w:t>
      </w:r>
    </w:p>
    <w:p w14:paraId="7414BBF7" w14:textId="0A86BEEB" w:rsidR="001A3893" w:rsidRDefault="008C1B24" w:rsidP="00373C69">
      <w:pPr>
        <w:spacing w:after="0"/>
        <w:jc w:val="both"/>
        <w:rPr>
          <w:rFonts w:ascii="Arial" w:hAnsi="Arial" w:cs="Arial"/>
          <w:color w:val="FF0000"/>
        </w:rPr>
      </w:pPr>
      <w:r w:rsidRPr="7BBCEECF">
        <w:rPr>
          <w:rFonts w:ascii="Arial" w:hAnsi="Arial" w:cs="Arial"/>
        </w:rPr>
        <w:t xml:space="preserve">The report </w:t>
      </w:r>
      <w:r w:rsidR="00435F6F">
        <w:rPr>
          <w:rFonts w:ascii="Arial" w:hAnsi="Arial" w:cs="Arial"/>
        </w:rPr>
        <w:t xml:space="preserve">is framed around the </w:t>
      </w:r>
      <w:r w:rsidR="00A7358B" w:rsidRPr="7BBCEECF">
        <w:rPr>
          <w:rFonts w:ascii="Arial" w:hAnsi="Arial" w:cs="Arial"/>
        </w:rPr>
        <w:t xml:space="preserve">responses, key </w:t>
      </w:r>
      <w:r w:rsidR="006A10D3" w:rsidRPr="7BBCEECF">
        <w:rPr>
          <w:rFonts w:ascii="Arial" w:hAnsi="Arial" w:cs="Arial"/>
        </w:rPr>
        <w:t>themes,</w:t>
      </w:r>
      <w:r w:rsidR="00A7358B" w:rsidRPr="7BBCEECF">
        <w:rPr>
          <w:rFonts w:ascii="Arial" w:hAnsi="Arial" w:cs="Arial"/>
        </w:rPr>
        <w:t xml:space="preserve"> and findings from a survey of the</w:t>
      </w:r>
      <w:r w:rsidR="006A10D3">
        <w:rPr>
          <w:rFonts w:ascii="Arial" w:hAnsi="Arial" w:cs="Arial"/>
        </w:rPr>
        <w:t xml:space="preserve"> </w:t>
      </w:r>
      <w:r w:rsidR="00A7358B" w:rsidRPr="7BBCEECF">
        <w:rPr>
          <w:rFonts w:ascii="Arial" w:hAnsi="Arial" w:cs="Arial"/>
        </w:rPr>
        <w:t>signatory institution</w:t>
      </w:r>
      <w:r w:rsidR="000F0732">
        <w:rPr>
          <w:rFonts w:ascii="Arial" w:hAnsi="Arial" w:cs="Arial"/>
        </w:rPr>
        <w:t>s</w:t>
      </w:r>
      <w:r w:rsidR="00373C69">
        <w:rPr>
          <w:rFonts w:ascii="Arial" w:hAnsi="Arial" w:cs="Arial"/>
        </w:rPr>
        <w:t xml:space="preserve"> carried out in February 2022.</w:t>
      </w:r>
      <w:r w:rsidR="001A4CE7">
        <w:rPr>
          <w:rFonts w:ascii="Arial" w:hAnsi="Arial" w:cs="Arial"/>
        </w:rPr>
        <w:t xml:space="preserve"> </w:t>
      </w:r>
    </w:p>
    <w:p w14:paraId="54713CA6" w14:textId="072586F7" w:rsidR="002D527B" w:rsidRPr="00641EEF" w:rsidRDefault="00641EEF" w:rsidP="00FE78C0">
      <w:pPr>
        <w:jc w:val="both"/>
        <w:rPr>
          <w:rFonts w:ascii="Arial" w:hAnsi="Arial" w:cs="Arial"/>
        </w:rPr>
      </w:pPr>
      <w:r w:rsidRPr="00641EEF">
        <w:rPr>
          <w:rFonts w:ascii="Arial" w:hAnsi="Arial" w:cs="Arial"/>
        </w:rPr>
        <w:t xml:space="preserve">Since then, </w:t>
      </w:r>
      <w:r>
        <w:rPr>
          <w:rFonts w:ascii="Arial" w:hAnsi="Arial" w:cs="Arial"/>
        </w:rPr>
        <w:t xml:space="preserve">Anglia Ruskin University </w:t>
      </w:r>
      <w:r w:rsidR="00CF62C0">
        <w:rPr>
          <w:rFonts w:ascii="Arial" w:hAnsi="Arial" w:cs="Arial"/>
        </w:rPr>
        <w:t xml:space="preserve">and University Centre Leeds </w:t>
      </w:r>
      <w:r>
        <w:rPr>
          <w:rFonts w:ascii="Arial" w:hAnsi="Arial" w:cs="Arial"/>
        </w:rPr>
        <w:t>have become a Pledge signator</w:t>
      </w:r>
      <w:r w:rsidR="00CF62C0">
        <w:rPr>
          <w:rFonts w:ascii="Arial" w:hAnsi="Arial" w:cs="Arial"/>
        </w:rPr>
        <w:t>ies</w:t>
      </w:r>
      <w:r>
        <w:rPr>
          <w:rFonts w:ascii="Arial" w:hAnsi="Arial" w:cs="Arial"/>
        </w:rPr>
        <w:t xml:space="preserve"> with a number of other institutions in the process of </w:t>
      </w:r>
      <w:r w:rsidR="005831CB">
        <w:rPr>
          <w:rFonts w:ascii="Arial" w:hAnsi="Arial" w:cs="Arial"/>
        </w:rPr>
        <w:t>signing up</w:t>
      </w:r>
      <w:r>
        <w:rPr>
          <w:rFonts w:ascii="Arial" w:hAnsi="Arial" w:cs="Arial"/>
        </w:rPr>
        <w:t xml:space="preserve"> to the Pledge. </w:t>
      </w:r>
    </w:p>
    <w:p w14:paraId="461056D4" w14:textId="0468DF2A" w:rsidR="00B15018" w:rsidRPr="002D527B" w:rsidRDefault="00B15018" w:rsidP="00FE78C0">
      <w:pPr>
        <w:jc w:val="both"/>
        <w:rPr>
          <w:rFonts w:ascii="Arial" w:hAnsi="Arial" w:cs="Arial"/>
          <w:b/>
          <w:bCs/>
          <w:sz w:val="28"/>
          <w:szCs w:val="28"/>
        </w:rPr>
      </w:pPr>
      <w:r w:rsidRPr="7BBCEECF">
        <w:rPr>
          <w:rFonts w:ascii="Arial" w:hAnsi="Arial" w:cs="Arial"/>
          <w:b/>
          <w:bCs/>
          <w:sz w:val="28"/>
          <w:szCs w:val="28"/>
        </w:rPr>
        <w:t xml:space="preserve">Survey Analysis </w:t>
      </w:r>
    </w:p>
    <w:p w14:paraId="7BDFEE62" w14:textId="25C23A0B" w:rsidR="00B15018" w:rsidRPr="00730743" w:rsidRDefault="00B15018" w:rsidP="00FE78C0">
      <w:pPr>
        <w:jc w:val="both"/>
        <w:rPr>
          <w:rFonts w:ascii="Arial" w:hAnsi="Arial" w:cs="Arial"/>
          <w:color w:val="3B3838" w:themeColor="background2" w:themeShade="40"/>
        </w:rPr>
      </w:pPr>
      <w:r w:rsidRPr="00730743">
        <w:rPr>
          <w:rFonts w:ascii="Arial" w:hAnsi="Arial" w:cs="Arial"/>
        </w:rPr>
        <w:t>The</w:t>
      </w:r>
      <w:r w:rsidR="000A4343" w:rsidRPr="00730743">
        <w:rPr>
          <w:rFonts w:ascii="Arial" w:hAnsi="Arial" w:cs="Arial"/>
        </w:rPr>
        <w:t xml:space="preserve"> analysis of the</w:t>
      </w:r>
      <w:r w:rsidRPr="00730743">
        <w:rPr>
          <w:rFonts w:ascii="Arial" w:hAnsi="Arial" w:cs="Arial"/>
        </w:rPr>
        <w:t xml:space="preserve"> </w:t>
      </w:r>
      <w:r w:rsidR="000A4343" w:rsidRPr="00730743">
        <w:rPr>
          <w:rFonts w:ascii="Arial" w:hAnsi="Arial" w:cs="Arial"/>
        </w:rPr>
        <w:t xml:space="preserve">first annual survey of </w:t>
      </w:r>
      <w:r w:rsidR="00641EEF">
        <w:rPr>
          <w:rFonts w:ascii="Arial" w:hAnsi="Arial" w:cs="Arial"/>
        </w:rPr>
        <w:t>Pledge</w:t>
      </w:r>
      <w:r w:rsidR="000A4343" w:rsidRPr="00730743">
        <w:rPr>
          <w:rFonts w:ascii="Arial" w:hAnsi="Arial" w:cs="Arial"/>
        </w:rPr>
        <w:t xml:space="preserve"> signatories is based on a</w:t>
      </w:r>
      <w:r w:rsidR="00912ED5">
        <w:rPr>
          <w:rFonts w:ascii="Arial" w:hAnsi="Arial" w:cs="Arial"/>
        </w:rPr>
        <w:t xml:space="preserve"> 100%</w:t>
      </w:r>
      <w:r w:rsidR="000A4343" w:rsidRPr="00730743">
        <w:rPr>
          <w:rFonts w:ascii="Arial" w:hAnsi="Arial" w:cs="Arial"/>
        </w:rPr>
        <w:t xml:space="preserve"> </w:t>
      </w:r>
      <w:r w:rsidRPr="00730743">
        <w:rPr>
          <w:rFonts w:ascii="Arial" w:hAnsi="Arial" w:cs="Arial"/>
        </w:rPr>
        <w:t>response rate from the nine signatory institutions.</w:t>
      </w:r>
      <w:r w:rsidRPr="00730743">
        <w:rPr>
          <w:rFonts w:ascii="Arial" w:hAnsi="Arial" w:cs="Arial"/>
          <w:color w:val="3B3838" w:themeColor="background2" w:themeShade="40"/>
        </w:rPr>
        <w:t xml:space="preserve">  </w:t>
      </w:r>
    </w:p>
    <w:p w14:paraId="58C930F8" w14:textId="7164D760" w:rsidR="00B15018" w:rsidRPr="005F3FD9" w:rsidRDefault="00B15018" w:rsidP="00FE78C0">
      <w:pPr>
        <w:jc w:val="both"/>
        <w:rPr>
          <w:rFonts w:ascii="Arial" w:hAnsi="Arial" w:cs="Arial"/>
          <w:b/>
          <w:bCs/>
        </w:rPr>
      </w:pPr>
      <w:r w:rsidRPr="005F3FD9">
        <w:rPr>
          <w:rFonts w:ascii="Arial" w:hAnsi="Arial" w:cs="Arial"/>
          <w:b/>
          <w:bCs/>
        </w:rPr>
        <w:t xml:space="preserve">Question: On what date did your institution/organisation 'take the </w:t>
      </w:r>
      <w:r w:rsidR="00641EEF" w:rsidRPr="005F3FD9">
        <w:rPr>
          <w:rFonts w:ascii="Arial" w:hAnsi="Arial" w:cs="Arial"/>
          <w:b/>
          <w:bCs/>
        </w:rPr>
        <w:t>Pledge</w:t>
      </w:r>
      <w:r w:rsidRPr="005F3FD9">
        <w:rPr>
          <w:rFonts w:ascii="Arial" w:hAnsi="Arial" w:cs="Arial"/>
          <w:b/>
          <w:bCs/>
        </w:rPr>
        <w:t xml:space="preserve">'? How long from discussions about taking the </w:t>
      </w:r>
      <w:r w:rsidR="00641EEF" w:rsidRPr="005F3FD9">
        <w:rPr>
          <w:rFonts w:ascii="Arial" w:hAnsi="Arial" w:cs="Arial"/>
          <w:b/>
          <w:bCs/>
        </w:rPr>
        <w:t>Pledge</w:t>
      </w:r>
      <w:r w:rsidRPr="005F3FD9">
        <w:rPr>
          <w:rFonts w:ascii="Arial" w:hAnsi="Arial" w:cs="Arial"/>
          <w:b/>
          <w:bCs/>
        </w:rPr>
        <w:t xml:space="preserve"> to formal adoption, did the process take (if known)</w:t>
      </w:r>
    </w:p>
    <w:p w14:paraId="45753A08" w14:textId="49DA9419" w:rsidR="009C4AF4" w:rsidRPr="00730743" w:rsidRDefault="00B15018" w:rsidP="00FE78C0">
      <w:pPr>
        <w:jc w:val="both"/>
        <w:rPr>
          <w:rFonts w:ascii="Arial" w:hAnsi="Arial" w:cs="Arial"/>
        </w:rPr>
      </w:pPr>
      <w:r w:rsidRPr="7BBCEECF">
        <w:rPr>
          <w:rFonts w:ascii="Arial" w:hAnsi="Arial" w:cs="Arial"/>
        </w:rPr>
        <w:t xml:space="preserve">The </w:t>
      </w:r>
      <w:r w:rsidR="00EE23D5">
        <w:rPr>
          <w:rFonts w:ascii="Arial" w:hAnsi="Arial" w:cs="Arial"/>
        </w:rPr>
        <w:t>nine</w:t>
      </w:r>
      <w:r w:rsidRPr="7BBCEECF">
        <w:rPr>
          <w:rFonts w:ascii="Arial" w:hAnsi="Arial" w:cs="Arial"/>
        </w:rPr>
        <w:t xml:space="preserve"> organisations that have signed the </w:t>
      </w:r>
      <w:r w:rsidR="00641EEF">
        <w:rPr>
          <w:rFonts w:ascii="Arial" w:hAnsi="Arial" w:cs="Arial"/>
        </w:rPr>
        <w:t>Pledge</w:t>
      </w:r>
      <w:r w:rsidR="009C4AF4" w:rsidRPr="7BBCEECF">
        <w:rPr>
          <w:rFonts w:ascii="Arial" w:hAnsi="Arial" w:cs="Arial"/>
        </w:rPr>
        <w:t xml:space="preserve"> have done so </w:t>
      </w:r>
      <w:r w:rsidRPr="7BBCEECF">
        <w:rPr>
          <w:rFonts w:ascii="Arial" w:hAnsi="Arial" w:cs="Arial"/>
        </w:rPr>
        <w:t>between</w:t>
      </w:r>
      <w:r w:rsidR="009C4AF4" w:rsidRPr="7BBCEECF">
        <w:rPr>
          <w:rFonts w:ascii="Arial" w:hAnsi="Arial" w:cs="Arial"/>
        </w:rPr>
        <w:t xml:space="preserve"> January 2020 and December 2021</w:t>
      </w:r>
      <w:r w:rsidR="005F3FD9">
        <w:rPr>
          <w:rFonts w:ascii="Arial" w:hAnsi="Arial" w:cs="Arial"/>
        </w:rPr>
        <w:t>. As</w:t>
      </w:r>
      <w:r w:rsidR="00966298">
        <w:rPr>
          <w:rFonts w:ascii="Arial" w:hAnsi="Arial" w:cs="Arial"/>
        </w:rPr>
        <w:t xml:space="preserve"> initial signatory and convening University BNU had strong support </w:t>
      </w:r>
      <w:r w:rsidR="00EF7366">
        <w:rPr>
          <w:rFonts w:ascii="Arial" w:hAnsi="Arial" w:cs="Arial"/>
        </w:rPr>
        <w:t>from the</w:t>
      </w:r>
      <w:r w:rsidR="00966298">
        <w:rPr>
          <w:rFonts w:ascii="Arial" w:hAnsi="Arial" w:cs="Arial"/>
        </w:rPr>
        <w:t xml:space="preserve"> start including agreed activities such as the introduction of bursaries.</w:t>
      </w:r>
      <w:r w:rsidR="00542C6E">
        <w:rPr>
          <w:rFonts w:ascii="Arial" w:hAnsi="Arial" w:cs="Arial"/>
        </w:rPr>
        <w:t xml:space="preserve"> For </w:t>
      </w:r>
      <w:r w:rsidR="00650AE3">
        <w:rPr>
          <w:rFonts w:ascii="Arial" w:hAnsi="Arial" w:cs="Arial"/>
        </w:rPr>
        <w:t>the other institutions,</w:t>
      </w:r>
      <w:r w:rsidR="009C4AF4" w:rsidRPr="7BBCEECF">
        <w:rPr>
          <w:rFonts w:ascii="Arial" w:hAnsi="Arial" w:cs="Arial"/>
        </w:rPr>
        <w:t xml:space="preserve"> </w:t>
      </w:r>
      <w:r w:rsidR="00650AE3">
        <w:rPr>
          <w:rFonts w:ascii="Arial" w:hAnsi="Arial" w:cs="Arial"/>
        </w:rPr>
        <w:t>w</w:t>
      </w:r>
      <w:r w:rsidR="009C4AF4" w:rsidRPr="00730743">
        <w:rPr>
          <w:rFonts w:ascii="Arial" w:hAnsi="Arial" w:cs="Arial"/>
        </w:rPr>
        <w:t>here identified</w:t>
      </w:r>
      <w:r w:rsidR="00650AE3">
        <w:rPr>
          <w:rFonts w:ascii="Arial" w:hAnsi="Arial" w:cs="Arial"/>
        </w:rPr>
        <w:t>,</w:t>
      </w:r>
      <w:r w:rsidR="009C4AF4" w:rsidRPr="00730743">
        <w:rPr>
          <w:rFonts w:ascii="Arial" w:hAnsi="Arial" w:cs="Arial"/>
        </w:rPr>
        <w:t xml:space="preserve"> the process of taking the </w:t>
      </w:r>
      <w:r w:rsidR="00641EEF">
        <w:rPr>
          <w:rFonts w:ascii="Arial" w:hAnsi="Arial" w:cs="Arial"/>
        </w:rPr>
        <w:t>Pledge</w:t>
      </w:r>
      <w:r w:rsidR="005F3FD9">
        <w:rPr>
          <w:rFonts w:ascii="Arial" w:hAnsi="Arial" w:cs="Arial"/>
        </w:rPr>
        <w:t xml:space="preserve"> </w:t>
      </w:r>
      <w:r w:rsidR="009C4AF4" w:rsidRPr="00730743">
        <w:rPr>
          <w:rFonts w:ascii="Arial" w:hAnsi="Arial" w:cs="Arial"/>
        </w:rPr>
        <w:t>took between 4- 10 weeks for three institutions and approximately 6 months for 3 other institutions.</w:t>
      </w:r>
      <w:r w:rsidR="00966298">
        <w:rPr>
          <w:rFonts w:ascii="Arial" w:hAnsi="Arial" w:cs="Arial"/>
        </w:rPr>
        <w:t xml:space="preserve"> </w:t>
      </w:r>
    </w:p>
    <w:p w14:paraId="571F67EF" w14:textId="52931DF3" w:rsidR="00B15018" w:rsidRDefault="00B15018" w:rsidP="00B15018">
      <w:pPr>
        <w:rPr>
          <w:rFonts w:ascii="Arial" w:hAnsi="Arial" w:cs="Arial"/>
          <w:color w:val="3B3838" w:themeColor="background2" w:themeShade="40"/>
          <w:sz w:val="24"/>
          <w:szCs w:val="24"/>
        </w:rPr>
      </w:pPr>
    </w:p>
    <w:p w14:paraId="6AE30DB8" w14:textId="7CB9EB95" w:rsidR="00B15018" w:rsidRPr="00DF7D46" w:rsidRDefault="00B15018" w:rsidP="00B15018">
      <w:pPr>
        <w:rPr>
          <w:rFonts w:ascii="Arial" w:hAnsi="Arial" w:cs="Arial"/>
          <w:b/>
          <w:bCs/>
          <w:sz w:val="28"/>
          <w:szCs w:val="28"/>
        </w:rPr>
      </w:pPr>
      <w:r w:rsidRPr="00DF7D46">
        <w:rPr>
          <w:rFonts w:ascii="Arial" w:hAnsi="Arial" w:cs="Arial"/>
          <w:b/>
          <w:bCs/>
          <w:sz w:val="28"/>
          <w:szCs w:val="28"/>
        </w:rPr>
        <w:t xml:space="preserve">Data </w:t>
      </w:r>
      <w:r w:rsidR="00087504" w:rsidRPr="00DF7D46">
        <w:rPr>
          <w:rFonts w:ascii="Arial" w:hAnsi="Arial" w:cs="Arial"/>
          <w:b/>
          <w:bCs/>
          <w:sz w:val="28"/>
          <w:szCs w:val="28"/>
        </w:rPr>
        <w:t>Collection</w:t>
      </w:r>
    </w:p>
    <w:p w14:paraId="08D0A213" w14:textId="3C7534C1" w:rsidR="00517F8D" w:rsidRPr="00A126BB" w:rsidRDefault="00E952BF" w:rsidP="00B15018">
      <w:pPr>
        <w:rPr>
          <w:rFonts w:ascii="Arial" w:hAnsi="Arial" w:cs="Arial"/>
        </w:rPr>
      </w:pPr>
      <w:r w:rsidRPr="00A126BB">
        <w:rPr>
          <w:rFonts w:ascii="Arial" w:hAnsi="Arial" w:cs="Arial"/>
        </w:rPr>
        <w:t xml:space="preserve">Data </w:t>
      </w:r>
      <w:r w:rsidR="00C9332D" w:rsidRPr="00A126BB">
        <w:rPr>
          <w:rFonts w:ascii="Arial" w:hAnsi="Arial" w:cs="Arial"/>
        </w:rPr>
        <w:t>collection</w:t>
      </w:r>
      <w:r w:rsidRPr="00A126BB">
        <w:rPr>
          <w:rFonts w:ascii="Arial" w:hAnsi="Arial" w:cs="Arial"/>
        </w:rPr>
        <w:t xml:space="preserve"> is a core </w:t>
      </w:r>
      <w:r w:rsidR="00945542" w:rsidRPr="00A126BB">
        <w:rPr>
          <w:rFonts w:ascii="Arial" w:hAnsi="Arial" w:cs="Arial"/>
        </w:rPr>
        <w:t xml:space="preserve">element of </w:t>
      </w:r>
      <w:r w:rsidRPr="00A126BB">
        <w:rPr>
          <w:rFonts w:ascii="Arial" w:hAnsi="Arial" w:cs="Arial"/>
        </w:rPr>
        <w:t xml:space="preserve">the </w:t>
      </w:r>
      <w:r w:rsidR="00641EEF">
        <w:rPr>
          <w:rFonts w:ascii="Arial" w:hAnsi="Arial" w:cs="Arial"/>
        </w:rPr>
        <w:t>Pledge</w:t>
      </w:r>
      <w:r w:rsidR="00C9332D" w:rsidRPr="00A126BB">
        <w:rPr>
          <w:rFonts w:ascii="Arial" w:hAnsi="Arial" w:cs="Arial"/>
        </w:rPr>
        <w:t>,</w:t>
      </w:r>
      <w:r w:rsidR="00945542" w:rsidRPr="00A126BB">
        <w:rPr>
          <w:rFonts w:ascii="Arial" w:hAnsi="Arial" w:cs="Arial"/>
        </w:rPr>
        <w:t xml:space="preserve"> </w:t>
      </w:r>
      <w:r w:rsidR="00F41C89" w:rsidRPr="00A126BB">
        <w:rPr>
          <w:rFonts w:ascii="Arial" w:hAnsi="Arial" w:cs="Arial"/>
        </w:rPr>
        <w:t xml:space="preserve">aiming to increase </w:t>
      </w:r>
      <w:r w:rsidR="00BE1917" w:rsidRPr="00A126BB">
        <w:rPr>
          <w:rFonts w:ascii="Arial" w:hAnsi="Arial" w:cs="Arial"/>
        </w:rPr>
        <w:t xml:space="preserve">contextual </w:t>
      </w:r>
      <w:r w:rsidR="00F41C89" w:rsidRPr="00A126BB">
        <w:rPr>
          <w:rFonts w:ascii="Arial" w:hAnsi="Arial" w:cs="Arial"/>
        </w:rPr>
        <w:t>understanding of</w:t>
      </w:r>
      <w:r w:rsidR="001151DF" w:rsidRPr="00A126BB">
        <w:rPr>
          <w:rFonts w:ascii="Arial" w:hAnsi="Arial" w:cs="Arial"/>
        </w:rPr>
        <w:t xml:space="preserve"> </w:t>
      </w:r>
      <w:r w:rsidR="00D61413" w:rsidRPr="00A126BB">
        <w:rPr>
          <w:rFonts w:ascii="Arial" w:hAnsi="Arial" w:cs="Arial"/>
        </w:rPr>
        <w:t xml:space="preserve">each </w:t>
      </w:r>
      <w:r w:rsidR="00E343AA" w:rsidRPr="00A126BB">
        <w:rPr>
          <w:rFonts w:ascii="Arial" w:hAnsi="Arial" w:cs="Arial"/>
        </w:rPr>
        <w:t xml:space="preserve">institution by monitoring </w:t>
      </w:r>
      <w:r w:rsidR="002D3CBD" w:rsidRPr="00A126BB">
        <w:rPr>
          <w:rFonts w:ascii="Arial" w:hAnsi="Arial" w:cs="Arial"/>
        </w:rPr>
        <w:t>the number of Gypsy, Traveller, Roma, Showmen and Boater students and staff</w:t>
      </w:r>
      <w:r w:rsidR="004F7751" w:rsidRPr="00A126BB">
        <w:rPr>
          <w:rFonts w:ascii="Arial" w:hAnsi="Arial" w:cs="Arial"/>
        </w:rPr>
        <w:t xml:space="preserve">. </w:t>
      </w:r>
    </w:p>
    <w:p w14:paraId="0086D92D" w14:textId="223129C0" w:rsidR="009D3EA7" w:rsidRDefault="00BA018A" w:rsidP="00B15018">
      <w:pPr>
        <w:rPr>
          <w:rFonts w:ascii="Arial" w:hAnsi="Arial" w:cs="Arial"/>
        </w:rPr>
      </w:pPr>
      <w:r>
        <w:rPr>
          <w:rFonts w:ascii="Arial" w:hAnsi="Arial" w:cs="Arial"/>
        </w:rPr>
        <w:t>T</w:t>
      </w:r>
      <w:r w:rsidR="00C16902" w:rsidRPr="00A126BB">
        <w:rPr>
          <w:rFonts w:ascii="Arial" w:hAnsi="Arial" w:cs="Arial"/>
        </w:rPr>
        <w:t>he Higher Education Statistics Agency</w:t>
      </w:r>
      <w:r w:rsidR="00B55430">
        <w:rPr>
          <w:rFonts w:ascii="Arial" w:hAnsi="Arial" w:cs="Arial"/>
        </w:rPr>
        <w:t xml:space="preserve"> (HESA)</w:t>
      </w:r>
      <w:r>
        <w:rPr>
          <w:rFonts w:ascii="Arial" w:hAnsi="Arial" w:cs="Arial"/>
        </w:rPr>
        <w:t xml:space="preserve"> are</w:t>
      </w:r>
      <w:r w:rsidR="00C16902" w:rsidRPr="00A126BB">
        <w:rPr>
          <w:rFonts w:ascii="Arial" w:hAnsi="Arial" w:cs="Arial"/>
        </w:rPr>
        <w:t xml:space="preserve"> the </w:t>
      </w:r>
      <w:r w:rsidR="009D3EA7" w:rsidRPr="00A126BB">
        <w:rPr>
          <w:rFonts w:ascii="Arial" w:hAnsi="Arial" w:cs="Arial"/>
        </w:rPr>
        <w:t xml:space="preserve">designated data collection </w:t>
      </w:r>
      <w:r w:rsidR="00076295" w:rsidRPr="00A126BB">
        <w:rPr>
          <w:rFonts w:ascii="Arial" w:hAnsi="Arial" w:cs="Arial"/>
        </w:rPr>
        <w:t>agency</w:t>
      </w:r>
      <w:r w:rsidR="00483D5E" w:rsidRPr="00A126BB">
        <w:rPr>
          <w:rFonts w:ascii="Arial" w:hAnsi="Arial" w:cs="Arial"/>
        </w:rPr>
        <w:t xml:space="preserve"> for </w:t>
      </w:r>
      <w:r w:rsidR="00E24CE6" w:rsidRPr="00A126BB">
        <w:rPr>
          <w:rFonts w:ascii="Arial" w:hAnsi="Arial" w:cs="Arial"/>
        </w:rPr>
        <w:t xml:space="preserve">both </w:t>
      </w:r>
      <w:r w:rsidR="00CF08D4" w:rsidRPr="00A126BB">
        <w:rPr>
          <w:rFonts w:ascii="Arial" w:hAnsi="Arial" w:cs="Arial"/>
        </w:rPr>
        <w:t xml:space="preserve">students and </w:t>
      </w:r>
      <w:r w:rsidR="00586D32" w:rsidRPr="00A126BB">
        <w:rPr>
          <w:rFonts w:ascii="Arial" w:hAnsi="Arial" w:cs="Arial"/>
        </w:rPr>
        <w:t>staff</w:t>
      </w:r>
      <w:r w:rsidR="00E24CE6" w:rsidRPr="00A126BB">
        <w:rPr>
          <w:rFonts w:ascii="Arial" w:hAnsi="Arial" w:cs="Arial"/>
        </w:rPr>
        <w:t xml:space="preserve"> working </w:t>
      </w:r>
      <w:r w:rsidR="00586D32" w:rsidRPr="00A126BB">
        <w:rPr>
          <w:rFonts w:ascii="Arial" w:hAnsi="Arial" w:cs="Arial"/>
        </w:rPr>
        <w:t xml:space="preserve">in </w:t>
      </w:r>
      <w:r w:rsidR="00483D5E" w:rsidRPr="00A126BB">
        <w:rPr>
          <w:rFonts w:ascii="Arial" w:hAnsi="Arial" w:cs="Arial"/>
        </w:rPr>
        <w:t xml:space="preserve">higher education in </w:t>
      </w:r>
      <w:r w:rsidR="009D3EA7" w:rsidRPr="00A126BB">
        <w:rPr>
          <w:rFonts w:ascii="Arial" w:hAnsi="Arial" w:cs="Arial"/>
        </w:rPr>
        <w:t>England</w:t>
      </w:r>
      <w:r w:rsidR="0034085F">
        <w:rPr>
          <w:rFonts w:ascii="Arial" w:hAnsi="Arial" w:cs="Arial"/>
        </w:rPr>
        <w:t>.</w:t>
      </w:r>
      <w:r w:rsidR="006C64E0">
        <w:rPr>
          <w:rFonts w:ascii="Arial" w:hAnsi="Arial" w:cs="Arial"/>
        </w:rPr>
        <w:t xml:space="preserve"> </w:t>
      </w:r>
      <w:r w:rsidR="00042799">
        <w:rPr>
          <w:rFonts w:ascii="Arial" w:hAnsi="Arial" w:cs="Arial"/>
        </w:rPr>
        <w:t xml:space="preserve">The </w:t>
      </w:r>
      <w:r w:rsidR="00192EA9">
        <w:rPr>
          <w:rFonts w:ascii="Arial" w:hAnsi="Arial" w:cs="Arial"/>
        </w:rPr>
        <w:t>categories used to c</w:t>
      </w:r>
      <w:r w:rsidR="00F56B38">
        <w:rPr>
          <w:rFonts w:ascii="Arial" w:hAnsi="Arial" w:cs="Arial"/>
        </w:rPr>
        <w:t>ollect ethnicity</w:t>
      </w:r>
      <w:r w:rsidR="009D403E">
        <w:rPr>
          <w:rFonts w:ascii="Arial" w:hAnsi="Arial" w:cs="Arial"/>
        </w:rPr>
        <w:t xml:space="preserve"> </w:t>
      </w:r>
      <w:r w:rsidR="001323A0">
        <w:rPr>
          <w:rFonts w:ascii="Arial" w:hAnsi="Arial" w:cs="Arial"/>
        </w:rPr>
        <w:t>currently</w:t>
      </w:r>
      <w:r w:rsidR="00BA0C9B">
        <w:rPr>
          <w:rFonts w:ascii="Arial" w:hAnsi="Arial" w:cs="Arial"/>
        </w:rPr>
        <w:t xml:space="preserve"> for GTRSB communities</w:t>
      </w:r>
      <w:r w:rsidR="001323A0">
        <w:rPr>
          <w:rFonts w:ascii="Arial" w:hAnsi="Arial" w:cs="Arial"/>
        </w:rPr>
        <w:t xml:space="preserve"> only include </w:t>
      </w:r>
      <w:r w:rsidR="001323A0" w:rsidRPr="00234742">
        <w:rPr>
          <w:rFonts w:ascii="Arial" w:hAnsi="Arial" w:cs="Arial"/>
          <w:i/>
          <w:iCs/>
        </w:rPr>
        <w:t>Irish Traveller</w:t>
      </w:r>
      <w:r w:rsidR="001323A0">
        <w:rPr>
          <w:rFonts w:ascii="Arial" w:hAnsi="Arial" w:cs="Arial"/>
        </w:rPr>
        <w:t xml:space="preserve">, </w:t>
      </w:r>
      <w:r w:rsidR="001323A0" w:rsidRPr="00234742">
        <w:rPr>
          <w:rFonts w:ascii="Arial" w:hAnsi="Arial" w:cs="Arial"/>
          <w:i/>
          <w:iCs/>
        </w:rPr>
        <w:t>Gypsy</w:t>
      </w:r>
      <w:r w:rsidR="009D4692" w:rsidRPr="00234742">
        <w:rPr>
          <w:rFonts w:ascii="Arial" w:hAnsi="Arial" w:cs="Arial"/>
          <w:i/>
          <w:iCs/>
        </w:rPr>
        <w:t>/Traveller</w:t>
      </w:r>
      <w:r w:rsidR="009D4692">
        <w:rPr>
          <w:rFonts w:ascii="Arial" w:hAnsi="Arial" w:cs="Arial"/>
        </w:rPr>
        <w:t xml:space="preserve"> and a generic </w:t>
      </w:r>
      <w:r w:rsidR="005B0E1B">
        <w:rPr>
          <w:rFonts w:ascii="Arial" w:hAnsi="Arial" w:cs="Arial"/>
        </w:rPr>
        <w:t>‘</w:t>
      </w:r>
      <w:r w:rsidR="009D4692" w:rsidRPr="00234742">
        <w:rPr>
          <w:rFonts w:ascii="Arial" w:hAnsi="Arial" w:cs="Arial"/>
          <w:i/>
          <w:iCs/>
        </w:rPr>
        <w:t>other ethnic background</w:t>
      </w:r>
      <w:r w:rsidR="005B0E1B" w:rsidRPr="00234742">
        <w:rPr>
          <w:rFonts w:ascii="Arial" w:hAnsi="Arial" w:cs="Arial"/>
          <w:i/>
          <w:iCs/>
        </w:rPr>
        <w:t>’</w:t>
      </w:r>
      <w:r w:rsidR="0021738A">
        <w:rPr>
          <w:rFonts w:ascii="Arial" w:hAnsi="Arial" w:cs="Arial"/>
        </w:rPr>
        <w:t xml:space="preserve">. Resulting in the exclusion of </w:t>
      </w:r>
      <w:r w:rsidR="004A18F5">
        <w:rPr>
          <w:rFonts w:ascii="Arial" w:hAnsi="Arial" w:cs="Arial"/>
        </w:rPr>
        <w:t xml:space="preserve">the broader range of </w:t>
      </w:r>
      <w:r w:rsidR="00F551B9">
        <w:rPr>
          <w:rFonts w:ascii="Arial" w:hAnsi="Arial" w:cs="Arial"/>
        </w:rPr>
        <w:t>Travelling people such as</w:t>
      </w:r>
      <w:r w:rsidR="004A18F5">
        <w:rPr>
          <w:rFonts w:ascii="Arial" w:hAnsi="Arial" w:cs="Arial"/>
        </w:rPr>
        <w:t xml:space="preserve">, </w:t>
      </w:r>
      <w:r w:rsidR="00385DF9">
        <w:rPr>
          <w:rFonts w:ascii="Arial" w:hAnsi="Arial" w:cs="Arial"/>
        </w:rPr>
        <w:t>Roma, Scottish Travellers</w:t>
      </w:r>
      <w:r w:rsidR="00651807">
        <w:rPr>
          <w:rFonts w:ascii="Arial" w:hAnsi="Arial" w:cs="Arial"/>
        </w:rPr>
        <w:t xml:space="preserve">, Welsh and New Travellers, Showmen and Boaters. </w:t>
      </w:r>
      <w:r w:rsidR="00385DF9">
        <w:rPr>
          <w:rFonts w:ascii="Arial" w:hAnsi="Arial" w:cs="Arial"/>
        </w:rPr>
        <w:t xml:space="preserve"> </w:t>
      </w:r>
      <w:r w:rsidR="00F551B9">
        <w:rPr>
          <w:rFonts w:ascii="Arial" w:hAnsi="Arial" w:cs="Arial"/>
        </w:rPr>
        <w:t xml:space="preserve"> </w:t>
      </w:r>
      <w:r w:rsidR="0021738A">
        <w:rPr>
          <w:rFonts w:ascii="Arial" w:hAnsi="Arial" w:cs="Arial"/>
        </w:rPr>
        <w:t xml:space="preserve"> </w:t>
      </w:r>
      <w:r>
        <w:rPr>
          <w:rFonts w:ascii="Arial" w:hAnsi="Arial" w:cs="Arial"/>
        </w:rPr>
        <w:t xml:space="preserve"> </w:t>
      </w:r>
      <w:r w:rsidR="00946340">
        <w:rPr>
          <w:rFonts w:ascii="Arial" w:hAnsi="Arial" w:cs="Arial"/>
        </w:rPr>
        <w:t xml:space="preserve"> </w:t>
      </w:r>
    </w:p>
    <w:p w14:paraId="2BF2BBC0" w14:textId="4C937299" w:rsidR="00653776" w:rsidRPr="006D3892" w:rsidRDefault="00653776" w:rsidP="00653776">
      <w:pPr>
        <w:rPr>
          <w:rFonts w:ascii="Arial" w:hAnsi="Arial" w:cs="Arial"/>
        </w:rPr>
      </w:pPr>
      <w:r w:rsidRPr="006D3892">
        <w:rPr>
          <w:rFonts w:ascii="Arial" w:hAnsi="Arial" w:cs="Arial"/>
        </w:rPr>
        <w:t xml:space="preserve">There is work in progress with HESA </w:t>
      </w:r>
      <w:r w:rsidR="003D3B3E" w:rsidRPr="006D3892">
        <w:rPr>
          <w:rFonts w:ascii="Arial" w:hAnsi="Arial" w:cs="Arial"/>
        </w:rPr>
        <w:t>through</w:t>
      </w:r>
      <w:r w:rsidRPr="006D3892">
        <w:rPr>
          <w:rFonts w:ascii="Arial" w:hAnsi="Arial" w:cs="Arial"/>
        </w:rPr>
        <w:t xml:space="preserve"> their </w:t>
      </w:r>
      <w:r w:rsidR="004C2D18" w:rsidRPr="006D3892">
        <w:rPr>
          <w:rFonts w:ascii="Arial" w:hAnsi="Arial" w:cs="Arial"/>
        </w:rPr>
        <w:t>“D</w:t>
      </w:r>
      <w:r w:rsidRPr="006D3892">
        <w:rPr>
          <w:rFonts w:ascii="Arial" w:hAnsi="Arial" w:cs="Arial"/>
        </w:rPr>
        <w:t xml:space="preserve">ata </w:t>
      </w:r>
      <w:r w:rsidR="004C2D18" w:rsidRPr="006D3892">
        <w:rPr>
          <w:rFonts w:ascii="Arial" w:hAnsi="Arial" w:cs="Arial"/>
        </w:rPr>
        <w:t>F</w:t>
      </w:r>
      <w:r w:rsidRPr="006D3892">
        <w:rPr>
          <w:rFonts w:ascii="Arial" w:hAnsi="Arial" w:cs="Arial"/>
        </w:rPr>
        <w:t>utures 22/23</w:t>
      </w:r>
      <w:r w:rsidR="004C2D18" w:rsidRPr="006D3892">
        <w:rPr>
          <w:rFonts w:ascii="Arial" w:hAnsi="Arial" w:cs="Arial"/>
        </w:rPr>
        <w:t>”</w:t>
      </w:r>
      <w:r w:rsidRPr="006D3892">
        <w:rPr>
          <w:rFonts w:ascii="Arial" w:hAnsi="Arial" w:cs="Arial"/>
        </w:rPr>
        <w:t xml:space="preserve"> programme </w:t>
      </w:r>
      <w:r w:rsidR="006D3892" w:rsidRPr="006D3892">
        <w:rPr>
          <w:rFonts w:ascii="Arial" w:hAnsi="Arial" w:cs="Arial"/>
        </w:rPr>
        <w:t>to</w:t>
      </w:r>
      <w:r w:rsidRPr="006D3892">
        <w:rPr>
          <w:rFonts w:ascii="Arial" w:hAnsi="Arial" w:cs="Arial"/>
        </w:rPr>
        <w:t xml:space="preserve"> include a wider range of categories</w:t>
      </w:r>
      <w:r w:rsidR="006D3892" w:rsidRPr="006D3892">
        <w:rPr>
          <w:rFonts w:ascii="Arial" w:hAnsi="Arial" w:cs="Arial"/>
        </w:rPr>
        <w:t xml:space="preserve"> from August 2022</w:t>
      </w:r>
      <w:r w:rsidRPr="006D3892">
        <w:rPr>
          <w:rFonts w:ascii="Arial" w:hAnsi="Arial" w:cs="Arial"/>
        </w:rPr>
        <w:t xml:space="preserve"> as listed below, adopting these would be an improvement however, these categories still exclude, Other Traveller e.g</w:t>
      </w:r>
      <w:r w:rsidR="006D3892" w:rsidRPr="006D3892">
        <w:rPr>
          <w:rFonts w:ascii="Arial" w:hAnsi="Arial" w:cs="Arial"/>
        </w:rPr>
        <w:t>.,</w:t>
      </w:r>
      <w:r w:rsidRPr="006D3892">
        <w:rPr>
          <w:rFonts w:ascii="Arial" w:hAnsi="Arial" w:cs="Arial"/>
        </w:rPr>
        <w:t xml:space="preserve"> </w:t>
      </w:r>
      <w:r w:rsidR="004C2D18" w:rsidRPr="006D3892">
        <w:rPr>
          <w:rFonts w:ascii="Arial" w:hAnsi="Arial" w:cs="Arial"/>
        </w:rPr>
        <w:t>N</w:t>
      </w:r>
      <w:r w:rsidRPr="006D3892">
        <w:rPr>
          <w:rFonts w:ascii="Arial" w:hAnsi="Arial" w:cs="Arial"/>
        </w:rPr>
        <w:t>ew Traveller/Welsh Traveller and Boaters.</w:t>
      </w:r>
    </w:p>
    <w:tbl>
      <w:tblPr>
        <w:tblStyle w:val="TableGrid"/>
        <w:tblW w:w="0" w:type="auto"/>
        <w:tblLook w:val="04A0" w:firstRow="1" w:lastRow="0" w:firstColumn="1" w:lastColumn="0" w:noHBand="0" w:noVBand="1"/>
      </w:tblPr>
      <w:tblGrid>
        <w:gridCol w:w="4508"/>
      </w:tblGrid>
      <w:tr w:rsidR="006D3892" w:rsidRPr="006D3892" w14:paraId="5FEABAC3" w14:textId="77777777" w:rsidTr="00AA5C13">
        <w:tc>
          <w:tcPr>
            <w:tcW w:w="4508" w:type="dxa"/>
          </w:tcPr>
          <w:p w14:paraId="1A198407" w14:textId="77777777" w:rsidR="00653776" w:rsidRPr="006D3892" w:rsidRDefault="00653776" w:rsidP="00AA5C13">
            <w:pPr>
              <w:rPr>
                <w:rFonts w:ascii="Arial" w:hAnsi="Arial" w:cs="Arial"/>
              </w:rPr>
            </w:pPr>
            <w:r w:rsidRPr="006D3892">
              <w:rPr>
                <w:rFonts w:ascii="Arial" w:hAnsi="Arial" w:cs="Arial"/>
              </w:rPr>
              <w:t xml:space="preserve">163 - White - Gypsy or Irish Traveller </w:t>
            </w:r>
          </w:p>
        </w:tc>
      </w:tr>
      <w:tr w:rsidR="006D3892" w:rsidRPr="006D3892" w14:paraId="197FCFF6" w14:textId="77777777" w:rsidTr="00AA5C13">
        <w:tc>
          <w:tcPr>
            <w:tcW w:w="4508" w:type="dxa"/>
          </w:tcPr>
          <w:p w14:paraId="4B0BA9D9" w14:textId="77777777" w:rsidR="00653776" w:rsidRPr="006D3892" w:rsidRDefault="00653776" w:rsidP="00AA5C13">
            <w:pPr>
              <w:rPr>
                <w:rFonts w:ascii="Arial" w:hAnsi="Arial" w:cs="Arial"/>
              </w:rPr>
            </w:pPr>
            <w:r w:rsidRPr="006D3892">
              <w:rPr>
                <w:rFonts w:ascii="Arial" w:hAnsi="Arial" w:cs="Arial"/>
              </w:rPr>
              <w:t>164 - White - Gypsy or Traveller</w:t>
            </w:r>
          </w:p>
        </w:tc>
      </w:tr>
      <w:tr w:rsidR="006D3892" w:rsidRPr="006D3892" w14:paraId="2D0B00FE" w14:textId="77777777" w:rsidTr="00AA5C13">
        <w:tc>
          <w:tcPr>
            <w:tcW w:w="4508" w:type="dxa"/>
          </w:tcPr>
          <w:p w14:paraId="5759D9F2" w14:textId="77777777" w:rsidR="00653776" w:rsidRPr="006D3892" w:rsidRDefault="00653776" w:rsidP="00AA5C13">
            <w:pPr>
              <w:rPr>
                <w:rFonts w:ascii="Arial" w:hAnsi="Arial" w:cs="Arial"/>
              </w:rPr>
            </w:pPr>
            <w:r w:rsidRPr="006D3892">
              <w:rPr>
                <w:rFonts w:ascii="Arial" w:hAnsi="Arial" w:cs="Arial"/>
              </w:rPr>
              <w:t>165 -  White - Irish Traveller</w:t>
            </w:r>
          </w:p>
        </w:tc>
      </w:tr>
      <w:tr w:rsidR="006D3892" w:rsidRPr="006D3892" w14:paraId="03E73AA4" w14:textId="77777777" w:rsidTr="00AA5C13">
        <w:tc>
          <w:tcPr>
            <w:tcW w:w="4508" w:type="dxa"/>
          </w:tcPr>
          <w:p w14:paraId="1A31CF37" w14:textId="77777777" w:rsidR="00653776" w:rsidRPr="006D3892" w:rsidRDefault="00653776" w:rsidP="00AA5C13">
            <w:pPr>
              <w:rPr>
                <w:rFonts w:ascii="Arial" w:hAnsi="Arial" w:cs="Arial"/>
              </w:rPr>
            </w:pPr>
            <w:r w:rsidRPr="006D3892">
              <w:rPr>
                <w:rFonts w:ascii="Arial" w:hAnsi="Arial" w:cs="Arial"/>
              </w:rPr>
              <w:t>166 - White - Irish</w:t>
            </w:r>
          </w:p>
        </w:tc>
      </w:tr>
      <w:tr w:rsidR="006D3892" w:rsidRPr="006D3892" w14:paraId="09EFFD61" w14:textId="77777777" w:rsidTr="00AA5C13">
        <w:tc>
          <w:tcPr>
            <w:tcW w:w="4508" w:type="dxa"/>
          </w:tcPr>
          <w:p w14:paraId="58C147E5" w14:textId="77777777" w:rsidR="00653776" w:rsidRPr="006D3892" w:rsidRDefault="00653776" w:rsidP="00AA5C13">
            <w:pPr>
              <w:rPr>
                <w:rFonts w:ascii="Arial" w:hAnsi="Arial" w:cs="Arial"/>
              </w:rPr>
            </w:pPr>
            <w:r w:rsidRPr="006D3892">
              <w:rPr>
                <w:rFonts w:ascii="Arial" w:hAnsi="Arial" w:cs="Arial"/>
              </w:rPr>
              <w:t>167 - White - Polish</w:t>
            </w:r>
          </w:p>
        </w:tc>
      </w:tr>
      <w:tr w:rsidR="006D3892" w:rsidRPr="006D3892" w14:paraId="3ACD2A71" w14:textId="77777777" w:rsidTr="00AA5C13">
        <w:tc>
          <w:tcPr>
            <w:tcW w:w="4508" w:type="dxa"/>
          </w:tcPr>
          <w:p w14:paraId="56D815E7" w14:textId="77777777" w:rsidR="00653776" w:rsidRPr="006D3892" w:rsidRDefault="00653776" w:rsidP="00AA5C13">
            <w:pPr>
              <w:rPr>
                <w:rFonts w:ascii="Arial" w:hAnsi="Arial" w:cs="Arial"/>
              </w:rPr>
            </w:pPr>
            <w:r w:rsidRPr="006D3892">
              <w:rPr>
                <w:rFonts w:ascii="Arial" w:hAnsi="Arial" w:cs="Arial"/>
              </w:rPr>
              <w:t>168 - White - Roma</w:t>
            </w:r>
          </w:p>
        </w:tc>
      </w:tr>
      <w:tr w:rsidR="006D3892" w:rsidRPr="006D3892" w14:paraId="57CBD564" w14:textId="77777777" w:rsidTr="00AA5C13">
        <w:tc>
          <w:tcPr>
            <w:tcW w:w="4508" w:type="dxa"/>
          </w:tcPr>
          <w:p w14:paraId="6BE1FDA0" w14:textId="77777777" w:rsidR="00653776" w:rsidRPr="006D3892" w:rsidRDefault="00653776" w:rsidP="00AA5C13">
            <w:pPr>
              <w:rPr>
                <w:rFonts w:ascii="Arial" w:hAnsi="Arial" w:cs="Arial"/>
              </w:rPr>
            </w:pPr>
            <w:r w:rsidRPr="006D3892">
              <w:rPr>
                <w:rFonts w:ascii="Arial" w:hAnsi="Arial" w:cs="Arial"/>
              </w:rPr>
              <w:t>169 - White - Scottish</w:t>
            </w:r>
          </w:p>
        </w:tc>
      </w:tr>
      <w:tr w:rsidR="006D3892" w:rsidRPr="006D3892" w14:paraId="6C44FE08" w14:textId="77777777" w:rsidTr="00AA5C13">
        <w:tc>
          <w:tcPr>
            <w:tcW w:w="4508" w:type="dxa"/>
          </w:tcPr>
          <w:p w14:paraId="41C63751" w14:textId="77777777" w:rsidR="00653776" w:rsidRPr="006D3892" w:rsidRDefault="00653776" w:rsidP="00AA5C13">
            <w:pPr>
              <w:rPr>
                <w:rFonts w:ascii="Arial" w:hAnsi="Arial" w:cs="Arial"/>
              </w:rPr>
            </w:pPr>
            <w:r w:rsidRPr="006D3892">
              <w:rPr>
                <w:rFonts w:ascii="Arial" w:hAnsi="Arial" w:cs="Arial"/>
              </w:rPr>
              <w:t>170 - White - Showman / Showwoman</w:t>
            </w:r>
          </w:p>
        </w:tc>
      </w:tr>
    </w:tbl>
    <w:p w14:paraId="2EC68D06" w14:textId="19FB5843" w:rsidR="00E11199" w:rsidRDefault="003B22B8" w:rsidP="00B15018">
      <w:pPr>
        <w:rPr>
          <w:rFonts w:ascii="Arial" w:hAnsi="Arial" w:cs="Arial"/>
        </w:rPr>
      </w:pPr>
      <w:r>
        <w:rPr>
          <w:rFonts w:ascii="Arial" w:hAnsi="Arial" w:cs="Arial"/>
        </w:rPr>
        <w:lastRenderedPageBreak/>
        <w:t xml:space="preserve">The following </w:t>
      </w:r>
      <w:r w:rsidR="004D59FF">
        <w:rPr>
          <w:rFonts w:ascii="Arial" w:hAnsi="Arial" w:cs="Arial"/>
        </w:rPr>
        <w:t xml:space="preserve">questions relating to the monitoring and recording of ethnicity show </w:t>
      </w:r>
      <w:r w:rsidR="008E3528">
        <w:rPr>
          <w:rFonts w:ascii="Arial" w:hAnsi="Arial" w:cs="Arial"/>
        </w:rPr>
        <w:t xml:space="preserve">variation across institutions for both students and staff in which categories are recorded. </w:t>
      </w:r>
      <w:r w:rsidR="00992117">
        <w:rPr>
          <w:rFonts w:ascii="Arial" w:hAnsi="Arial" w:cs="Arial"/>
        </w:rPr>
        <w:t>The majority but not all</w:t>
      </w:r>
      <w:r w:rsidR="00BA0C9B">
        <w:rPr>
          <w:rFonts w:ascii="Arial" w:hAnsi="Arial" w:cs="Arial"/>
        </w:rPr>
        <w:t>,</w:t>
      </w:r>
      <w:r w:rsidR="00106EEB">
        <w:rPr>
          <w:rFonts w:ascii="Arial" w:hAnsi="Arial" w:cs="Arial"/>
        </w:rPr>
        <w:t xml:space="preserve"> </w:t>
      </w:r>
      <w:r w:rsidR="00992117">
        <w:rPr>
          <w:rFonts w:ascii="Arial" w:hAnsi="Arial" w:cs="Arial"/>
        </w:rPr>
        <w:t xml:space="preserve">record </w:t>
      </w:r>
      <w:r w:rsidR="00141ECF">
        <w:rPr>
          <w:rFonts w:ascii="Arial" w:hAnsi="Arial" w:cs="Arial"/>
        </w:rPr>
        <w:t xml:space="preserve">Romani/Gypsy and Irish Traveller as the most common </w:t>
      </w:r>
      <w:r w:rsidR="00DB4351">
        <w:rPr>
          <w:rFonts w:ascii="Arial" w:hAnsi="Arial" w:cs="Arial"/>
        </w:rPr>
        <w:t xml:space="preserve">categories </w:t>
      </w:r>
      <w:r w:rsidR="004C2D18">
        <w:rPr>
          <w:rFonts w:ascii="Arial" w:hAnsi="Arial" w:cs="Arial"/>
        </w:rPr>
        <w:t>of student number</w:t>
      </w:r>
      <w:r w:rsidR="00F67480">
        <w:rPr>
          <w:rFonts w:ascii="Arial" w:hAnsi="Arial" w:cs="Arial"/>
        </w:rPr>
        <w:t>s</w:t>
      </w:r>
      <w:r w:rsidR="00DB4351">
        <w:rPr>
          <w:rFonts w:ascii="Arial" w:hAnsi="Arial" w:cs="Arial"/>
        </w:rPr>
        <w:t>.</w:t>
      </w:r>
      <w:r w:rsidR="006C7F97">
        <w:rPr>
          <w:rFonts w:ascii="Arial" w:hAnsi="Arial" w:cs="Arial"/>
        </w:rPr>
        <w:t xml:space="preserve"> </w:t>
      </w:r>
      <w:r w:rsidR="00370B53">
        <w:rPr>
          <w:rFonts w:ascii="Arial" w:hAnsi="Arial" w:cs="Arial"/>
        </w:rPr>
        <w:t>Separation</w:t>
      </w:r>
      <w:r w:rsidR="00430D92">
        <w:rPr>
          <w:rFonts w:ascii="Arial" w:hAnsi="Arial" w:cs="Arial"/>
        </w:rPr>
        <w:t xml:space="preserve"> of categories to include all GTRSB groups </w:t>
      </w:r>
      <w:r w:rsidR="00370B53">
        <w:rPr>
          <w:rFonts w:ascii="Arial" w:hAnsi="Arial" w:cs="Arial"/>
        </w:rPr>
        <w:t xml:space="preserve">is a work in progress across </w:t>
      </w:r>
      <w:r w:rsidR="004C2D18">
        <w:rPr>
          <w:rFonts w:ascii="Arial" w:hAnsi="Arial" w:cs="Arial"/>
        </w:rPr>
        <w:t>all of the signatory</w:t>
      </w:r>
      <w:r w:rsidR="00370B53">
        <w:rPr>
          <w:rFonts w:ascii="Arial" w:hAnsi="Arial" w:cs="Arial"/>
        </w:rPr>
        <w:t xml:space="preserve"> institutions</w:t>
      </w:r>
      <w:r w:rsidR="002B285A">
        <w:rPr>
          <w:rFonts w:ascii="Arial" w:hAnsi="Arial" w:cs="Arial"/>
        </w:rPr>
        <w:t xml:space="preserve">, </w:t>
      </w:r>
      <w:r w:rsidR="003E059F">
        <w:rPr>
          <w:rFonts w:ascii="Arial" w:hAnsi="Arial" w:cs="Arial"/>
        </w:rPr>
        <w:t>with the encouragement of self-identification for students ahead of that for staff.</w:t>
      </w:r>
      <w:r w:rsidR="009F6D6C">
        <w:rPr>
          <w:rFonts w:ascii="Arial" w:hAnsi="Arial" w:cs="Arial"/>
        </w:rPr>
        <w:t xml:space="preserve"> </w:t>
      </w:r>
      <w:r w:rsidR="00DB25D4">
        <w:rPr>
          <w:rFonts w:ascii="Arial" w:hAnsi="Arial" w:cs="Arial"/>
        </w:rPr>
        <w:t xml:space="preserve">Institutional progress and activities towards this are identified </w:t>
      </w:r>
      <w:r w:rsidR="00F27F3F">
        <w:rPr>
          <w:rFonts w:ascii="Arial" w:hAnsi="Arial" w:cs="Arial"/>
        </w:rPr>
        <w:t>here.</w:t>
      </w:r>
    </w:p>
    <w:p w14:paraId="23923A24" w14:textId="56D75515" w:rsidR="00B15018" w:rsidRPr="00730743" w:rsidRDefault="00756322" w:rsidP="00B15018">
      <w:pPr>
        <w:rPr>
          <w:rFonts w:ascii="Arial" w:hAnsi="Arial" w:cs="Arial"/>
          <w:b/>
          <w:bCs/>
        </w:rPr>
      </w:pPr>
      <w:r w:rsidRPr="00730743">
        <w:rPr>
          <w:rFonts w:ascii="Arial" w:hAnsi="Arial" w:cs="Arial"/>
          <w:b/>
          <w:bCs/>
        </w:rPr>
        <w:t xml:space="preserve">Question: </w:t>
      </w:r>
      <w:r w:rsidR="00B15018" w:rsidRPr="00730743">
        <w:rPr>
          <w:rFonts w:ascii="Arial" w:hAnsi="Arial" w:cs="Arial"/>
          <w:b/>
          <w:bCs/>
        </w:rPr>
        <w:t>Which of the following categories of student/applicant ethnicity/heritage does your institution/organisation monitor and record?</w:t>
      </w:r>
    </w:p>
    <w:p w14:paraId="4B0E426D" w14:textId="10695B36" w:rsidR="00B15018" w:rsidRPr="00730743" w:rsidRDefault="008C5E52" w:rsidP="00B15018">
      <w:pPr>
        <w:rPr>
          <w:rFonts w:ascii="Arial" w:hAnsi="Arial" w:cs="Arial"/>
        </w:rPr>
      </w:pPr>
      <w:r>
        <w:rPr>
          <w:noProof/>
        </w:rPr>
        <w:drawing>
          <wp:inline distT="0" distB="0" distL="0" distR="0" wp14:anchorId="4D913C3A" wp14:editId="415DB58E">
            <wp:extent cx="4860426" cy="1809750"/>
            <wp:effectExtent l="0" t="0" r="0" b="0"/>
            <wp:docPr id="6" name="Picture 6"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pi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453" cy="1815718"/>
                    </a:xfrm>
                    <a:prstGeom prst="rect">
                      <a:avLst/>
                    </a:prstGeom>
                    <a:noFill/>
                    <a:ln>
                      <a:noFill/>
                    </a:ln>
                  </pic:spPr>
                </pic:pic>
              </a:graphicData>
            </a:graphic>
          </wp:inline>
        </w:drawing>
      </w:r>
    </w:p>
    <w:p w14:paraId="7D17375F" w14:textId="1CA53CB3" w:rsidR="00B15018" w:rsidRPr="00730743" w:rsidRDefault="00261DC3" w:rsidP="00B15018">
      <w:pPr>
        <w:rPr>
          <w:rFonts w:ascii="Arial" w:hAnsi="Arial" w:cs="Arial"/>
          <w:b/>
          <w:bCs/>
        </w:rPr>
      </w:pPr>
      <w:r w:rsidRPr="00730743">
        <w:rPr>
          <w:rFonts w:ascii="Arial" w:hAnsi="Arial" w:cs="Arial"/>
          <w:b/>
          <w:bCs/>
        </w:rPr>
        <w:t xml:space="preserve">Question: </w:t>
      </w:r>
      <w:r w:rsidR="00B15018" w:rsidRPr="00730743">
        <w:rPr>
          <w:rFonts w:ascii="Arial" w:hAnsi="Arial" w:cs="Arial"/>
          <w:b/>
          <w:bCs/>
        </w:rPr>
        <w:t xml:space="preserve">Which of the following categories of staff ethnicity/cultural heritage does your institution/organisation monitor and </w:t>
      </w:r>
      <w:r w:rsidR="00756322" w:rsidRPr="00730743">
        <w:rPr>
          <w:rFonts w:ascii="Arial" w:hAnsi="Arial" w:cs="Arial"/>
          <w:b/>
          <w:bCs/>
        </w:rPr>
        <w:t>record?</w:t>
      </w:r>
    </w:p>
    <w:p w14:paraId="353A9E25" w14:textId="1561D194" w:rsidR="00B15018" w:rsidRDefault="0071707D">
      <w:r>
        <w:rPr>
          <w:noProof/>
        </w:rPr>
        <w:drawing>
          <wp:inline distT="0" distB="0" distL="0" distR="0" wp14:anchorId="323F7F23" wp14:editId="7D077AC5">
            <wp:extent cx="4981366" cy="1935480"/>
            <wp:effectExtent l="0" t="0" r="0" b="7620"/>
            <wp:docPr id="7" name="Picture 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pi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2087" cy="1943531"/>
                    </a:xfrm>
                    <a:prstGeom prst="rect">
                      <a:avLst/>
                    </a:prstGeom>
                    <a:noFill/>
                    <a:ln>
                      <a:noFill/>
                    </a:ln>
                  </pic:spPr>
                </pic:pic>
              </a:graphicData>
            </a:graphic>
          </wp:inline>
        </w:drawing>
      </w:r>
    </w:p>
    <w:p w14:paraId="018AB92C" w14:textId="41EE8435" w:rsidR="00261DC3" w:rsidRDefault="00261DC3"/>
    <w:p w14:paraId="328BCD21" w14:textId="6803DF8E" w:rsidR="00E952BF" w:rsidRPr="00730743" w:rsidRDefault="00E952BF">
      <w:pPr>
        <w:rPr>
          <w:rFonts w:ascii="Arial" w:hAnsi="Arial" w:cs="Arial"/>
          <w:b/>
          <w:bCs/>
        </w:rPr>
      </w:pPr>
      <w:r w:rsidRPr="00730743">
        <w:rPr>
          <w:rFonts w:ascii="Arial" w:hAnsi="Arial" w:cs="Arial"/>
          <w:b/>
          <w:bCs/>
        </w:rPr>
        <w:t xml:space="preserve">Question: Are there any notable trends or changes in data numbers amongst either students/applicants or staff? </w:t>
      </w:r>
    </w:p>
    <w:p w14:paraId="264D8C93" w14:textId="2F6AE3E1" w:rsidR="00F95326" w:rsidRDefault="00F95326">
      <w:pPr>
        <w:rPr>
          <w:rFonts w:ascii="Arial" w:hAnsi="Arial" w:cs="Arial"/>
          <w:b/>
          <w:bCs/>
          <w:sz w:val="24"/>
          <w:szCs w:val="24"/>
        </w:rPr>
      </w:pPr>
      <w:r>
        <w:rPr>
          <w:noProof/>
        </w:rPr>
        <w:drawing>
          <wp:inline distT="0" distB="0" distL="0" distR="0" wp14:anchorId="25AFB001" wp14:editId="6AE07CD3">
            <wp:extent cx="4765635" cy="1851660"/>
            <wp:effectExtent l="0" t="0" r="0" b="0"/>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0034" cy="1853369"/>
                    </a:xfrm>
                    <a:prstGeom prst="rect">
                      <a:avLst/>
                    </a:prstGeom>
                    <a:noFill/>
                    <a:ln>
                      <a:noFill/>
                    </a:ln>
                  </pic:spPr>
                </pic:pic>
              </a:graphicData>
            </a:graphic>
          </wp:inline>
        </w:drawing>
      </w:r>
    </w:p>
    <w:p w14:paraId="1A862688" w14:textId="685F3A47" w:rsidR="002A18FF" w:rsidRDefault="005439D1" w:rsidP="7BBCEECF">
      <w:pPr>
        <w:rPr>
          <w:rFonts w:ascii="Arial" w:hAnsi="Arial" w:cs="Arial"/>
        </w:rPr>
      </w:pPr>
      <w:r w:rsidRPr="7BBCEECF">
        <w:rPr>
          <w:rFonts w:ascii="Arial" w:hAnsi="Arial" w:cs="Arial"/>
        </w:rPr>
        <w:lastRenderedPageBreak/>
        <w:t xml:space="preserve">Notable trends identified </w:t>
      </w:r>
      <w:r w:rsidR="008B06D4" w:rsidRPr="7BBCEECF">
        <w:rPr>
          <w:rFonts w:ascii="Arial" w:hAnsi="Arial" w:cs="Arial"/>
        </w:rPr>
        <w:t xml:space="preserve">increases in self-identification where </w:t>
      </w:r>
      <w:r w:rsidR="00845C5D" w:rsidRPr="7BBCEECF">
        <w:rPr>
          <w:rFonts w:ascii="Arial" w:hAnsi="Arial" w:cs="Arial"/>
        </w:rPr>
        <w:t xml:space="preserve">separate </w:t>
      </w:r>
      <w:r w:rsidR="002A18FF" w:rsidRPr="7BBCEECF">
        <w:rPr>
          <w:rFonts w:ascii="Arial" w:hAnsi="Arial" w:cs="Arial"/>
        </w:rPr>
        <w:t xml:space="preserve">categories to include Gypsy, Traveller, Roma, </w:t>
      </w:r>
      <w:r w:rsidR="002B6E9E" w:rsidRPr="7BBCEECF">
        <w:rPr>
          <w:rFonts w:ascii="Arial" w:hAnsi="Arial" w:cs="Arial"/>
        </w:rPr>
        <w:t>S</w:t>
      </w:r>
      <w:r w:rsidR="002A18FF" w:rsidRPr="7BBCEECF">
        <w:rPr>
          <w:rFonts w:ascii="Arial" w:hAnsi="Arial" w:cs="Arial"/>
        </w:rPr>
        <w:t xml:space="preserve">howmen and </w:t>
      </w:r>
      <w:r w:rsidR="00536A68" w:rsidRPr="7BBCEECF">
        <w:rPr>
          <w:rFonts w:ascii="Arial" w:hAnsi="Arial" w:cs="Arial"/>
        </w:rPr>
        <w:t>Boaters are</w:t>
      </w:r>
      <w:r w:rsidR="002B6E9E" w:rsidRPr="7BBCEECF">
        <w:rPr>
          <w:rFonts w:ascii="Arial" w:hAnsi="Arial" w:cs="Arial"/>
        </w:rPr>
        <w:t xml:space="preserve"> used</w:t>
      </w:r>
      <w:r w:rsidR="00F26538">
        <w:rPr>
          <w:rFonts w:ascii="Arial" w:hAnsi="Arial" w:cs="Arial"/>
        </w:rPr>
        <w:t>,</w:t>
      </w:r>
      <w:r w:rsidR="002B6E9E" w:rsidRPr="7BBCEECF">
        <w:rPr>
          <w:rFonts w:ascii="Arial" w:hAnsi="Arial" w:cs="Arial"/>
        </w:rPr>
        <w:t xml:space="preserve"> </w:t>
      </w:r>
      <w:r w:rsidR="00845C5D" w:rsidRPr="7BBCEECF">
        <w:rPr>
          <w:rFonts w:ascii="Arial" w:hAnsi="Arial" w:cs="Arial"/>
        </w:rPr>
        <w:t>r</w:t>
      </w:r>
      <w:r w:rsidR="002A18FF" w:rsidRPr="7BBCEECF">
        <w:rPr>
          <w:rFonts w:ascii="Arial" w:hAnsi="Arial" w:cs="Arial"/>
        </w:rPr>
        <w:t>ather than</w:t>
      </w:r>
      <w:r w:rsidR="00845C5D" w:rsidRPr="7BBCEECF">
        <w:rPr>
          <w:rFonts w:ascii="Arial" w:hAnsi="Arial" w:cs="Arial"/>
        </w:rPr>
        <w:t xml:space="preserve"> the more generic</w:t>
      </w:r>
      <w:r w:rsidR="002A18FF" w:rsidRPr="7BBCEECF">
        <w:rPr>
          <w:rFonts w:ascii="Arial" w:hAnsi="Arial" w:cs="Arial"/>
        </w:rPr>
        <w:t xml:space="preserve"> Gypsy,</w:t>
      </w:r>
      <w:r w:rsidR="00DD6214" w:rsidRPr="7BBCEECF">
        <w:rPr>
          <w:rFonts w:ascii="Arial" w:hAnsi="Arial" w:cs="Arial"/>
        </w:rPr>
        <w:t xml:space="preserve"> Traveller,</w:t>
      </w:r>
      <w:r w:rsidR="002A18FF" w:rsidRPr="7BBCEECF">
        <w:rPr>
          <w:rFonts w:ascii="Arial" w:hAnsi="Arial" w:cs="Arial"/>
        </w:rPr>
        <w:t xml:space="preserve"> and Roma</w:t>
      </w:r>
      <w:r w:rsidR="00DD6214" w:rsidRPr="7BBCEECF">
        <w:rPr>
          <w:rFonts w:ascii="Arial" w:hAnsi="Arial" w:cs="Arial"/>
        </w:rPr>
        <w:t xml:space="preserve"> categories</w:t>
      </w:r>
      <w:r w:rsidR="002A18FF" w:rsidRPr="7BBCEECF">
        <w:rPr>
          <w:rFonts w:ascii="Arial" w:hAnsi="Arial" w:cs="Arial"/>
        </w:rPr>
        <w:t>.</w:t>
      </w:r>
      <w:r w:rsidR="00DD6214" w:rsidRPr="7BBCEECF">
        <w:rPr>
          <w:rFonts w:ascii="Arial" w:hAnsi="Arial" w:cs="Arial"/>
        </w:rPr>
        <w:t xml:space="preserve"> </w:t>
      </w:r>
      <w:r w:rsidR="002B6E9E" w:rsidRPr="7BBCEECF">
        <w:rPr>
          <w:rFonts w:ascii="Arial" w:hAnsi="Arial" w:cs="Arial"/>
        </w:rPr>
        <w:t>T</w:t>
      </w:r>
      <w:r w:rsidR="00DD6214" w:rsidRPr="7BBCEECF">
        <w:rPr>
          <w:rFonts w:ascii="Arial" w:hAnsi="Arial" w:cs="Arial"/>
        </w:rPr>
        <w:t xml:space="preserve">he following comments </w:t>
      </w:r>
      <w:r w:rsidR="001A26C8">
        <w:rPr>
          <w:rFonts w:ascii="Arial" w:hAnsi="Arial" w:cs="Arial"/>
        </w:rPr>
        <w:t>from</w:t>
      </w:r>
      <w:r w:rsidR="00F26538">
        <w:rPr>
          <w:rFonts w:ascii="Arial" w:hAnsi="Arial" w:cs="Arial"/>
        </w:rPr>
        <w:t xml:space="preserve"> institution</w:t>
      </w:r>
      <w:r w:rsidR="001A26C8">
        <w:rPr>
          <w:rFonts w:ascii="Arial" w:hAnsi="Arial" w:cs="Arial"/>
        </w:rPr>
        <w:t>s</w:t>
      </w:r>
      <w:r w:rsidR="00F26538">
        <w:rPr>
          <w:rFonts w:ascii="Arial" w:hAnsi="Arial" w:cs="Arial"/>
        </w:rPr>
        <w:t xml:space="preserve"> </w:t>
      </w:r>
      <w:r w:rsidR="00AF49D7">
        <w:rPr>
          <w:rFonts w:ascii="Arial" w:hAnsi="Arial" w:cs="Arial"/>
        </w:rPr>
        <w:t>w</w:t>
      </w:r>
      <w:r w:rsidR="00B50AC9">
        <w:rPr>
          <w:rFonts w:ascii="Arial" w:hAnsi="Arial" w:cs="Arial"/>
        </w:rPr>
        <w:t>h</w:t>
      </w:r>
      <w:r w:rsidR="00AF49D7">
        <w:rPr>
          <w:rFonts w:ascii="Arial" w:hAnsi="Arial" w:cs="Arial"/>
        </w:rPr>
        <w:t>ere identifiable</w:t>
      </w:r>
      <w:r w:rsidR="00F26538">
        <w:rPr>
          <w:rFonts w:ascii="Arial" w:hAnsi="Arial" w:cs="Arial"/>
        </w:rPr>
        <w:t>,</w:t>
      </w:r>
      <w:r w:rsidR="00AF49D7">
        <w:rPr>
          <w:rFonts w:ascii="Arial" w:hAnsi="Arial" w:cs="Arial"/>
        </w:rPr>
        <w:t xml:space="preserve"> </w:t>
      </w:r>
      <w:r w:rsidR="00896D8E">
        <w:rPr>
          <w:rFonts w:ascii="Arial" w:hAnsi="Arial" w:cs="Arial"/>
        </w:rPr>
        <w:t xml:space="preserve">note increases, </w:t>
      </w:r>
      <w:r w:rsidR="00AF49D7">
        <w:rPr>
          <w:rFonts w:ascii="Arial" w:hAnsi="Arial" w:cs="Arial"/>
        </w:rPr>
        <w:t xml:space="preserve">with a number </w:t>
      </w:r>
      <w:r w:rsidR="003F6FE0">
        <w:rPr>
          <w:rFonts w:ascii="Arial" w:hAnsi="Arial" w:cs="Arial"/>
        </w:rPr>
        <w:t>o</w:t>
      </w:r>
      <w:r w:rsidR="00AF49D7">
        <w:rPr>
          <w:rFonts w:ascii="Arial" w:hAnsi="Arial" w:cs="Arial"/>
        </w:rPr>
        <w:t xml:space="preserve">f other </w:t>
      </w:r>
      <w:r w:rsidR="00F26538">
        <w:rPr>
          <w:rFonts w:ascii="Arial" w:hAnsi="Arial" w:cs="Arial"/>
        </w:rPr>
        <w:t>signatories</w:t>
      </w:r>
      <w:r w:rsidR="00AF49D7">
        <w:rPr>
          <w:rFonts w:ascii="Arial" w:hAnsi="Arial" w:cs="Arial"/>
        </w:rPr>
        <w:t xml:space="preserve"> having made changes</w:t>
      </w:r>
      <w:r w:rsidR="00B61139">
        <w:rPr>
          <w:rFonts w:ascii="Arial" w:hAnsi="Arial" w:cs="Arial"/>
        </w:rPr>
        <w:t xml:space="preserve">. It is </w:t>
      </w:r>
      <w:r w:rsidR="003F6FE0">
        <w:rPr>
          <w:rFonts w:ascii="Arial" w:hAnsi="Arial" w:cs="Arial"/>
        </w:rPr>
        <w:t xml:space="preserve">too soon to </w:t>
      </w:r>
      <w:r w:rsidR="00BA6E3A">
        <w:rPr>
          <w:rFonts w:ascii="Arial" w:hAnsi="Arial" w:cs="Arial"/>
        </w:rPr>
        <w:t>comment o</w:t>
      </w:r>
      <w:r w:rsidR="00B35D71">
        <w:rPr>
          <w:rFonts w:ascii="Arial" w:hAnsi="Arial" w:cs="Arial"/>
        </w:rPr>
        <w:t>n</w:t>
      </w:r>
      <w:r w:rsidR="00BA6E3A">
        <w:rPr>
          <w:rFonts w:ascii="Arial" w:hAnsi="Arial" w:cs="Arial"/>
        </w:rPr>
        <w:t xml:space="preserve"> notable trends or changes</w:t>
      </w:r>
      <w:r w:rsidR="00F26538">
        <w:rPr>
          <w:rFonts w:ascii="Arial" w:hAnsi="Arial" w:cs="Arial"/>
        </w:rPr>
        <w:t xml:space="preserve"> in data</w:t>
      </w:r>
      <w:r w:rsidR="00BA6E3A">
        <w:rPr>
          <w:rFonts w:ascii="Arial" w:hAnsi="Arial" w:cs="Arial"/>
        </w:rPr>
        <w:t>.</w:t>
      </w:r>
      <w:r w:rsidR="00AF49D7">
        <w:rPr>
          <w:rFonts w:ascii="Arial" w:hAnsi="Arial" w:cs="Arial"/>
        </w:rPr>
        <w:t xml:space="preserve"> </w:t>
      </w:r>
    </w:p>
    <w:p w14:paraId="23A1984C" w14:textId="14DB574F" w:rsidR="005E5047" w:rsidRDefault="005E5047" w:rsidP="7BBCEECF">
      <w:pPr>
        <w:rPr>
          <w:rFonts w:ascii="Arial" w:hAnsi="Arial" w:cs="Arial"/>
          <w:color w:val="404040" w:themeColor="text1" w:themeTint="BF"/>
        </w:rPr>
      </w:pPr>
    </w:p>
    <w:p w14:paraId="7F126C80" w14:textId="2CBD5125" w:rsidR="00292624" w:rsidRPr="00292624" w:rsidRDefault="00292624">
      <w:pPr>
        <w:rPr>
          <w:rFonts w:ascii="Arial" w:hAnsi="Arial" w:cs="Arial"/>
          <w:i/>
          <w:iCs/>
          <w:color w:val="404040" w:themeColor="text1" w:themeTint="BF"/>
        </w:rPr>
      </w:pPr>
      <w:r w:rsidRPr="0013066E">
        <w:rPr>
          <w:rFonts w:ascii="Arial" w:hAnsi="Arial" w:cs="Arial"/>
          <w:i/>
          <w:iCs/>
          <w:color w:val="404040" w:themeColor="text1" w:themeTint="BF"/>
        </w:rPr>
        <w:t>The number of GTRSB students who self-declared increased in 2021/22 when we introduced broader GTRSB separate categories on our enrolment form. (Sunderland)</w:t>
      </w:r>
    </w:p>
    <w:p w14:paraId="39435748" w14:textId="68AD73BF" w:rsidR="009F3CA9" w:rsidRPr="00CB49B4" w:rsidRDefault="009F3CA9">
      <w:pPr>
        <w:rPr>
          <w:rFonts w:ascii="Arial" w:hAnsi="Arial" w:cs="Arial"/>
          <w:i/>
          <w:iCs/>
          <w:shd w:val="clear" w:color="auto" w:fill="FFFFFF"/>
        </w:rPr>
      </w:pPr>
      <w:r w:rsidRPr="00CB49B4">
        <w:rPr>
          <w:rFonts w:ascii="Arial" w:hAnsi="Arial" w:cs="Arial"/>
          <w:i/>
          <w:iCs/>
          <w:shd w:val="clear" w:color="auto" w:fill="FFFFFF"/>
        </w:rPr>
        <w:t xml:space="preserve">Although numbers remain small there is year on year increase in </w:t>
      </w:r>
      <w:r w:rsidR="003B0E8F" w:rsidRPr="00CB49B4">
        <w:rPr>
          <w:rFonts w:ascii="Arial" w:hAnsi="Arial" w:cs="Arial"/>
          <w:i/>
          <w:iCs/>
          <w:shd w:val="clear" w:color="auto" w:fill="FFFFFF"/>
        </w:rPr>
        <w:t>student</w:t>
      </w:r>
      <w:r w:rsidR="003B0E8F">
        <w:rPr>
          <w:rFonts w:ascii="Arial" w:hAnsi="Arial" w:cs="Arial"/>
          <w:i/>
          <w:iCs/>
          <w:shd w:val="clear" w:color="auto" w:fill="FFFFFF"/>
        </w:rPr>
        <w:t>s’</w:t>
      </w:r>
      <w:r w:rsidR="00BA78E4">
        <w:rPr>
          <w:rFonts w:ascii="Arial" w:hAnsi="Arial" w:cs="Arial"/>
          <w:i/>
          <w:iCs/>
          <w:shd w:val="clear" w:color="auto" w:fill="FFFFFF"/>
        </w:rPr>
        <w:t xml:space="preserve"> </w:t>
      </w:r>
      <w:r w:rsidR="00DA2C59">
        <w:rPr>
          <w:rFonts w:ascii="Arial" w:hAnsi="Arial" w:cs="Arial"/>
          <w:i/>
          <w:iCs/>
          <w:shd w:val="clear" w:color="auto" w:fill="FFFFFF"/>
        </w:rPr>
        <w:t>self-identification</w:t>
      </w:r>
      <w:r w:rsidRPr="00CB49B4">
        <w:rPr>
          <w:rFonts w:ascii="Arial" w:hAnsi="Arial" w:cs="Arial"/>
          <w:i/>
          <w:iCs/>
          <w:shd w:val="clear" w:color="auto" w:fill="FFFFFF"/>
        </w:rPr>
        <w:t xml:space="preserve"> 5 on </w:t>
      </w:r>
      <w:r w:rsidR="00CF25E2" w:rsidRPr="00CB49B4">
        <w:rPr>
          <w:rFonts w:ascii="Arial" w:hAnsi="Arial" w:cs="Arial"/>
          <w:i/>
          <w:iCs/>
          <w:shd w:val="clear" w:color="auto" w:fill="FFFFFF"/>
        </w:rPr>
        <w:t>our own</w:t>
      </w:r>
      <w:r w:rsidRPr="00CB49B4">
        <w:rPr>
          <w:rFonts w:ascii="Arial" w:hAnsi="Arial" w:cs="Arial"/>
          <w:i/>
          <w:iCs/>
          <w:shd w:val="clear" w:color="auto" w:fill="FFFFFF"/>
        </w:rPr>
        <w:t xml:space="preserve"> taught courses</w:t>
      </w:r>
      <w:r w:rsidR="00CF25E2" w:rsidRPr="00CB49B4">
        <w:rPr>
          <w:rFonts w:ascii="Arial" w:hAnsi="Arial" w:cs="Arial"/>
          <w:i/>
          <w:iCs/>
          <w:shd w:val="clear" w:color="auto" w:fill="FFFFFF"/>
        </w:rPr>
        <w:t xml:space="preserve"> and</w:t>
      </w:r>
      <w:r w:rsidRPr="00CB49B4">
        <w:rPr>
          <w:rFonts w:ascii="Arial" w:hAnsi="Arial" w:cs="Arial"/>
          <w:i/>
          <w:iCs/>
          <w:shd w:val="clear" w:color="auto" w:fill="FFFFFF"/>
        </w:rPr>
        <w:t xml:space="preserve"> 31 with the inclusion of partner college provision</w:t>
      </w:r>
      <w:r w:rsidR="00BC0D88">
        <w:rPr>
          <w:rFonts w:ascii="Arial" w:hAnsi="Arial" w:cs="Arial"/>
          <w:i/>
          <w:iCs/>
          <w:shd w:val="clear" w:color="auto" w:fill="FFFFFF"/>
        </w:rPr>
        <w:t xml:space="preserve"> (BNU)</w:t>
      </w:r>
      <w:r w:rsidR="00CF25E2" w:rsidRPr="00CB49B4">
        <w:rPr>
          <w:rFonts w:ascii="Arial" w:hAnsi="Arial" w:cs="Arial"/>
          <w:i/>
          <w:iCs/>
          <w:shd w:val="clear" w:color="auto" w:fill="FFFFFF"/>
        </w:rPr>
        <w:t>.</w:t>
      </w:r>
    </w:p>
    <w:p w14:paraId="73A24022" w14:textId="65741387" w:rsidR="009F3CA9" w:rsidRPr="00CB49B4" w:rsidRDefault="009F3CA9">
      <w:pPr>
        <w:rPr>
          <w:rFonts w:ascii="Arial" w:hAnsi="Arial" w:cs="Arial"/>
          <w:shd w:val="clear" w:color="auto" w:fill="FFFFFF"/>
        </w:rPr>
      </w:pPr>
      <w:r w:rsidRPr="00CB49B4">
        <w:rPr>
          <w:rFonts w:ascii="Arial" w:hAnsi="Arial" w:cs="Arial"/>
          <w:i/>
          <w:iCs/>
          <w:shd w:val="clear" w:color="auto" w:fill="FFFFFF"/>
        </w:rPr>
        <w:t>We have opened up conversations with students who were not comfortable disclosing that they came from a Roma/Gypsy ethnicity. This has seen an increase of students from this background, and we have found a number of students who have formed a small community of support within the College</w:t>
      </w:r>
      <w:r w:rsidR="00D900F2">
        <w:rPr>
          <w:rFonts w:ascii="Arial" w:hAnsi="Arial" w:cs="Arial"/>
          <w:i/>
          <w:iCs/>
          <w:shd w:val="clear" w:color="auto" w:fill="FFFFFF"/>
        </w:rPr>
        <w:t xml:space="preserve"> (Nelson College)</w:t>
      </w:r>
    </w:p>
    <w:p w14:paraId="6FD6B05E" w14:textId="77777777" w:rsidR="0086398E" w:rsidRPr="00730743" w:rsidRDefault="0086398E">
      <w:pPr>
        <w:rPr>
          <w:rFonts w:ascii="Arial" w:hAnsi="Arial" w:cs="Arial"/>
          <w:color w:val="404040"/>
          <w:shd w:val="clear" w:color="auto" w:fill="FFFFFF"/>
        </w:rPr>
      </w:pPr>
    </w:p>
    <w:p w14:paraId="02C35F2D" w14:textId="59C9B1A4" w:rsidR="0086398E" w:rsidRDefault="0086398E" w:rsidP="0086398E">
      <w:pPr>
        <w:rPr>
          <w:rFonts w:ascii="Arial" w:hAnsi="Arial" w:cs="Arial"/>
          <w:b/>
          <w:bCs/>
          <w:shd w:val="clear" w:color="auto" w:fill="FFFFFF"/>
        </w:rPr>
      </w:pPr>
      <w:r w:rsidRPr="002C69F3">
        <w:rPr>
          <w:rFonts w:ascii="Arial" w:hAnsi="Arial" w:cs="Arial"/>
          <w:b/>
          <w:bCs/>
          <w:shd w:val="clear" w:color="auto" w:fill="FFFFFF"/>
        </w:rPr>
        <w:t>Question: What is the institution/ organisation doing to encourage GTRS</w:t>
      </w:r>
      <w:r w:rsidR="00A66E88">
        <w:rPr>
          <w:rFonts w:ascii="Arial" w:hAnsi="Arial" w:cs="Arial"/>
          <w:b/>
          <w:bCs/>
          <w:shd w:val="clear" w:color="auto" w:fill="FFFFFF"/>
        </w:rPr>
        <w:t>B</w:t>
      </w:r>
      <w:r w:rsidRPr="002C69F3">
        <w:rPr>
          <w:rFonts w:ascii="Arial" w:hAnsi="Arial" w:cs="Arial"/>
          <w:b/>
          <w:bCs/>
          <w:shd w:val="clear" w:color="auto" w:fill="FFFFFF"/>
        </w:rPr>
        <w:t xml:space="preserve"> students and staff to self-identify?</w:t>
      </w:r>
    </w:p>
    <w:p w14:paraId="07C4D05C" w14:textId="35726640" w:rsidR="00E40B89" w:rsidRPr="006C76CB" w:rsidRDefault="00642790">
      <w:pPr>
        <w:rPr>
          <w:rFonts w:ascii="Arial" w:hAnsi="Arial" w:cs="Arial"/>
          <w:shd w:val="clear" w:color="auto" w:fill="FFFFFF"/>
        </w:rPr>
      </w:pPr>
      <w:r w:rsidRPr="006C76CB">
        <w:rPr>
          <w:rFonts w:ascii="Arial" w:hAnsi="Arial" w:cs="Arial"/>
          <w:shd w:val="clear" w:color="auto" w:fill="FFFFFF"/>
        </w:rPr>
        <w:t xml:space="preserve">The </w:t>
      </w:r>
      <w:r w:rsidR="00641EEF">
        <w:rPr>
          <w:rFonts w:ascii="Arial" w:hAnsi="Arial" w:cs="Arial"/>
          <w:shd w:val="clear" w:color="auto" w:fill="FFFFFF"/>
        </w:rPr>
        <w:t>Pledge</w:t>
      </w:r>
      <w:r w:rsidRPr="006C76CB">
        <w:rPr>
          <w:rFonts w:ascii="Arial" w:hAnsi="Arial" w:cs="Arial"/>
          <w:shd w:val="clear" w:color="auto" w:fill="FFFFFF"/>
        </w:rPr>
        <w:t xml:space="preserve"> provides a</w:t>
      </w:r>
      <w:r w:rsidR="00505F52" w:rsidRPr="006C76CB">
        <w:rPr>
          <w:rFonts w:ascii="Arial" w:hAnsi="Arial" w:cs="Arial"/>
          <w:shd w:val="clear" w:color="auto" w:fill="FFFFFF"/>
        </w:rPr>
        <w:t xml:space="preserve"> catalyst for promotional work to </w:t>
      </w:r>
      <w:r w:rsidR="00CA27C2" w:rsidRPr="006C76CB">
        <w:rPr>
          <w:rFonts w:ascii="Arial" w:hAnsi="Arial" w:cs="Arial"/>
          <w:shd w:val="clear" w:color="auto" w:fill="FFFFFF"/>
        </w:rPr>
        <w:t xml:space="preserve">foreground </w:t>
      </w:r>
      <w:r w:rsidR="00943E76" w:rsidRPr="006C76CB">
        <w:rPr>
          <w:rFonts w:ascii="Arial" w:hAnsi="Arial" w:cs="Arial"/>
          <w:shd w:val="clear" w:color="auto" w:fill="FFFFFF"/>
        </w:rPr>
        <w:t xml:space="preserve">GTRSB inclusion and positive </w:t>
      </w:r>
      <w:r w:rsidR="00550FC4" w:rsidRPr="006C76CB">
        <w:rPr>
          <w:rFonts w:ascii="Arial" w:hAnsi="Arial" w:cs="Arial"/>
          <w:shd w:val="clear" w:color="auto" w:fill="FFFFFF"/>
        </w:rPr>
        <w:t>representation</w:t>
      </w:r>
      <w:r w:rsidR="00101998" w:rsidRPr="006C76CB">
        <w:rPr>
          <w:rFonts w:ascii="Arial" w:hAnsi="Arial" w:cs="Arial"/>
          <w:shd w:val="clear" w:color="auto" w:fill="FFFFFF"/>
        </w:rPr>
        <w:t xml:space="preserve"> and to encourage</w:t>
      </w:r>
      <w:r w:rsidR="00106EEB">
        <w:rPr>
          <w:rFonts w:ascii="Arial" w:hAnsi="Arial" w:cs="Arial"/>
          <w:shd w:val="clear" w:color="auto" w:fill="FFFFFF"/>
        </w:rPr>
        <w:t xml:space="preserve"> an</w:t>
      </w:r>
      <w:r w:rsidR="00101998" w:rsidRPr="006C76CB">
        <w:rPr>
          <w:rFonts w:ascii="Arial" w:hAnsi="Arial" w:cs="Arial"/>
          <w:shd w:val="clear" w:color="auto" w:fill="FFFFFF"/>
        </w:rPr>
        <w:t xml:space="preserve"> </w:t>
      </w:r>
      <w:r w:rsidR="006C76CB" w:rsidRPr="006C76CB">
        <w:rPr>
          <w:rFonts w:ascii="Arial" w:hAnsi="Arial" w:cs="Arial"/>
          <w:shd w:val="clear" w:color="auto" w:fill="FFFFFF"/>
        </w:rPr>
        <w:t xml:space="preserve">increase in self-identification for both staff and students. </w:t>
      </w:r>
      <w:r w:rsidR="009B37AA">
        <w:rPr>
          <w:rFonts w:ascii="Arial" w:hAnsi="Arial" w:cs="Arial"/>
          <w:shd w:val="clear" w:color="auto" w:fill="FFFFFF"/>
        </w:rPr>
        <w:t xml:space="preserve">The following are examples of </w:t>
      </w:r>
      <w:r w:rsidR="00F0185A">
        <w:rPr>
          <w:rFonts w:ascii="Arial" w:hAnsi="Arial" w:cs="Arial"/>
          <w:shd w:val="clear" w:color="auto" w:fill="FFFFFF"/>
        </w:rPr>
        <w:t xml:space="preserve">institutional approaches to </w:t>
      </w:r>
      <w:r w:rsidR="00276108">
        <w:rPr>
          <w:rFonts w:ascii="Arial" w:hAnsi="Arial" w:cs="Arial"/>
          <w:shd w:val="clear" w:color="auto" w:fill="FFFFFF"/>
        </w:rPr>
        <w:t>enabling and encouraging increased self-identification</w:t>
      </w:r>
      <w:r w:rsidR="00881B8C">
        <w:rPr>
          <w:rFonts w:ascii="Arial" w:hAnsi="Arial" w:cs="Arial"/>
          <w:shd w:val="clear" w:color="auto" w:fill="FFFFFF"/>
        </w:rPr>
        <w:t xml:space="preserve"> with survey responses falling into two key areas of work, data collection and monitoring and </w:t>
      </w:r>
      <w:bookmarkStart w:id="0" w:name="_Hlk99106967"/>
      <w:r w:rsidR="00881B8C">
        <w:rPr>
          <w:rFonts w:ascii="Arial" w:hAnsi="Arial" w:cs="Arial"/>
          <w:shd w:val="clear" w:color="auto" w:fill="FFFFFF"/>
        </w:rPr>
        <w:t>promotional activity to encourage positive and welcoming environments.</w:t>
      </w:r>
      <w:r w:rsidR="00FA1DA6">
        <w:rPr>
          <w:rFonts w:ascii="Arial" w:hAnsi="Arial" w:cs="Arial"/>
          <w:shd w:val="clear" w:color="auto" w:fill="FFFFFF"/>
        </w:rPr>
        <w:t xml:space="preserve"> </w:t>
      </w:r>
      <w:r w:rsidR="00B644EE">
        <w:rPr>
          <w:rFonts w:ascii="Arial" w:hAnsi="Arial" w:cs="Arial"/>
          <w:shd w:val="clear" w:color="auto" w:fill="FFFFFF"/>
        </w:rPr>
        <w:t xml:space="preserve"> </w:t>
      </w:r>
      <w:r w:rsidR="00881B8C">
        <w:rPr>
          <w:rFonts w:ascii="Arial" w:hAnsi="Arial" w:cs="Arial"/>
          <w:shd w:val="clear" w:color="auto" w:fill="FFFFFF"/>
        </w:rPr>
        <w:t xml:space="preserve"> </w:t>
      </w:r>
    </w:p>
    <w:bookmarkEnd w:id="0"/>
    <w:p w14:paraId="2F3678A5" w14:textId="011082E2" w:rsidR="00A524EB" w:rsidRPr="002F5602" w:rsidRDefault="002F5602">
      <w:pPr>
        <w:rPr>
          <w:rFonts w:ascii="Arial" w:hAnsi="Arial" w:cs="Arial"/>
          <w:b/>
          <w:bCs/>
          <w:shd w:val="clear" w:color="auto" w:fill="FFFFFF"/>
        </w:rPr>
      </w:pPr>
      <w:r w:rsidRPr="002F5602">
        <w:rPr>
          <w:rFonts w:ascii="Arial" w:hAnsi="Arial" w:cs="Arial"/>
          <w:b/>
          <w:bCs/>
          <w:shd w:val="clear" w:color="auto" w:fill="FFFFFF"/>
        </w:rPr>
        <w:t>Self-identification through d</w:t>
      </w:r>
      <w:r w:rsidR="00A524EB" w:rsidRPr="002F5602">
        <w:rPr>
          <w:rFonts w:ascii="Arial" w:hAnsi="Arial" w:cs="Arial"/>
          <w:b/>
          <w:bCs/>
          <w:shd w:val="clear" w:color="auto" w:fill="FFFFFF"/>
        </w:rPr>
        <w:t>ata collection</w:t>
      </w:r>
    </w:p>
    <w:p w14:paraId="781FEEA6" w14:textId="296204DA" w:rsidR="002B22B3" w:rsidRPr="002F5602" w:rsidRDefault="002B22B3">
      <w:pPr>
        <w:rPr>
          <w:rFonts w:ascii="Arial" w:hAnsi="Arial" w:cs="Arial"/>
          <w:shd w:val="clear" w:color="auto" w:fill="FFFFFF"/>
        </w:rPr>
      </w:pPr>
      <w:r w:rsidRPr="002F5602">
        <w:rPr>
          <w:rFonts w:ascii="Arial" w:hAnsi="Arial" w:cs="Arial"/>
          <w:shd w:val="clear" w:color="auto" w:fill="FFFFFF"/>
        </w:rPr>
        <w:t xml:space="preserve">As noted in earlier questions data collection </w:t>
      </w:r>
      <w:r w:rsidR="00106EEB" w:rsidRPr="002F5602">
        <w:rPr>
          <w:rFonts w:ascii="Arial" w:hAnsi="Arial" w:cs="Arial"/>
          <w:shd w:val="clear" w:color="auto" w:fill="FFFFFF"/>
        </w:rPr>
        <w:t>to improve self-identification i</w:t>
      </w:r>
      <w:r w:rsidRPr="002F5602">
        <w:rPr>
          <w:rFonts w:ascii="Arial" w:hAnsi="Arial" w:cs="Arial"/>
          <w:shd w:val="clear" w:color="auto" w:fill="FFFFFF"/>
        </w:rPr>
        <w:t xml:space="preserve">s </w:t>
      </w:r>
      <w:r w:rsidR="0005633A" w:rsidRPr="002F5602">
        <w:rPr>
          <w:rFonts w:ascii="Arial" w:hAnsi="Arial" w:cs="Arial"/>
          <w:shd w:val="clear" w:color="auto" w:fill="FFFFFF"/>
        </w:rPr>
        <w:t>a work in progress for most institutions</w:t>
      </w:r>
      <w:r w:rsidR="002F5602">
        <w:rPr>
          <w:rFonts w:ascii="Arial" w:hAnsi="Arial" w:cs="Arial"/>
          <w:shd w:val="clear" w:color="auto" w:fill="FFFFFF"/>
        </w:rPr>
        <w:t xml:space="preserve">, with the following activities taking place.  </w:t>
      </w:r>
      <w:r w:rsidR="0005633A" w:rsidRPr="002F5602">
        <w:rPr>
          <w:rFonts w:ascii="Arial" w:hAnsi="Arial" w:cs="Arial"/>
          <w:shd w:val="clear" w:color="auto" w:fill="FFFFFF"/>
        </w:rPr>
        <w:t xml:space="preserve">  </w:t>
      </w:r>
    </w:p>
    <w:p w14:paraId="55DC0918" w14:textId="5EB7319F" w:rsidR="00A524EB" w:rsidRPr="00730743" w:rsidRDefault="002F5602" w:rsidP="00A524EB">
      <w:pPr>
        <w:rPr>
          <w:rFonts w:ascii="Arial" w:hAnsi="Arial" w:cs="Arial"/>
          <w:i/>
          <w:iCs/>
          <w:shd w:val="clear" w:color="auto" w:fill="FFFFFF"/>
        </w:rPr>
      </w:pPr>
      <w:r>
        <w:rPr>
          <w:rFonts w:ascii="Arial" w:hAnsi="Arial" w:cs="Arial"/>
          <w:i/>
          <w:iCs/>
          <w:shd w:val="clear" w:color="auto" w:fill="FFFFFF"/>
        </w:rPr>
        <w:t>S</w:t>
      </w:r>
      <w:r w:rsidR="00A524EB" w:rsidRPr="00730743">
        <w:rPr>
          <w:rFonts w:ascii="Arial" w:hAnsi="Arial" w:cs="Arial"/>
          <w:i/>
          <w:iCs/>
          <w:shd w:val="clear" w:color="auto" w:fill="FFFFFF"/>
        </w:rPr>
        <w:t>taff provide ethnicity data upon application, students via UCAS applications, then self-declaration for GTRSB backgrounds via enrolment question</w:t>
      </w:r>
      <w:r w:rsidR="009A51D5">
        <w:rPr>
          <w:rFonts w:ascii="Arial" w:hAnsi="Arial" w:cs="Arial"/>
          <w:i/>
          <w:iCs/>
          <w:shd w:val="clear" w:color="auto" w:fill="FFFFFF"/>
        </w:rPr>
        <w:t xml:space="preserve"> (</w:t>
      </w:r>
      <w:r w:rsidR="007C2671">
        <w:rPr>
          <w:rFonts w:ascii="Arial" w:hAnsi="Arial" w:cs="Arial"/>
          <w:i/>
          <w:iCs/>
          <w:shd w:val="clear" w:color="auto" w:fill="FFFFFF"/>
        </w:rPr>
        <w:t>Winchester)</w:t>
      </w:r>
    </w:p>
    <w:p w14:paraId="7555CA96" w14:textId="5EEB7138" w:rsidR="00A524EB" w:rsidRPr="009C52A5" w:rsidRDefault="00A524EB" w:rsidP="00A524EB">
      <w:pPr>
        <w:rPr>
          <w:rFonts w:ascii="Arial" w:hAnsi="Arial" w:cs="Arial"/>
          <w:i/>
          <w:iCs/>
          <w:shd w:val="clear" w:color="auto" w:fill="FFFFFF"/>
        </w:rPr>
      </w:pPr>
      <w:r w:rsidRPr="009C52A5">
        <w:rPr>
          <w:rFonts w:ascii="Arial" w:hAnsi="Arial" w:cs="Arial"/>
          <w:i/>
          <w:iCs/>
          <w:shd w:val="clear" w:color="auto" w:fill="FFFFFF"/>
        </w:rPr>
        <w:t>We directly ask this question to all new and returning students as part of our online enrolment form. We are promoting the support available to all students</w:t>
      </w:r>
      <w:r w:rsidR="007C2671">
        <w:rPr>
          <w:rFonts w:ascii="Arial" w:hAnsi="Arial" w:cs="Arial"/>
          <w:i/>
          <w:iCs/>
          <w:shd w:val="clear" w:color="auto" w:fill="FFFFFF"/>
        </w:rPr>
        <w:t xml:space="preserve"> and are still developing </w:t>
      </w:r>
      <w:r w:rsidR="00872B09">
        <w:rPr>
          <w:rFonts w:ascii="Arial" w:hAnsi="Arial" w:cs="Arial"/>
          <w:i/>
          <w:iCs/>
          <w:shd w:val="clear" w:color="auto" w:fill="FFFFFF"/>
        </w:rPr>
        <w:t>these categories for staff (</w:t>
      </w:r>
      <w:r w:rsidR="00AD50FA">
        <w:rPr>
          <w:rFonts w:ascii="Arial" w:hAnsi="Arial" w:cs="Arial"/>
          <w:i/>
          <w:iCs/>
          <w:shd w:val="clear" w:color="auto" w:fill="FFFFFF"/>
        </w:rPr>
        <w:t>Sunderland)</w:t>
      </w:r>
      <w:r w:rsidRPr="009C52A5">
        <w:rPr>
          <w:rFonts w:ascii="Arial" w:hAnsi="Arial" w:cs="Arial"/>
          <w:i/>
          <w:iCs/>
          <w:shd w:val="clear" w:color="auto" w:fill="FFFFFF"/>
        </w:rPr>
        <w:t>.</w:t>
      </w:r>
    </w:p>
    <w:p w14:paraId="789C782D" w14:textId="488C94BA" w:rsidR="00A524EB" w:rsidRPr="00730743" w:rsidRDefault="00A524EB" w:rsidP="00A524EB">
      <w:pPr>
        <w:rPr>
          <w:rFonts w:ascii="Arial" w:hAnsi="Arial" w:cs="Arial"/>
          <w:i/>
          <w:iCs/>
          <w:shd w:val="clear" w:color="auto" w:fill="FFFFFF"/>
        </w:rPr>
      </w:pPr>
      <w:r w:rsidRPr="00730743">
        <w:rPr>
          <w:rFonts w:ascii="Arial" w:hAnsi="Arial" w:cs="Arial"/>
          <w:i/>
          <w:iCs/>
          <w:shd w:val="clear" w:color="auto" w:fill="FFFFFF"/>
        </w:rPr>
        <w:t>Through data dashboards we can look at disproportionality and possible disparities in the data which will support our evaluation of confidence. We are looking at good practice examples in the sector. Our work in this area is still at desk-based research stage</w:t>
      </w:r>
      <w:r w:rsidR="006D33E3">
        <w:rPr>
          <w:rFonts w:ascii="Arial" w:hAnsi="Arial" w:cs="Arial"/>
          <w:i/>
          <w:iCs/>
          <w:shd w:val="clear" w:color="auto" w:fill="FFFFFF"/>
        </w:rPr>
        <w:t xml:space="preserve"> (Hull)</w:t>
      </w:r>
      <w:r w:rsidRPr="00730743">
        <w:rPr>
          <w:rFonts w:ascii="Arial" w:hAnsi="Arial" w:cs="Arial"/>
          <w:i/>
          <w:iCs/>
          <w:shd w:val="clear" w:color="auto" w:fill="FFFFFF"/>
        </w:rPr>
        <w:t>.</w:t>
      </w:r>
    </w:p>
    <w:p w14:paraId="3852790D" w14:textId="77777777" w:rsidR="000429D1" w:rsidRDefault="00A524EB" w:rsidP="00372014">
      <w:pPr>
        <w:rPr>
          <w:rFonts w:ascii="Arial" w:hAnsi="Arial" w:cs="Arial"/>
          <w:i/>
          <w:iCs/>
          <w:shd w:val="clear" w:color="auto" w:fill="FFFFFF"/>
        </w:rPr>
      </w:pPr>
      <w:r w:rsidRPr="00730743">
        <w:rPr>
          <w:rFonts w:ascii="Arial" w:hAnsi="Arial" w:cs="Arial"/>
          <w:i/>
          <w:iCs/>
          <w:shd w:val="clear" w:color="auto" w:fill="FFFFFF"/>
        </w:rPr>
        <w:t xml:space="preserve">Changed ethnicity data collection categories for staff to include separate categories for GTRSB staff, students </w:t>
      </w:r>
      <w:r w:rsidR="008C3B47" w:rsidRPr="00730743">
        <w:rPr>
          <w:rFonts w:ascii="Arial" w:hAnsi="Arial" w:cs="Arial"/>
          <w:i/>
          <w:iCs/>
          <w:shd w:val="clear" w:color="auto" w:fill="FFFFFF"/>
        </w:rPr>
        <w:t>change</w:t>
      </w:r>
      <w:r w:rsidRPr="00730743">
        <w:rPr>
          <w:rFonts w:ascii="Arial" w:hAnsi="Arial" w:cs="Arial"/>
          <w:i/>
          <w:iCs/>
          <w:shd w:val="clear" w:color="auto" w:fill="FFFFFF"/>
        </w:rPr>
        <w:t xml:space="preserve"> in progress to include all GTRSB separate categories</w:t>
      </w:r>
      <w:r w:rsidR="00760A30">
        <w:rPr>
          <w:rFonts w:ascii="Arial" w:hAnsi="Arial" w:cs="Arial"/>
          <w:i/>
          <w:iCs/>
          <w:shd w:val="clear" w:color="auto" w:fill="FFFFFF"/>
        </w:rPr>
        <w:t xml:space="preserve"> </w:t>
      </w:r>
      <w:r w:rsidR="00333234">
        <w:rPr>
          <w:rFonts w:ascii="Arial" w:hAnsi="Arial" w:cs="Arial"/>
          <w:i/>
          <w:iCs/>
          <w:shd w:val="clear" w:color="auto" w:fill="FFFFFF"/>
        </w:rPr>
        <w:t>(BNU).</w:t>
      </w:r>
      <w:r w:rsidR="007B4446">
        <w:rPr>
          <w:rFonts w:ascii="Arial" w:hAnsi="Arial" w:cs="Arial"/>
          <w:i/>
          <w:iCs/>
          <w:shd w:val="clear" w:color="auto" w:fill="FFFFFF"/>
        </w:rPr>
        <w:t xml:space="preserve"> </w:t>
      </w:r>
      <w:r w:rsidRPr="00730743">
        <w:rPr>
          <w:rFonts w:ascii="Arial" w:hAnsi="Arial" w:cs="Arial"/>
          <w:i/>
          <w:iCs/>
        </w:rPr>
        <w:br/>
      </w:r>
    </w:p>
    <w:p w14:paraId="7C6A44A7" w14:textId="73C71A8D" w:rsidR="00372014" w:rsidRDefault="00372014" w:rsidP="00372014">
      <w:pPr>
        <w:rPr>
          <w:rFonts w:ascii="Arial" w:hAnsi="Arial" w:cs="Arial"/>
          <w:i/>
          <w:iCs/>
          <w:shd w:val="clear" w:color="auto" w:fill="FFFFFF"/>
        </w:rPr>
      </w:pPr>
      <w:r w:rsidRPr="00730743">
        <w:rPr>
          <w:rFonts w:ascii="Arial" w:hAnsi="Arial" w:cs="Arial"/>
          <w:i/>
          <w:iCs/>
          <w:shd w:val="clear" w:color="auto" w:fill="FFFFFF"/>
        </w:rPr>
        <w:t>Northumbria introduced 'diversity monitoring' as part of enrolment forms for the first time from 21/22 year, which enables students to provide more nuanced detail about their diversity status, including GTRBS. To encourage disclosures, we link directly to the support provided by the Student Inclusion Team via the website</w:t>
      </w:r>
      <w:r w:rsidR="00F26538">
        <w:rPr>
          <w:rFonts w:ascii="Arial" w:hAnsi="Arial" w:cs="Arial"/>
          <w:i/>
          <w:iCs/>
          <w:shd w:val="clear" w:color="auto" w:fill="FFFFFF"/>
        </w:rPr>
        <w:t xml:space="preserve"> (Northumbria)</w:t>
      </w:r>
      <w:r w:rsidRPr="00730743">
        <w:rPr>
          <w:rFonts w:ascii="Arial" w:hAnsi="Arial" w:cs="Arial"/>
          <w:i/>
          <w:iCs/>
          <w:shd w:val="clear" w:color="auto" w:fill="FFFFFF"/>
        </w:rPr>
        <w:t xml:space="preserve">. </w:t>
      </w:r>
    </w:p>
    <w:p w14:paraId="2A58D568" w14:textId="77777777" w:rsidR="00CF62C0" w:rsidRDefault="00CF62C0" w:rsidP="008D25AE">
      <w:pPr>
        <w:rPr>
          <w:rFonts w:ascii="Arial" w:hAnsi="Arial" w:cs="Arial"/>
          <w:b/>
          <w:bCs/>
          <w:shd w:val="clear" w:color="auto" w:fill="FFFFFF"/>
        </w:rPr>
      </w:pPr>
    </w:p>
    <w:p w14:paraId="31AA9A5C" w14:textId="45B776E4" w:rsidR="008D25AE" w:rsidRPr="008D25AE" w:rsidRDefault="008D25AE" w:rsidP="008D25AE">
      <w:pPr>
        <w:rPr>
          <w:rFonts w:ascii="Arial" w:hAnsi="Arial" w:cs="Arial"/>
          <w:b/>
          <w:bCs/>
          <w:shd w:val="clear" w:color="auto" w:fill="FFFFFF"/>
        </w:rPr>
      </w:pPr>
      <w:r>
        <w:rPr>
          <w:rFonts w:ascii="Arial" w:hAnsi="Arial" w:cs="Arial"/>
          <w:b/>
          <w:bCs/>
          <w:shd w:val="clear" w:color="auto" w:fill="FFFFFF"/>
        </w:rPr>
        <w:lastRenderedPageBreak/>
        <w:t>P</w:t>
      </w:r>
      <w:r w:rsidRPr="008D25AE">
        <w:rPr>
          <w:rFonts w:ascii="Arial" w:hAnsi="Arial" w:cs="Arial"/>
          <w:b/>
          <w:bCs/>
          <w:shd w:val="clear" w:color="auto" w:fill="FFFFFF"/>
        </w:rPr>
        <w:t xml:space="preserve">romotional activity to encourage positive and welcoming environments.   </w:t>
      </w:r>
    </w:p>
    <w:p w14:paraId="5E8A7B37" w14:textId="3E1783BA" w:rsidR="00A524EB" w:rsidRPr="00050391" w:rsidRDefault="002F5602">
      <w:pPr>
        <w:rPr>
          <w:rFonts w:ascii="Arial" w:hAnsi="Arial" w:cs="Arial"/>
          <w:shd w:val="clear" w:color="auto" w:fill="FFFFFF"/>
        </w:rPr>
      </w:pPr>
      <w:r w:rsidRPr="00050391">
        <w:rPr>
          <w:rFonts w:ascii="Arial" w:hAnsi="Arial" w:cs="Arial"/>
          <w:shd w:val="clear" w:color="auto" w:fill="FFFFFF"/>
        </w:rPr>
        <w:t xml:space="preserve">The second thread emerging from this question </w:t>
      </w:r>
      <w:r w:rsidR="002F3591" w:rsidRPr="00050391">
        <w:rPr>
          <w:rFonts w:ascii="Arial" w:hAnsi="Arial" w:cs="Arial"/>
          <w:shd w:val="clear" w:color="auto" w:fill="FFFFFF"/>
        </w:rPr>
        <w:t>relates to</w:t>
      </w:r>
      <w:r w:rsidR="00D5391E" w:rsidRPr="00050391">
        <w:rPr>
          <w:rFonts w:ascii="Arial" w:hAnsi="Arial" w:cs="Arial"/>
          <w:shd w:val="clear" w:color="auto" w:fill="FFFFFF"/>
        </w:rPr>
        <w:t xml:space="preserve"> a broad range of </w:t>
      </w:r>
      <w:r w:rsidR="002F3591" w:rsidRPr="00050391">
        <w:rPr>
          <w:rFonts w:ascii="Arial" w:hAnsi="Arial" w:cs="Arial"/>
          <w:shd w:val="clear" w:color="auto" w:fill="FFFFFF"/>
        </w:rPr>
        <w:t>promotional activities</w:t>
      </w:r>
      <w:r w:rsidR="00050391" w:rsidRPr="00050391">
        <w:rPr>
          <w:rFonts w:ascii="Arial" w:hAnsi="Arial" w:cs="Arial"/>
          <w:shd w:val="clear" w:color="auto" w:fill="FFFFFF"/>
        </w:rPr>
        <w:t xml:space="preserve"> which links to the next set of questions.  </w:t>
      </w:r>
      <w:r w:rsidR="002F3591" w:rsidRPr="00050391">
        <w:rPr>
          <w:rFonts w:ascii="Arial" w:hAnsi="Arial" w:cs="Arial"/>
          <w:shd w:val="clear" w:color="auto" w:fill="FFFFFF"/>
        </w:rPr>
        <w:t xml:space="preserve"> </w:t>
      </w:r>
    </w:p>
    <w:p w14:paraId="624F582F" w14:textId="0EE630FF" w:rsidR="00626B31" w:rsidRPr="00050391" w:rsidRDefault="007D6FB0">
      <w:pPr>
        <w:rPr>
          <w:rFonts w:ascii="Arial" w:hAnsi="Arial" w:cs="Arial"/>
          <w:i/>
          <w:iCs/>
          <w:shd w:val="clear" w:color="auto" w:fill="FFFFFF"/>
        </w:rPr>
      </w:pPr>
      <w:r w:rsidRPr="00050391">
        <w:rPr>
          <w:rFonts w:ascii="Arial" w:hAnsi="Arial" w:cs="Arial"/>
          <w:i/>
          <w:iCs/>
          <w:shd w:val="clear" w:color="auto" w:fill="FFFFFF"/>
        </w:rPr>
        <w:t xml:space="preserve">Taken the </w:t>
      </w:r>
      <w:r w:rsidR="00641EEF">
        <w:rPr>
          <w:rFonts w:ascii="Arial" w:hAnsi="Arial" w:cs="Arial"/>
          <w:i/>
          <w:iCs/>
          <w:shd w:val="clear" w:color="auto" w:fill="FFFFFF"/>
        </w:rPr>
        <w:t>Pledge</w:t>
      </w:r>
      <w:r w:rsidRPr="00050391">
        <w:rPr>
          <w:rFonts w:ascii="Arial" w:hAnsi="Arial" w:cs="Arial"/>
          <w:i/>
          <w:iCs/>
          <w:shd w:val="clear" w:color="auto" w:fill="FFFFFF"/>
        </w:rPr>
        <w:t xml:space="preserve"> and c</w:t>
      </w:r>
      <w:r w:rsidR="00626B31" w:rsidRPr="00050391">
        <w:rPr>
          <w:rFonts w:ascii="Arial" w:hAnsi="Arial" w:cs="Arial"/>
          <w:i/>
          <w:iCs/>
          <w:shd w:val="clear" w:color="auto" w:fill="FFFFFF"/>
        </w:rPr>
        <w:t>reat</w:t>
      </w:r>
      <w:r w:rsidRPr="00050391">
        <w:rPr>
          <w:rFonts w:ascii="Arial" w:hAnsi="Arial" w:cs="Arial"/>
          <w:i/>
          <w:iCs/>
          <w:shd w:val="clear" w:color="auto" w:fill="FFFFFF"/>
        </w:rPr>
        <w:t>ed</w:t>
      </w:r>
      <w:r w:rsidR="00626B31" w:rsidRPr="00050391">
        <w:rPr>
          <w:rFonts w:ascii="Arial" w:hAnsi="Arial" w:cs="Arial"/>
          <w:i/>
          <w:iCs/>
          <w:shd w:val="clear" w:color="auto" w:fill="FFFFFF"/>
        </w:rPr>
        <w:t xml:space="preserve"> a bulletin </w:t>
      </w:r>
      <w:r w:rsidR="00F26538">
        <w:rPr>
          <w:rFonts w:ascii="Arial" w:hAnsi="Arial" w:cs="Arial"/>
          <w:i/>
          <w:iCs/>
          <w:shd w:val="clear" w:color="auto" w:fill="FFFFFF"/>
        </w:rPr>
        <w:t xml:space="preserve">[article] </w:t>
      </w:r>
      <w:r w:rsidR="00626B31" w:rsidRPr="00050391">
        <w:rPr>
          <w:rFonts w:ascii="Arial" w:hAnsi="Arial" w:cs="Arial"/>
          <w:i/>
          <w:iCs/>
          <w:shd w:val="clear" w:color="auto" w:fill="FFFFFF"/>
        </w:rPr>
        <w:t xml:space="preserve">on </w:t>
      </w:r>
      <w:r w:rsidR="00F26538">
        <w:rPr>
          <w:rFonts w:ascii="Arial" w:hAnsi="Arial" w:cs="Arial"/>
          <w:i/>
          <w:iCs/>
          <w:shd w:val="clear" w:color="auto" w:fill="FFFFFF"/>
        </w:rPr>
        <w:t>one</w:t>
      </w:r>
      <w:r w:rsidR="00626B31" w:rsidRPr="00050391">
        <w:rPr>
          <w:rFonts w:ascii="Arial" w:hAnsi="Arial" w:cs="Arial"/>
          <w:i/>
          <w:iCs/>
          <w:shd w:val="clear" w:color="auto" w:fill="FFFFFF"/>
        </w:rPr>
        <w:t xml:space="preserve"> of our students from the GTRSB community and holding an event/fundraise for GTRSB month</w:t>
      </w:r>
      <w:r w:rsidRPr="00050391">
        <w:rPr>
          <w:rFonts w:ascii="Arial" w:hAnsi="Arial" w:cs="Arial"/>
          <w:i/>
          <w:iCs/>
          <w:shd w:val="clear" w:color="auto" w:fill="FFFFFF"/>
        </w:rPr>
        <w:t xml:space="preserve"> (</w:t>
      </w:r>
      <w:r w:rsidR="00B5640D" w:rsidRPr="00050391">
        <w:rPr>
          <w:rFonts w:ascii="Arial" w:hAnsi="Arial" w:cs="Arial"/>
          <w:i/>
          <w:iCs/>
          <w:shd w:val="clear" w:color="auto" w:fill="FFFFFF"/>
        </w:rPr>
        <w:t>Institute for Contemporary Theatre</w:t>
      </w:r>
      <w:r w:rsidR="00CF62C0">
        <w:rPr>
          <w:rFonts w:ascii="Arial" w:hAnsi="Arial" w:cs="Arial"/>
          <w:i/>
          <w:iCs/>
          <w:shd w:val="clear" w:color="auto" w:fill="FFFFFF"/>
        </w:rPr>
        <w:t>, ICTtheatre Brighton)</w:t>
      </w:r>
      <w:r w:rsidR="00B5640D" w:rsidRPr="00050391">
        <w:rPr>
          <w:rFonts w:ascii="Arial" w:hAnsi="Arial" w:cs="Arial"/>
          <w:i/>
          <w:iCs/>
          <w:shd w:val="clear" w:color="auto" w:fill="FFFFFF"/>
        </w:rPr>
        <w:t xml:space="preserve"> </w:t>
      </w:r>
      <w:r w:rsidR="00E60082" w:rsidRPr="00050391">
        <w:rPr>
          <w:rFonts w:ascii="Arial" w:hAnsi="Arial" w:cs="Arial"/>
          <w:i/>
          <w:iCs/>
          <w:shd w:val="clear" w:color="auto" w:fill="FFFFFF"/>
        </w:rPr>
        <w:t xml:space="preserve"> </w:t>
      </w:r>
    </w:p>
    <w:p w14:paraId="3471373B" w14:textId="260513B3" w:rsidR="00544940" w:rsidRPr="00050391" w:rsidRDefault="00626B31" w:rsidP="00544940">
      <w:pPr>
        <w:rPr>
          <w:rFonts w:ascii="Arial" w:hAnsi="Arial" w:cs="Arial"/>
          <w:i/>
          <w:iCs/>
          <w:shd w:val="clear" w:color="auto" w:fill="FFFFFF"/>
        </w:rPr>
      </w:pPr>
      <w:r w:rsidRPr="00050391">
        <w:rPr>
          <w:rFonts w:ascii="Arial" w:hAnsi="Arial" w:cs="Arial"/>
          <w:i/>
          <w:iCs/>
          <w:shd w:val="clear" w:color="auto" w:fill="FFFFFF"/>
        </w:rPr>
        <w:t xml:space="preserve">We have undertaken a lot of promotional work over the past 12 months to encourage staff and students to self-identify. We issued a press release when we signed the </w:t>
      </w:r>
      <w:r w:rsidR="00641EEF">
        <w:rPr>
          <w:rFonts w:ascii="Arial" w:hAnsi="Arial" w:cs="Arial"/>
          <w:i/>
          <w:iCs/>
          <w:shd w:val="clear" w:color="auto" w:fill="FFFFFF"/>
        </w:rPr>
        <w:t>Pledge</w:t>
      </w:r>
      <w:r w:rsidRPr="00050391">
        <w:rPr>
          <w:rFonts w:ascii="Arial" w:hAnsi="Arial" w:cs="Arial"/>
          <w:i/>
          <w:iCs/>
          <w:shd w:val="clear" w:color="auto" w:fill="FFFFFF"/>
        </w:rPr>
        <w:t xml:space="preserve"> in January 2021, that was featured within The Herald newspaper (</w:t>
      </w:r>
      <w:hyperlink r:id="rId13" w:history="1">
        <w:r w:rsidR="00F26538" w:rsidRPr="008C0638">
          <w:rPr>
            <w:rStyle w:val="Hyperlink"/>
            <w:rFonts w:ascii="Arial" w:hAnsi="Arial" w:cs="Arial"/>
            <w:i/>
            <w:iCs/>
            <w:shd w:val="clear" w:color="auto" w:fill="FFFFFF"/>
          </w:rPr>
          <w:t>https://www.heraldscotland.com/news/19025931.strathclyde-university-</w:t>
        </w:r>
        <w:r w:rsidR="00641EEF">
          <w:rPr>
            <w:rStyle w:val="Hyperlink"/>
            <w:rFonts w:ascii="Arial" w:hAnsi="Arial" w:cs="Arial"/>
            <w:i/>
            <w:iCs/>
            <w:shd w:val="clear" w:color="auto" w:fill="FFFFFF"/>
          </w:rPr>
          <w:t>Pledge</w:t>
        </w:r>
        <w:r w:rsidR="00F26538" w:rsidRPr="008C0638">
          <w:rPr>
            <w:rStyle w:val="Hyperlink"/>
            <w:rFonts w:ascii="Arial" w:hAnsi="Arial" w:cs="Arial"/>
            <w:i/>
            <w:iCs/>
            <w:shd w:val="clear" w:color="auto" w:fill="FFFFFF"/>
          </w:rPr>
          <w:t>s-help-gypsy-traveller-roma-showmen-boater-communities/</w:t>
        </w:r>
      </w:hyperlink>
      <w:r w:rsidRPr="00050391">
        <w:rPr>
          <w:rFonts w:ascii="Arial" w:hAnsi="Arial" w:cs="Arial"/>
          <w:i/>
          <w:iCs/>
          <w:shd w:val="clear" w:color="auto" w:fill="FFFFFF"/>
        </w:rPr>
        <w:t>) and on the University’s own website. Our commitment was also highlighted within the internal staff weekly newsletter.</w:t>
      </w:r>
      <w:r w:rsidR="00283540" w:rsidRPr="00050391">
        <w:rPr>
          <w:rFonts w:ascii="Arial" w:hAnsi="Arial" w:cs="Arial"/>
          <w:i/>
          <w:iCs/>
          <w:shd w:val="clear" w:color="auto" w:fill="FFFFFF"/>
        </w:rPr>
        <w:t xml:space="preserve"> </w:t>
      </w:r>
      <w:r w:rsidRPr="00050391">
        <w:rPr>
          <w:rFonts w:ascii="Arial" w:hAnsi="Arial" w:cs="Arial"/>
          <w:i/>
          <w:iCs/>
          <w:shd w:val="clear" w:color="auto" w:fill="FFFFFF"/>
        </w:rPr>
        <w:t>Promotional work to highlight this to our students involved a feature within the Student Union newsletter and through the University’s various social media platforms.</w:t>
      </w:r>
      <w:r w:rsidR="00283540" w:rsidRPr="00050391">
        <w:rPr>
          <w:rFonts w:ascii="Arial" w:hAnsi="Arial" w:cs="Arial"/>
          <w:i/>
          <w:iCs/>
          <w:shd w:val="clear" w:color="auto" w:fill="FFFFFF"/>
        </w:rPr>
        <w:t xml:space="preserve"> </w:t>
      </w:r>
      <w:r w:rsidRPr="00050391">
        <w:rPr>
          <w:rFonts w:ascii="Arial" w:hAnsi="Arial" w:cs="Arial"/>
          <w:i/>
          <w:iCs/>
          <w:shd w:val="clear" w:color="auto" w:fill="FFFFFF"/>
        </w:rPr>
        <w:t>We hope that the creation of a named contact for GTRSB students and applicants will also encourage students to self-identify</w:t>
      </w:r>
      <w:r w:rsidR="0005522D" w:rsidRPr="00050391">
        <w:rPr>
          <w:rFonts w:ascii="Arial" w:hAnsi="Arial" w:cs="Arial"/>
          <w:i/>
          <w:iCs/>
          <w:shd w:val="clear" w:color="auto" w:fill="FFFFFF"/>
        </w:rPr>
        <w:t xml:space="preserve"> (St</w:t>
      </w:r>
      <w:r w:rsidR="000E2EE1" w:rsidRPr="00050391">
        <w:rPr>
          <w:rFonts w:ascii="Arial" w:hAnsi="Arial" w:cs="Arial"/>
          <w:i/>
          <w:iCs/>
          <w:shd w:val="clear" w:color="auto" w:fill="FFFFFF"/>
        </w:rPr>
        <w:t>rathclyde</w:t>
      </w:r>
      <w:r w:rsidR="0005522D" w:rsidRPr="00050391">
        <w:rPr>
          <w:rFonts w:ascii="Arial" w:hAnsi="Arial" w:cs="Arial"/>
          <w:i/>
          <w:iCs/>
          <w:shd w:val="clear" w:color="auto" w:fill="FFFFFF"/>
        </w:rPr>
        <w:t>)</w:t>
      </w:r>
      <w:r w:rsidRPr="00050391">
        <w:rPr>
          <w:rFonts w:ascii="Arial" w:hAnsi="Arial" w:cs="Arial"/>
          <w:i/>
          <w:iCs/>
          <w:shd w:val="clear" w:color="auto" w:fill="FFFFFF"/>
        </w:rPr>
        <w:t>.</w:t>
      </w:r>
      <w:r w:rsidRPr="00050391">
        <w:rPr>
          <w:rFonts w:ascii="Arial" w:hAnsi="Arial" w:cs="Arial"/>
          <w:i/>
          <w:iCs/>
        </w:rPr>
        <w:br/>
      </w:r>
    </w:p>
    <w:p w14:paraId="39D1008C" w14:textId="1E70FE8E" w:rsidR="00E31ABD" w:rsidRPr="00050391" w:rsidRDefault="00544940" w:rsidP="00E31ABD">
      <w:pPr>
        <w:rPr>
          <w:rFonts w:ascii="Arial" w:hAnsi="Arial" w:cs="Arial"/>
          <w:i/>
          <w:iCs/>
          <w:shd w:val="clear" w:color="auto" w:fill="FFFFFF"/>
        </w:rPr>
      </w:pPr>
      <w:r w:rsidRPr="00050391">
        <w:rPr>
          <w:rFonts w:ascii="Arial" w:hAnsi="Arial" w:cs="Arial"/>
          <w:i/>
          <w:iCs/>
          <w:shd w:val="clear" w:color="auto" w:fill="FFFFFF"/>
        </w:rPr>
        <w:t xml:space="preserve">Northumbria </w:t>
      </w:r>
      <w:r w:rsidR="00E31ABD" w:rsidRPr="00050391">
        <w:rPr>
          <w:rFonts w:ascii="Arial" w:hAnsi="Arial" w:cs="Arial"/>
          <w:i/>
          <w:iCs/>
          <w:shd w:val="clear" w:color="auto" w:fill="FFFFFF"/>
        </w:rPr>
        <w:t xml:space="preserve"> have also promoted activities linked to GTRBS History month and wider EDI networks such as decolonising Northumbria in order to celebrate GTRSB communities and show Northumbria is a welcome environment (both staff and students).</w:t>
      </w:r>
      <w:r w:rsidR="00E31ABD" w:rsidRPr="00050391">
        <w:rPr>
          <w:rFonts w:ascii="Arial" w:hAnsi="Arial" w:cs="Arial"/>
          <w:i/>
          <w:iCs/>
        </w:rPr>
        <w:br/>
      </w:r>
      <w:r w:rsidR="00E31ABD" w:rsidRPr="00050391">
        <w:rPr>
          <w:rFonts w:ascii="Arial" w:hAnsi="Arial" w:cs="Arial"/>
          <w:i/>
          <w:iCs/>
          <w:shd w:val="clear" w:color="auto" w:fill="FFFFFF"/>
        </w:rPr>
        <w:t>There is more work planned for the next academic year which focuses on refining categories students and staff can disclose, as well as more targeted support and awareness raising.</w:t>
      </w:r>
    </w:p>
    <w:p w14:paraId="62F599BB" w14:textId="3FF1E6B6" w:rsidR="006C4BA6" w:rsidRDefault="00422636">
      <w:pPr>
        <w:rPr>
          <w:rFonts w:ascii="Arial" w:hAnsi="Arial" w:cs="Arial"/>
          <w:i/>
          <w:iCs/>
          <w:shd w:val="clear" w:color="auto" w:fill="FFFFFF"/>
        </w:rPr>
      </w:pPr>
      <w:r w:rsidRPr="00050391">
        <w:rPr>
          <w:rFonts w:ascii="Arial" w:hAnsi="Arial" w:cs="Arial"/>
          <w:i/>
          <w:iCs/>
          <w:shd w:val="clear" w:color="auto" w:fill="FFFFFF"/>
        </w:rPr>
        <w:t>Recent promotions, through our internal student and staff facing communication platforms have included the Residence Life team, consisting of student staff members, promoting Gypsy, Roma and Traveller History Month and the theme #MakeSomeSpace. Provided here was an opportunity for communities to learn more about the histories and cultures of Gypsy, Roma</w:t>
      </w:r>
      <w:r w:rsidR="00E9374F" w:rsidRPr="00050391">
        <w:rPr>
          <w:rFonts w:ascii="Arial" w:hAnsi="Arial" w:cs="Arial"/>
          <w:i/>
          <w:iCs/>
          <w:shd w:val="clear" w:color="auto" w:fill="FFFFFF"/>
        </w:rPr>
        <w:t>,</w:t>
      </w:r>
      <w:r w:rsidRPr="00050391">
        <w:rPr>
          <w:rFonts w:ascii="Arial" w:hAnsi="Arial" w:cs="Arial"/>
          <w:i/>
          <w:iCs/>
          <w:shd w:val="clear" w:color="auto" w:fill="FFFFFF"/>
        </w:rPr>
        <w:t xml:space="preserve"> and Traveller people.</w:t>
      </w:r>
      <w:r w:rsidR="00443EC6">
        <w:rPr>
          <w:rFonts w:ascii="Arial" w:hAnsi="Arial" w:cs="Arial"/>
          <w:i/>
          <w:iCs/>
          <w:shd w:val="clear" w:color="auto" w:fill="FFFFFF"/>
        </w:rPr>
        <w:t xml:space="preserve"> (Northumbria)</w:t>
      </w:r>
    </w:p>
    <w:p w14:paraId="24234482" w14:textId="219E4345" w:rsidR="004D28C6" w:rsidRPr="00050391" w:rsidRDefault="007C7EE8">
      <w:pPr>
        <w:rPr>
          <w:rFonts w:ascii="Arial" w:hAnsi="Arial" w:cs="Arial"/>
          <w:i/>
          <w:iCs/>
          <w:shd w:val="clear" w:color="auto" w:fill="FFFFFF"/>
        </w:rPr>
      </w:pPr>
      <w:r w:rsidRPr="00050391">
        <w:rPr>
          <w:rFonts w:ascii="Arial" w:hAnsi="Arial" w:cs="Arial"/>
          <w:i/>
          <w:iCs/>
          <w:shd w:val="clear" w:color="auto" w:fill="FFFFFF"/>
        </w:rPr>
        <w:t>BNU</w:t>
      </w:r>
      <w:r w:rsidR="00660135" w:rsidRPr="00050391">
        <w:rPr>
          <w:rFonts w:ascii="Arial" w:hAnsi="Arial" w:cs="Arial"/>
          <w:i/>
          <w:iCs/>
          <w:shd w:val="clear" w:color="auto" w:fill="FFFFFF"/>
        </w:rPr>
        <w:t xml:space="preserve"> have engaged in the following </w:t>
      </w:r>
      <w:r w:rsidR="00D90FFF" w:rsidRPr="00050391">
        <w:rPr>
          <w:rFonts w:ascii="Arial" w:hAnsi="Arial" w:cs="Arial"/>
          <w:i/>
          <w:iCs/>
          <w:shd w:val="clear" w:color="auto" w:fill="FFFFFF"/>
        </w:rPr>
        <w:t xml:space="preserve">promotional </w:t>
      </w:r>
      <w:r w:rsidR="00660135" w:rsidRPr="00050391">
        <w:rPr>
          <w:rFonts w:ascii="Arial" w:hAnsi="Arial" w:cs="Arial"/>
          <w:i/>
          <w:iCs/>
          <w:shd w:val="clear" w:color="auto" w:fill="FFFFFF"/>
        </w:rPr>
        <w:t>activities</w:t>
      </w:r>
      <w:r w:rsidR="00D90FFF" w:rsidRPr="00050391">
        <w:rPr>
          <w:rFonts w:ascii="Arial" w:hAnsi="Arial" w:cs="Arial"/>
          <w:i/>
          <w:iCs/>
          <w:shd w:val="clear" w:color="auto" w:fill="FFFFFF"/>
        </w:rPr>
        <w:t xml:space="preserve"> including</w:t>
      </w:r>
      <w:r w:rsidR="004D28C6" w:rsidRPr="00050391">
        <w:rPr>
          <w:rFonts w:ascii="Arial" w:hAnsi="Arial" w:cs="Arial"/>
          <w:i/>
          <w:iCs/>
          <w:shd w:val="clear" w:color="auto" w:fill="FFFFFF"/>
        </w:rPr>
        <w:t>,</w:t>
      </w:r>
      <w:r w:rsidR="00D14095" w:rsidRPr="00050391">
        <w:rPr>
          <w:rFonts w:ascii="Arial" w:hAnsi="Arial" w:cs="Arial"/>
          <w:i/>
          <w:iCs/>
          <w:shd w:val="clear" w:color="auto" w:fill="FFFFFF"/>
        </w:rPr>
        <w:t xml:space="preserve"> the </w:t>
      </w:r>
      <w:r w:rsidR="00641EEF">
        <w:rPr>
          <w:rFonts w:ascii="Arial" w:hAnsi="Arial" w:cs="Arial"/>
          <w:i/>
          <w:iCs/>
          <w:shd w:val="clear" w:color="auto" w:fill="FFFFFF"/>
        </w:rPr>
        <w:t>Pledge</w:t>
      </w:r>
      <w:r w:rsidR="00D14095" w:rsidRPr="00050391">
        <w:rPr>
          <w:rFonts w:ascii="Arial" w:hAnsi="Arial" w:cs="Arial"/>
          <w:i/>
          <w:iCs/>
          <w:shd w:val="clear" w:color="auto" w:fill="FFFFFF"/>
        </w:rPr>
        <w:t xml:space="preserve"> launch event where universities, regulators, politicians, policy specialists, NGOs and GTRSB communities came together to launch the good practice in supporting students into and within Higher Education was attended by more than 150 people.</w:t>
      </w:r>
    </w:p>
    <w:p w14:paraId="5B33129A" w14:textId="1D0E259C" w:rsidR="00660135" w:rsidRPr="00050391" w:rsidRDefault="004D28C6">
      <w:pPr>
        <w:rPr>
          <w:rFonts w:ascii="Arial" w:hAnsi="Arial" w:cs="Arial"/>
          <w:i/>
          <w:iCs/>
          <w:shd w:val="clear" w:color="auto" w:fill="FFFFFF"/>
        </w:rPr>
      </w:pPr>
      <w:r w:rsidRPr="00050391">
        <w:rPr>
          <w:rFonts w:ascii="Arial" w:hAnsi="Arial" w:cs="Arial"/>
          <w:i/>
          <w:iCs/>
          <w:shd w:val="clear" w:color="auto" w:fill="FFFFFF"/>
        </w:rPr>
        <w:t xml:space="preserve">A community member has been engaged as a research assistant to promote the </w:t>
      </w:r>
      <w:r w:rsidR="00641EEF">
        <w:rPr>
          <w:rFonts w:ascii="Arial" w:hAnsi="Arial" w:cs="Arial"/>
          <w:i/>
          <w:iCs/>
          <w:shd w:val="clear" w:color="auto" w:fill="FFFFFF"/>
        </w:rPr>
        <w:t>Pledge</w:t>
      </w:r>
      <w:r w:rsidRPr="00050391">
        <w:rPr>
          <w:rFonts w:ascii="Arial" w:hAnsi="Arial" w:cs="Arial"/>
          <w:i/>
          <w:iCs/>
          <w:shd w:val="clear" w:color="auto" w:fill="FFFFFF"/>
        </w:rPr>
        <w:t xml:space="preserve"> and act as key contact and mentor for GTRSB students and staff.</w:t>
      </w:r>
    </w:p>
    <w:p w14:paraId="1D01E9FA" w14:textId="69F5297B" w:rsidR="00660135" w:rsidRPr="00050391" w:rsidRDefault="00660135" w:rsidP="00660135">
      <w:pPr>
        <w:rPr>
          <w:rFonts w:ascii="Arial" w:hAnsi="Arial" w:cs="Arial"/>
          <w:i/>
          <w:iCs/>
          <w:shd w:val="clear" w:color="auto" w:fill="FFFFFF"/>
        </w:rPr>
      </w:pPr>
      <w:r w:rsidRPr="00050391">
        <w:rPr>
          <w:rFonts w:ascii="Arial" w:hAnsi="Arial" w:cs="Arial"/>
          <w:i/>
          <w:iCs/>
          <w:shd w:val="clear" w:color="auto" w:fill="FFFFFF"/>
        </w:rPr>
        <w:t>Promotion of positive student experiences with a student sharing her experience through a short video clip.</w:t>
      </w:r>
    </w:p>
    <w:p w14:paraId="6D79D523" w14:textId="6638950A" w:rsidR="00660135" w:rsidRPr="00050391" w:rsidRDefault="00975055" w:rsidP="00660135">
      <w:pPr>
        <w:rPr>
          <w:rFonts w:ascii="Arial" w:hAnsi="Arial" w:cs="Arial"/>
          <w:i/>
          <w:iCs/>
          <w:shd w:val="clear" w:color="auto" w:fill="FFFFFF"/>
        </w:rPr>
      </w:pPr>
      <w:r>
        <w:rPr>
          <w:rFonts w:ascii="Arial" w:hAnsi="Arial" w:cs="Arial"/>
          <w:i/>
          <w:iCs/>
          <w:shd w:val="clear" w:color="auto" w:fill="FFFFFF"/>
        </w:rPr>
        <w:t>Our</w:t>
      </w:r>
      <w:r w:rsidR="00660135" w:rsidRPr="00050391">
        <w:rPr>
          <w:rFonts w:ascii="Arial" w:hAnsi="Arial" w:cs="Arial"/>
          <w:i/>
          <w:iCs/>
          <w:shd w:val="clear" w:color="auto" w:fill="FFFFFF"/>
        </w:rPr>
        <w:t xml:space="preserve"> EDI committee is proactively engaged in promoting and including GTRSB, currently working on an antigypsyism declaration</w:t>
      </w:r>
      <w:r w:rsidR="00E9374F" w:rsidRPr="00050391">
        <w:rPr>
          <w:rFonts w:ascii="Arial" w:hAnsi="Arial" w:cs="Arial"/>
          <w:i/>
          <w:iCs/>
          <w:shd w:val="clear" w:color="auto" w:fill="FFFFFF"/>
        </w:rPr>
        <w:t>.</w:t>
      </w:r>
      <w:r w:rsidR="00660135" w:rsidRPr="00050391">
        <w:rPr>
          <w:rFonts w:ascii="Arial" w:hAnsi="Arial" w:cs="Arial"/>
          <w:i/>
          <w:iCs/>
          <w:shd w:val="clear" w:color="auto" w:fill="FFFFFF"/>
        </w:rPr>
        <w:t xml:space="preserve"> </w:t>
      </w:r>
      <w:r w:rsidR="00443EC6">
        <w:rPr>
          <w:rFonts w:ascii="Arial" w:hAnsi="Arial" w:cs="Arial"/>
          <w:i/>
          <w:iCs/>
          <w:shd w:val="clear" w:color="auto" w:fill="FFFFFF"/>
        </w:rPr>
        <w:t>(Buckinghamshire New University)</w:t>
      </w:r>
    </w:p>
    <w:p w14:paraId="5C51B61A" w14:textId="77ABAF04" w:rsidR="0098760F" w:rsidRPr="00050391" w:rsidRDefault="0098760F">
      <w:pPr>
        <w:rPr>
          <w:rFonts w:ascii="Arial" w:hAnsi="Arial" w:cs="Arial"/>
          <w:i/>
          <w:iCs/>
          <w:shd w:val="clear" w:color="auto" w:fill="FFFFFF"/>
        </w:rPr>
      </w:pPr>
    </w:p>
    <w:p w14:paraId="0C3445B8" w14:textId="10E34186" w:rsidR="006C4BA6" w:rsidRPr="003510FF" w:rsidRDefault="006C4BA6">
      <w:pPr>
        <w:rPr>
          <w:rFonts w:ascii="Arial" w:hAnsi="Arial" w:cs="Arial"/>
          <w:b/>
          <w:bCs/>
          <w:sz w:val="28"/>
          <w:szCs w:val="28"/>
          <w:shd w:val="clear" w:color="auto" w:fill="FFFFFF"/>
        </w:rPr>
      </w:pPr>
      <w:r w:rsidRPr="003510FF">
        <w:rPr>
          <w:rFonts w:ascii="Arial" w:hAnsi="Arial" w:cs="Arial"/>
          <w:b/>
          <w:bCs/>
          <w:sz w:val="28"/>
          <w:szCs w:val="28"/>
          <w:shd w:val="clear" w:color="auto" w:fill="FFFFFF"/>
        </w:rPr>
        <w:t>Organisational and institutional culture, building a supportive and welcoming culture for GTRSB students and staff</w:t>
      </w:r>
      <w:r w:rsidR="008A2668" w:rsidRPr="003510FF">
        <w:rPr>
          <w:rFonts w:ascii="Arial" w:hAnsi="Arial" w:cs="Arial"/>
          <w:b/>
          <w:bCs/>
          <w:sz w:val="28"/>
          <w:szCs w:val="28"/>
          <w:shd w:val="clear" w:color="auto" w:fill="FFFFFF"/>
        </w:rPr>
        <w:t>.</w:t>
      </w:r>
    </w:p>
    <w:p w14:paraId="623CF397" w14:textId="337CDBD5" w:rsidR="003510FF" w:rsidRPr="00C40057" w:rsidRDefault="00D41709">
      <w:pPr>
        <w:rPr>
          <w:rFonts w:ascii="Arial" w:hAnsi="Arial" w:cs="Arial"/>
          <w:b/>
          <w:bCs/>
        </w:rPr>
      </w:pPr>
      <w:r w:rsidRPr="00C40057">
        <w:rPr>
          <w:rFonts w:ascii="Arial" w:hAnsi="Arial" w:cs="Arial"/>
        </w:rPr>
        <w:t xml:space="preserve">This </w:t>
      </w:r>
      <w:r w:rsidR="00C311A6" w:rsidRPr="00C40057">
        <w:rPr>
          <w:rFonts w:ascii="Arial" w:hAnsi="Arial" w:cs="Arial"/>
        </w:rPr>
        <w:t xml:space="preserve">section of the report focuses on the </w:t>
      </w:r>
      <w:r w:rsidR="00630ADE" w:rsidRPr="00C40057">
        <w:rPr>
          <w:rFonts w:ascii="Arial" w:hAnsi="Arial" w:cs="Arial"/>
        </w:rPr>
        <w:t>c</w:t>
      </w:r>
      <w:r w:rsidR="00C311A6" w:rsidRPr="00C40057">
        <w:rPr>
          <w:rFonts w:ascii="Arial" w:hAnsi="Arial" w:cs="Arial"/>
        </w:rPr>
        <w:t xml:space="preserve">ore </w:t>
      </w:r>
      <w:r w:rsidR="003830CD" w:rsidRPr="00C40057">
        <w:rPr>
          <w:rFonts w:ascii="Arial" w:hAnsi="Arial" w:cs="Arial"/>
        </w:rPr>
        <w:t xml:space="preserve">element of the </w:t>
      </w:r>
      <w:r w:rsidR="00641EEF">
        <w:rPr>
          <w:rFonts w:ascii="Arial" w:hAnsi="Arial" w:cs="Arial"/>
        </w:rPr>
        <w:t>Pledge</w:t>
      </w:r>
      <w:r w:rsidR="003929F0" w:rsidRPr="00C40057">
        <w:rPr>
          <w:rFonts w:ascii="Arial" w:hAnsi="Arial" w:cs="Arial"/>
        </w:rPr>
        <w:t xml:space="preserve"> </w:t>
      </w:r>
      <w:r w:rsidR="002F3591">
        <w:rPr>
          <w:rFonts w:ascii="Arial" w:hAnsi="Arial" w:cs="Arial"/>
        </w:rPr>
        <w:t xml:space="preserve">promoting the </w:t>
      </w:r>
      <w:r w:rsidR="003929F0" w:rsidRPr="00C40057">
        <w:rPr>
          <w:rFonts w:ascii="Arial" w:hAnsi="Arial" w:cs="Arial"/>
        </w:rPr>
        <w:t>develop</w:t>
      </w:r>
      <w:r w:rsidR="002F3591">
        <w:rPr>
          <w:rFonts w:ascii="Arial" w:hAnsi="Arial" w:cs="Arial"/>
        </w:rPr>
        <w:t>ment of</w:t>
      </w:r>
      <w:r w:rsidR="003929F0" w:rsidRPr="00C40057">
        <w:rPr>
          <w:rFonts w:ascii="Arial" w:hAnsi="Arial" w:cs="Arial"/>
        </w:rPr>
        <w:t xml:space="preserve"> safe spaces </w:t>
      </w:r>
      <w:r w:rsidR="002A1F7E" w:rsidRPr="00C40057">
        <w:rPr>
          <w:rFonts w:ascii="Arial" w:hAnsi="Arial" w:cs="Arial"/>
        </w:rPr>
        <w:t>for GTRSB students and staff</w:t>
      </w:r>
      <w:r w:rsidR="008E568B" w:rsidRPr="00C40057">
        <w:rPr>
          <w:rFonts w:ascii="Arial" w:hAnsi="Arial" w:cs="Arial"/>
        </w:rPr>
        <w:t xml:space="preserve">, for example </w:t>
      </w:r>
      <w:r w:rsidR="00932EB0" w:rsidRPr="00C40057">
        <w:rPr>
          <w:rFonts w:ascii="Arial" w:hAnsi="Arial" w:cs="Arial"/>
        </w:rPr>
        <w:t>having a d</w:t>
      </w:r>
      <w:r w:rsidR="00961335" w:rsidRPr="00C40057">
        <w:rPr>
          <w:rFonts w:ascii="Arial" w:hAnsi="Arial" w:cs="Arial"/>
        </w:rPr>
        <w:t>esignat</w:t>
      </w:r>
      <w:r w:rsidR="00932EB0" w:rsidRPr="00C40057">
        <w:rPr>
          <w:rFonts w:ascii="Arial" w:hAnsi="Arial" w:cs="Arial"/>
        </w:rPr>
        <w:t>ed</w:t>
      </w:r>
      <w:r w:rsidR="00961335" w:rsidRPr="00C40057">
        <w:rPr>
          <w:rFonts w:ascii="Arial" w:hAnsi="Arial" w:cs="Arial"/>
        </w:rPr>
        <w:t xml:space="preserve"> named contact for working with GTRSB students to oversee workstreams/ attend regular </w:t>
      </w:r>
      <w:r w:rsidR="00961335" w:rsidRPr="00C40057">
        <w:rPr>
          <w:rFonts w:ascii="Arial" w:hAnsi="Arial" w:cs="Arial"/>
        </w:rPr>
        <w:lastRenderedPageBreak/>
        <w:t xml:space="preserve">training/EDI meetings </w:t>
      </w:r>
      <w:r w:rsidR="00932EB0" w:rsidRPr="00C40057">
        <w:rPr>
          <w:rFonts w:ascii="Arial" w:hAnsi="Arial" w:cs="Arial"/>
        </w:rPr>
        <w:t xml:space="preserve">etc. </w:t>
      </w:r>
      <w:r w:rsidR="000075B1" w:rsidRPr="00C40057">
        <w:rPr>
          <w:rFonts w:ascii="Arial" w:hAnsi="Arial" w:cs="Arial"/>
        </w:rPr>
        <w:t xml:space="preserve">and </w:t>
      </w:r>
      <w:r w:rsidR="00961335" w:rsidRPr="00C40057">
        <w:rPr>
          <w:rFonts w:ascii="Arial" w:hAnsi="Arial" w:cs="Arial"/>
        </w:rPr>
        <w:t xml:space="preserve"> </w:t>
      </w:r>
      <w:r w:rsidR="000075B1" w:rsidRPr="00C40057">
        <w:rPr>
          <w:rFonts w:ascii="Arial" w:hAnsi="Arial" w:cs="Arial"/>
        </w:rPr>
        <w:t>e</w:t>
      </w:r>
      <w:r w:rsidR="00961335" w:rsidRPr="00C40057">
        <w:rPr>
          <w:rFonts w:ascii="Arial" w:hAnsi="Arial" w:cs="Arial"/>
        </w:rPr>
        <w:t>ncouraging the formation of GRTSB student and staff societies</w:t>
      </w:r>
      <w:r w:rsidR="000075B1" w:rsidRPr="00C40057">
        <w:rPr>
          <w:rFonts w:ascii="Arial" w:hAnsi="Arial" w:cs="Arial"/>
        </w:rPr>
        <w:t xml:space="preserve"> either locally or </w:t>
      </w:r>
      <w:r w:rsidR="00490307" w:rsidRPr="00C40057">
        <w:rPr>
          <w:rFonts w:ascii="Arial" w:hAnsi="Arial" w:cs="Arial"/>
        </w:rPr>
        <w:t>through regional groups of HE</w:t>
      </w:r>
      <w:r w:rsidR="00C40057">
        <w:rPr>
          <w:rFonts w:ascii="Arial" w:hAnsi="Arial" w:cs="Arial"/>
        </w:rPr>
        <w:t>I’</w:t>
      </w:r>
      <w:r w:rsidR="00C40057" w:rsidRPr="00C40057">
        <w:rPr>
          <w:rFonts w:ascii="Arial" w:hAnsi="Arial" w:cs="Arial"/>
        </w:rPr>
        <w:t>s.</w:t>
      </w:r>
    </w:p>
    <w:p w14:paraId="52B1C5CD" w14:textId="6ECE50E1" w:rsidR="008E257B" w:rsidRDefault="008A2668">
      <w:pPr>
        <w:rPr>
          <w:rFonts w:ascii="Arial" w:hAnsi="Arial" w:cs="Arial"/>
          <w:b/>
          <w:bCs/>
        </w:rPr>
      </w:pPr>
      <w:r w:rsidRPr="00730743">
        <w:rPr>
          <w:rFonts w:ascii="Arial" w:hAnsi="Arial" w:cs="Arial"/>
          <w:b/>
          <w:bCs/>
        </w:rPr>
        <w:t xml:space="preserve">Question: </w:t>
      </w:r>
      <w:r w:rsidR="008E257B" w:rsidRPr="00730743">
        <w:rPr>
          <w:rFonts w:ascii="Arial" w:hAnsi="Arial" w:cs="Arial"/>
          <w:b/>
          <w:bCs/>
        </w:rPr>
        <w:t>Explain how the institution/organisation identifies and publicises support for GTRSB students and staff.</w:t>
      </w:r>
    </w:p>
    <w:p w14:paraId="68571F2B" w14:textId="77777777" w:rsidR="003476F8" w:rsidRDefault="009472C5">
      <w:pPr>
        <w:rPr>
          <w:rFonts w:ascii="Arial" w:hAnsi="Arial" w:cs="Arial"/>
        </w:rPr>
      </w:pPr>
      <w:r>
        <w:rPr>
          <w:rFonts w:ascii="Arial" w:hAnsi="Arial" w:cs="Arial"/>
        </w:rPr>
        <w:t xml:space="preserve">Responses to this question identified </w:t>
      </w:r>
      <w:r w:rsidR="00DF0798">
        <w:rPr>
          <w:rFonts w:ascii="Arial" w:hAnsi="Arial" w:cs="Arial"/>
        </w:rPr>
        <w:t>common activities</w:t>
      </w:r>
      <w:r>
        <w:rPr>
          <w:rFonts w:ascii="Arial" w:hAnsi="Arial" w:cs="Arial"/>
        </w:rPr>
        <w:t xml:space="preserve"> </w:t>
      </w:r>
      <w:r w:rsidR="009F1A20">
        <w:rPr>
          <w:rFonts w:ascii="Arial" w:hAnsi="Arial" w:cs="Arial"/>
        </w:rPr>
        <w:t xml:space="preserve">across signatory organisations, </w:t>
      </w:r>
      <w:r>
        <w:rPr>
          <w:rFonts w:ascii="Arial" w:hAnsi="Arial" w:cs="Arial"/>
        </w:rPr>
        <w:t>such as</w:t>
      </w:r>
      <w:r w:rsidR="009F1A20">
        <w:rPr>
          <w:rFonts w:ascii="Arial" w:hAnsi="Arial" w:cs="Arial"/>
        </w:rPr>
        <w:t xml:space="preserve"> provision of</w:t>
      </w:r>
      <w:r w:rsidR="003365F6">
        <w:rPr>
          <w:rFonts w:ascii="Arial" w:hAnsi="Arial" w:cs="Arial"/>
        </w:rPr>
        <w:t xml:space="preserve"> </w:t>
      </w:r>
      <w:r w:rsidR="00801000">
        <w:rPr>
          <w:rFonts w:ascii="Arial" w:hAnsi="Arial" w:cs="Arial"/>
        </w:rPr>
        <w:t xml:space="preserve">specific </w:t>
      </w:r>
      <w:r w:rsidR="003365F6">
        <w:rPr>
          <w:rFonts w:ascii="Arial" w:hAnsi="Arial" w:cs="Arial"/>
        </w:rPr>
        <w:t>bursary funding, HR and EDI committees involved in a variety of work to support both GTRSB students and staff</w:t>
      </w:r>
      <w:r w:rsidR="009F1A20">
        <w:rPr>
          <w:rFonts w:ascii="Arial" w:hAnsi="Arial" w:cs="Arial"/>
        </w:rPr>
        <w:t>,</w:t>
      </w:r>
      <w:r w:rsidR="003365F6">
        <w:rPr>
          <w:rFonts w:ascii="Arial" w:hAnsi="Arial" w:cs="Arial"/>
        </w:rPr>
        <w:t xml:space="preserve"> and</w:t>
      </w:r>
      <w:r w:rsidR="00824EED">
        <w:rPr>
          <w:rFonts w:ascii="Arial" w:hAnsi="Arial" w:cs="Arial"/>
        </w:rPr>
        <w:t xml:space="preserve"> the development of web pages and </w:t>
      </w:r>
      <w:r w:rsidR="002060E8">
        <w:rPr>
          <w:rFonts w:ascii="Arial" w:hAnsi="Arial" w:cs="Arial"/>
        </w:rPr>
        <w:t xml:space="preserve">sharing of </w:t>
      </w:r>
      <w:r w:rsidR="00824EED">
        <w:rPr>
          <w:rFonts w:ascii="Arial" w:hAnsi="Arial" w:cs="Arial"/>
        </w:rPr>
        <w:t>resources</w:t>
      </w:r>
      <w:r w:rsidR="009F1A20">
        <w:rPr>
          <w:rFonts w:ascii="Arial" w:hAnsi="Arial" w:cs="Arial"/>
        </w:rPr>
        <w:t xml:space="preserve">. </w:t>
      </w:r>
    </w:p>
    <w:p w14:paraId="6D349C45" w14:textId="38009D4E" w:rsidR="003476F8" w:rsidRDefault="003476F8" w:rsidP="003476F8">
      <w:pPr>
        <w:rPr>
          <w:rFonts w:ascii="Arial" w:hAnsi="Arial" w:cs="Arial"/>
        </w:rPr>
      </w:pPr>
      <w:r w:rsidRPr="00732F7D">
        <w:rPr>
          <w:rFonts w:ascii="Arial" w:hAnsi="Arial" w:cs="Arial"/>
        </w:rPr>
        <w:t>The social media platform Twitter is</w:t>
      </w:r>
      <w:r>
        <w:rPr>
          <w:rFonts w:ascii="Arial" w:hAnsi="Arial" w:cs="Arial"/>
        </w:rPr>
        <w:t xml:space="preserve"> also</w:t>
      </w:r>
      <w:r w:rsidRPr="00732F7D">
        <w:rPr>
          <w:rFonts w:ascii="Arial" w:hAnsi="Arial" w:cs="Arial"/>
        </w:rPr>
        <w:t xml:space="preserve"> being used effectively to raise awareness of and promote Pledge related activities and support for GTRSB students and staff  across the signatory institutions and partner civil society organisations.</w:t>
      </w:r>
    </w:p>
    <w:p w14:paraId="0A9F87D4" w14:textId="5300C365" w:rsidR="003476F8" w:rsidRDefault="003476F8" w:rsidP="003476F8">
      <w:pPr>
        <w:rPr>
          <w:rFonts w:ascii="Arial" w:hAnsi="Arial" w:cs="Arial"/>
        </w:rPr>
      </w:pPr>
      <w:r>
        <w:rPr>
          <w:rFonts w:ascii="Arial" w:hAnsi="Arial" w:cs="Arial"/>
        </w:rPr>
        <w:t>The examples below show the breadth of activity by institution.</w:t>
      </w:r>
    </w:p>
    <w:p w14:paraId="65C6F4E8" w14:textId="713FD74B" w:rsidR="00F37EDC" w:rsidRDefault="00F37EDC" w:rsidP="00F37EDC">
      <w:pPr>
        <w:rPr>
          <w:rFonts w:ascii="Arial" w:hAnsi="Arial" w:cs="Arial"/>
          <w:i/>
          <w:iCs/>
        </w:rPr>
      </w:pPr>
      <w:r w:rsidRPr="00F37EDC">
        <w:rPr>
          <w:rFonts w:ascii="Arial" w:hAnsi="Arial" w:cs="Arial"/>
          <w:i/>
          <w:iCs/>
        </w:rPr>
        <w:t xml:space="preserve">We contact every student who has identified as GTRSB to outline the support we offer and invite them to engage with us. We can </w:t>
      </w:r>
      <w:r w:rsidR="00292624" w:rsidRPr="0013066E">
        <w:rPr>
          <w:rFonts w:ascii="Arial" w:hAnsi="Arial" w:cs="Arial"/>
          <w:i/>
          <w:iCs/>
        </w:rPr>
        <w:t>devise</w:t>
      </w:r>
      <w:r w:rsidRPr="00F37EDC">
        <w:rPr>
          <w:rFonts w:ascii="Arial" w:hAnsi="Arial" w:cs="Arial"/>
          <w:i/>
          <w:iCs/>
        </w:rPr>
        <w:t xml:space="preserve"> a personalised support plan, based on individual needs, for each student</w:t>
      </w:r>
      <w:r w:rsidR="000A6474">
        <w:rPr>
          <w:rFonts w:ascii="Arial" w:hAnsi="Arial" w:cs="Arial"/>
          <w:i/>
          <w:iCs/>
        </w:rPr>
        <w:t xml:space="preserve">. </w:t>
      </w:r>
      <w:r w:rsidRPr="00F37EDC">
        <w:rPr>
          <w:rFonts w:ascii="Arial" w:hAnsi="Arial" w:cs="Arial"/>
          <w:i/>
          <w:iCs/>
        </w:rPr>
        <w:t>We promote the support available to all students as part of our student newsletters and other communications</w:t>
      </w:r>
      <w:r w:rsidR="00FB054E">
        <w:rPr>
          <w:rFonts w:ascii="Arial" w:hAnsi="Arial" w:cs="Arial"/>
          <w:i/>
          <w:iCs/>
        </w:rPr>
        <w:t xml:space="preserve"> and </w:t>
      </w:r>
      <w:r w:rsidR="00292624" w:rsidRPr="0013066E">
        <w:rPr>
          <w:rFonts w:ascii="Arial" w:hAnsi="Arial" w:cs="Arial"/>
          <w:i/>
          <w:iCs/>
        </w:rPr>
        <w:t>prioritise</w:t>
      </w:r>
      <w:r w:rsidR="00292624">
        <w:rPr>
          <w:rFonts w:ascii="Arial" w:hAnsi="Arial" w:cs="Arial"/>
          <w:i/>
          <w:iCs/>
        </w:rPr>
        <w:t xml:space="preserve"> </w:t>
      </w:r>
      <w:r w:rsidRPr="00F37EDC">
        <w:rPr>
          <w:rFonts w:ascii="Arial" w:hAnsi="Arial" w:cs="Arial"/>
          <w:i/>
          <w:iCs/>
        </w:rPr>
        <w:t>GTRSB students for a financial bursary of £3,000.</w:t>
      </w:r>
      <w:r w:rsidR="00FB054E">
        <w:rPr>
          <w:rFonts w:ascii="Arial" w:hAnsi="Arial" w:cs="Arial"/>
          <w:i/>
          <w:iCs/>
        </w:rPr>
        <w:t xml:space="preserve"> </w:t>
      </w:r>
      <w:r w:rsidRPr="00F37EDC">
        <w:rPr>
          <w:rFonts w:ascii="Arial" w:hAnsi="Arial" w:cs="Arial"/>
          <w:i/>
          <w:iCs/>
        </w:rPr>
        <w:t xml:space="preserve">We have developed case studies so that our GTRSB students act as role models to inspire others. </w:t>
      </w:r>
      <w:hyperlink r:id="rId14" w:history="1">
        <w:r w:rsidR="00FB054E" w:rsidRPr="00BB27F0">
          <w:rPr>
            <w:rStyle w:val="Hyperlink"/>
            <w:rFonts w:ascii="Arial" w:hAnsi="Arial" w:cs="Arial"/>
            <w:i/>
            <w:iCs/>
          </w:rPr>
          <w:t>https://www.youtube.com/watch?v=Q1FhZ5KQ_qY</w:t>
        </w:r>
      </w:hyperlink>
      <w:r w:rsidR="00FB054E">
        <w:rPr>
          <w:rFonts w:ascii="Arial" w:hAnsi="Arial" w:cs="Arial"/>
          <w:i/>
          <w:iCs/>
        </w:rPr>
        <w:t xml:space="preserve"> </w:t>
      </w:r>
      <w:r w:rsidRPr="00F37EDC">
        <w:rPr>
          <w:rFonts w:ascii="Arial" w:hAnsi="Arial" w:cs="Arial"/>
          <w:i/>
          <w:iCs/>
        </w:rPr>
        <w:t xml:space="preserve">We have produced dedicated web pages to promote the support available. </w:t>
      </w:r>
      <w:hyperlink r:id="rId15" w:history="1">
        <w:r w:rsidR="00687B0A" w:rsidRPr="00BB27F0">
          <w:rPr>
            <w:rStyle w:val="Hyperlink"/>
            <w:rFonts w:ascii="Arial" w:hAnsi="Arial" w:cs="Arial"/>
            <w:i/>
            <w:iCs/>
          </w:rPr>
          <w:t>https://search1.sunderland.ac.uk/s/search.html?collection=uos&amp;query=GTRSB</w:t>
        </w:r>
      </w:hyperlink>
      <w:r w:rsidR="00687B0A">
        <w:rPr>
          <w:rFonts w:ascii="Arial" w:hAnsi="Arial" w:cs="Arial"/>
          <w:i/>
          <w:iCs/>
        </w:rPr>
        <w:t xml:space="preserve"> </w:t>
      </w:r>
      <w:r w:rsidR="000A6474">
        <w:rPr>
          <w:rFonts w:ascii="Arial" w:hAnsi="Arial" w:cs="Arial"/>
          <w:i/>
          <w:iCs/>
        </w:rPr>
        <w:t xml:space="preserve"> </w:t>
      </w:r>
      <w:r w:rsidRPr="00F37EDC">
        <w:rPr>
          <w:rFonts w:ascii="Arial" w:hAnsi="Arial" w:cs="Arial"/>
          <w:i/>
          <w:iCs/>
        </w:rPr>
        <w:t xml:space="preserve">We are engaging directly with our GTRSB students and other external stakeholders as we develop this </w:t>
      </w:r>
      <w:r w:rsidRPr="0013066E">
        <w:rPr>
          <w:rFonts w:ascii="Arial" w:hAnsi="Arial" w:cs="Arial"/>
          <w:i/>
          <w:iCs/>
        </w:rPr>
        <w:t>support</w:t>
      </w:r>
      <w:r w:rsidR="00292624" w:rsidRPr="0013066E">
        <w:rPr>
          <w:rFonts w:ascii="Arial" w:hAnsi="Arial" w:cs="Arial"/>
          <w:i/>
          <w:iCs/>
        </w:rPr>
        <w:t>.</w:t>
      </w:r>
      <w:r w:rsidR="00687B0A" w:rsidRPr="0013066E">
        <w:rPr>
          <w:rFonts w:ascii="Arial" w:hAnsi="Arial" w:cs="Arial"/>
          <w:i/>
          <w:iCs/>
        </w:rPr>
        <w:t xml:space="preserve"> </w:t>
      </w:r>
      <w:r w:rsidR="00292624" w:rsidRPr="0013066E">
        <w:rPr>
          <w:rFonts w:ascii="Arial" w:hAnsi="Arial" w:cs="Arial"/>
          <w:i/>
          <w:iCs/>
        </w:rPr>
        <w:t>We</w:t>
      </w:r>
      <w:r w:rsidR="00687B0A" w:rsidRPr="0013066E">
        <w:rPr>
          <w:rFonts w:ascii="Arial" w:hAnsi="Arial" w:cs="Arial"/>
          <w:i/>
          <w:iCs/>
        </w:rPr>
        <w:t xml:space="preserve"> are</w:t>
      </w:r>
      <w:r w:rsidRPr="00F37EDC">
        <w:rPr>
          <w:rFonts w:ascii="Arial" w:hAnsi="Arial" w:cs="Arial"/>
          <w:i/>
          <w:iCs/>
        </w:rPr>
        <w:t xml:space="preserve"> still developing our support for GTRSB staff and are working with our EDI Manager and HR Team initially</w:t>
      </w:r>
      <w:r w:rsidR="00292624">
        <w:rPr>
          <w:rFonts w:ascii="Arial" w:hAnsi="Arial" w:cs="Arial"/>
          <w:i/>
          <w:iCs/>
        </w:rPr>
        <w:t xml:space="preserve"> </w:t>
      </w:r>
      <w:r w:rsidR="000A6474" w:rsidRPr="000A6474">
        <w:rPr>
          <w:rFonts w:ascii="Arial" w:hAnsi="Arial" w:cs="Arial"/>
          <w:i/>
          <w:iCs/>
        </w:rPr>
        <w:t>(Sunderland).</w:t>
      </w:r>
      <w:r w:rsidRPr="00F37EDC">
        <w:rPr>
          <w:rFonts w:ascii="Arial" w:hAnsi="Arial" w:cs="Arial"/>
          <w:i/>
          <w:iCs/>
        </w:rPr>
        <w:tab/>
      </w:r>
    </w:p>
    <w:p w14:paraId="4051781D" w14:textId="77777777" w:rsidR="000A6474" w:rsidRPr="00F37EDC" w:rsidRDefault="000A6474" w:rsidP="00F37EDC">
      <w:pPr>
        <w:rPr>
          <w:rFonts w:ascii="Arial" w:hAnsi="Arial" w:cs="Arial"/>
          <w:i/>
          <w:iCs/>
        </w:rPr>
      </w:pPr>
    </w:p>
    <w:p w14:paraId="67B20853" w14:textId="16D473C2" w:rsidR="00F37EDC" w:rsidRPr="00F37EDC" w:rsidRDefault="00F37EDC" w:rsidP="00F37EDC">
      <w:pPr>
        <w:rPr>
          <w:rFonts w:ascii="Arial" w:hAnsi="Arial" w:cs="Arial"/>
          <w:i/>
          <w:iCs/>
        </w:rPr>
      </w:pPr>
      <w:r w:rsidRPr="00F37EDC">
        <w:rPr>
          <w:rFonts w:ascii="Arial" w:hAnsi="Arial" w:cs="Arial"/>
          <w:i/>
          <w:iCs/>
        </w:rPr>
        <w:t>Given the stigma around GTRSB communities, we were not surprised that we had an initial lack of engagement from students following our initial press release and promotional work. Until the beginning of Academic Year 2021/22, we had no data to inform us on any GTRSB students to contact to discuss their needs for support, etc. Now that we are in a position to contact some of our GTRSB students, we have been working with them to discuss the best forms of support we can provide and what they would like to see us offer.</w:t>
      </w:r>
      <w:r w:rsidR="00A76D2F">
        <w:rPr>
          <w:rFonts w:ascii="Arial" w:hAnsi="Arial" w:cs="Arial"/>
          <w:i/>
          <w:iCs/>
        </w:rPr>
        <w:t xml:space="preserve"> </w:t>
      </w:r>
      <w:r w:rsidRPr="00F37EDC">
        <w:rPr>
          <w:rFonts w:ascii="Arial" w:hAnsi="Arial" w:cs="Arial"/>
          <w:i/>
          <w:iCs/>
        </w:rPr>
        <w:t xml:space="preserve">However, we have found that a number of our students struggle with the time pressures of balancing their </w:t>
      </w:r>
      <w:r w:rsidR="008F6BFE">
        <w:rPr>
          <w:rFonts w:ascii="Arial" w:hAnsi="Arial" w:cs="Arial"/>
          <w:i/>
          <w:iCs/>
        </w:rPr>
        <w:t>u</w:t>
      </w:r>
      <w:r w:rsidRPr="00F37EDC">
        <w:rPr>
          <w:rFonts w:ascii="Arial" w:hAnsi="Arial" w:cs="Arial"/>
          <w:i/>
          <w:iCs/>
        </w:rPr>
        <w:t xml:space="preserve">niversity work with their personal lives and therefore do not have much time to engage with us, as we seek to develop our support offerings with their input. Therefore, we are in the initial stages of applying for funding to employ one or two GTRSB students on a short- medium term part-time internship to properly compensate them for their time. We hope that this will be more fruitful and lead to good engagement with some students. We would aim to </w:t>
      </w:r>
      <w:r w:rsidR="00975055">
        <w:rPr>
          <w:rFonts w:ascii="Arial" w:hAnsi="Arial" w:cs="Arial"/>
          <w:i/>
          <w:iCs/>
        </w:rPr>
        <w:t>learn from</w:t>
      </w:r>
      <w:r w:rsidRPr="00F37EDC">
        <w:rPr>
          <w:rFonts w:ascii="Arial" w:hAnsi="Arial" w:cs="Arial"/>
          <w:i/>
          <w:iCs/>
        </w:rPr>
        <w:t xml:space="preserve"> these student interns to not only identify support needs, but also publicise these amongst their peers</w:t>
      </w:r>
      <w:r w:rsidR="008F6BFE">
        <w:rPr>
          <w:rFonts w:ascii="Arial" w:hAnsi="Arial" w:cs="Arial"/>
          <w:i/>
          <w:iCs/>
        </w:rPr>
        <w:t xml:space="preserve"> (Strathclyde)</w:t>
      </w:r>
      <w:r w:rsidRPr="00F37EDC">
        <w:rPr>
          <w:rFonts w:ascii="Arial" w:hAnsi="Arial" w:cs="Arial"/>
          <w:i/>
          <w:iCs/>
        </w:rPr>
        <w:t>.</w:t>
      </w:r>
    </w:p>
    <w:p w14:paraId="08641DE1" w14:textId="2DD23A42" w:rsidR="00F37EDC" w:rsidRPr="00F37EDC" w:rsidRDefault="00F37EDC" w:rsidP="00F37EDC">
      <w:pPr>
        <w:rPr>
          <w:rFonts w:ascii="Arial" w:hAnsi="Arial" w:cs="Arial"/>
          <w:i/>
          <w:iCs/>
        </w:rPr>
      </w:pPr>
      <w:r w:rsidRPr="00F37EDC">
        <w:rPr>
          <w:rFonts w:ascii="Arial" w:hAnsi="Arial" w:cs="Arial"/>
          <w:i/>
          <w:iCs/>
        </w:rPr>
        <w:t>Initiatives and actions plans have been delayed. Our Regional Uni connect partners are working within the community with years 9-13</w:t>
      </w:r>
      <w:r w:rsidR="008F6BFE">
        <w:rPr>
          <w:rFonts w:ascii="Arial" w:hAnsi="Arial" w:cs="Arial"/>
          <w:i/>
          <w:iCs/>
        </w:rPr>
        <w:t xml:space="preserve"> (</w:t>
      </w:r>
      <w:r w:rsidR="0034193F">
        <w:rPr>
          <w:rFonts w:ascii="Arial" w:hAnsi="Arial" w:cs="Arial"/>
          <w:i/>
          <w:iCs/>
        </w:rPr>
        <w:t>Hull)</w:t>
      </w:r>
      <w:r w:rsidRPr="00F37EDC">
        <w:rPr>
          <w:rFonts w:ascii="Arial" w:hAnsi="Arial" w:cs="Arial"/>
          <w:i/>
          <w:iCs/>
        </w:rPr>
        <w:t>.</w:t>
      </w:r>
      <w:r w:rsidRPr="00F37EDC">
        <w:rPr>
          <w:rFonts w:ascii="Arial" w:hAnsi="Arial" w:cs="Arial"/>
          <w:i/>
          <w:iCs/>
        </w:rPr>
        <w:tab/>
      </w:r>
    </w:p>
    <w:p w14:paraId="00BE0055" w14:textId="48AF6567" w:rsidR="00F37EDC" w:rsidRPr="00F37EDC" w:rsidRDefault="00F37EDC" w:rsidP="00F37EDC">
      <w:pPr>
        <w:rPr>
          <w:rFonts w:ascii="Arial" w:hAnsi="Arial" w:cs="Arial"/>
          <w:i/>
          <w:iCs/>
        </w:rPr>
      </w:pPr>
      <w:r w:rsidRPr="00F37EDC">
        <w:rPr>
          <w:rFonts w:ascii="Arial" w:hAnsi="Arial" w:cs="Arial"/>
          <w:i/>
          <w:iCs/>
        </w:rPr>
        <w:t>Celebrating GTRBS student achievement with An Honorary Doctorate awarded to Janie Cordona</w:t>
      </w:r>
      <w:r w:rsidR="0034193F">
        <w:rPr>
          <w:rFonts w:ascii="Arial" w:hAnsi="Arial" w:cs="Arial"/>
          <w:i/>
          <w:iCs/>
        </w:rPr>
        <w:t xml:space="preserve"> MBE</w:t>
      </w:r>
      <w:r w:rsidRPr="00F37EDC">
        <w:rPr>
          <w:rFonts w:ascii="Arial" w:hAnsi="Arial" w:cs="Arial"/>
          <w:i/>
          <w:iCs/>
        </w:rPr>
        <w:t>, a Romani Gypsy for her community work</w:t>
      </w:r>
      <w:r w:rsidR="0005347E">
        <w:rPr>
          <w:rFonts w:ascii="Arial" w:hAnsi="Arial" w:cs="Arial"/>
          <w:i/>
          <w:iCs/>
        </w:rPr>
        <w:t xml:space="preserve"> and a</w:t>
      </w:r>
      <w:r w:rsidRPr="00F37EDC">
        <w:rPr>
          <w:rFonts w:ascii="Arial" w:hAnsi="Arial" w:cs="Arial"/>
          <w:i/>
          <w:iCs/>
        </w:rPr>
        <w:t xml:space="preserve"> BA (Hons) Fashion student was chosen to receive a significant scholarship from The British Fashion Council. The receipt of this funding makes this student not only the first BNU student to receive the </w:t>
      </w:r>
      <w:r w:rsidRPr="00F37EDC">
        <w:rPr>
          <w:rFonts w:ascii="Arial" w:hAnsi="Arial" w:cs="Arial"/>
          <w:i/>
          <w:iCs/>
        </w:rPr>
        <w:lastRenderedPageBreak/>
        <w:t>prestigious grant, but also the first person of Gypsy, Traveller, Roma, Showmen and Boater (GTRSB) heritage to do so</w:t>
      </w:r>
      <w:r w:rsidR="005E02EB">
        <w:rPr>
          <w:rFonts w:ascii="Arial" w:hAnsi="Arial" w:cs="Arial"/>
          <w:i/>
          <w:iCs/>
        </w:rPr>
        <w:t xml:space="preserve"> (BNU)</w:t>
      </w:r>
      <w:r w:rsidRPr="00F37EDC">
        <w:rPr>
          <w:rFonts w:ascii="Arial" w:hAnsi="Arial" w:cs="Arial"/>
          <w:i/>
          <w:iCs/>
        </w:rPr>
        <w:t>.</w:t>
      </w:r>
      <w:r w:rsidR="008E5D20">
        <w:rPr>
          <w:rFonts w:ascii="Arial" w:hAnsi="Arial" w:cs="Arial"/>
          <w:i/>
          <w:iCs/>
        </w:rPr>
        <w:t xml:space="preserve"> </w:t>
      </w:r>
      <w:r w:rsidR="001C45B7">
        <w:rPr>
          <w:rFonts w:ascii="Arial" w:hAnsi="Arial" w:cs="Arial"/>
          <w:i/>
          <w:iCs/>
        </w:rPr>
        <w:t xml:space="preserve"> </w:t>
      </w:r>
      <w:r w:rsidRPr="00F37EDC">
        <w:rPr>
          <w:rFonts w:ascii="Arial" w:hAnsi="Arial" w:cs="Arial"/>
          <w:i/>
          <w:iCs/>
        </w:rPr>
        <w:tab/>
      </w:r>
    </w:p>
    <w:p w14:paraId="125D44CF" w14:textId="5E0CAFD7" w:rsidR="00F37EDC" w:rsidRPr="00F37EDC" w:rsidRDefault="00F37EDC" w:rsidP="00F37EDC">
      <w:pPr>
        <w:rPr>
          <w:rFonts w:ascii="Arial" w:hAnsi="Arial" w:cs="Arial"/>
          <w:i/>
          <w:iCs/>
        </w:rPr>
      </w:pPr>
      <w:r w:rsidRPr="00F37EDC">
        <w:rPr>
          <w:rFonts w:ascii="Arial" w:hAnsi="Arial" w:cs="Arial"/>
          <w:i/>
          <w:iCs/>
        </w:rPr>
        <w:t xml:space="preserve">Work has been ongoing for 18 months to enhance the EDI support for students from all underrepresented groups, including GTRSB. There is a new Student Inclusion Team in place working on targeted support in 1-1 and group formats, financial support, paid work opportunities, partnership with staff and staff training and data development. All of this enables us to raise awareness of the student groups which may have to overcome additional barriers, and support staff to address these. More info about the team can be found here: </w:t>
      </w:r>
      <w:hyperlink r:id="rId16" w:history="1">
        <w:r w:rsidR="005E02EB" w:rsidRPr="00BB27F0">
          <w:rPr>
            <w:rStyle w:val="Hyperlink"/>
            <w:rFonts w:ascii="Arial" w:hAnsi="Arial" w:cs="Arial"/>
            <w:i/>
            <w:iCs/>
          </w:rPr>
          <w:t>https://www.northumbria.ac.uk/study-at-northumbria/support-for-students/student-inclusion-and-success</w:t>
        </w:r>
      </w:hyperlink>
      <w:r w:rsidR="005E02EB">
        <w:rPr>
          <w:rFonts w:ascii="Arial" w:hAnsi="Arial" w:cs="Arial"/>
          <w:i/>
          <w:iCs/>
        </w:rPr>
        <w:t xml:space="preserve"> </w:t>
      </w:r>
      <w:r w:rsidR="00691FA0">
        <w:rPr>
          <w:rFonts w:ascii="Arial" w:hAnsi="Arial" w:cs="Arial"/>
          <w:i/>
          <w:iCs/>
        </w:rPr>
        <w:t xml:space="preserve">. </w:t>
      </w:r>
      <w:r w:rsidRPr="00F37EDC">
        <w:rPr>
          <w:rFonts w:ascii="Arial" w:hAnsi="Arial" w:cs="Arial"/>
          <w:i/>
          <w:iCs/>
        </w:rPr>
        <w:t xml:space="preserve">One example of success to date from the awareness raising work is a GTRSB student getting in touch and becoming involved in </w:t>
      </w:r>
      <w:r w:rsidR="00641EEF">
        <w:rPr>
          <w:rFonts w:ascii="Arial" w:hAnsi="Arial" w:cs="Arial"/>
          <w:i/>
          <w:iCs/>
        </w:rPr>
        <w:t>Pledge</w:t>
      </w:r>
      <w:r w:rsidRPr="00F37EDC">
        <w:rPr>
          <w:rFonts w:ascii="Arial" w:hAnsi="Arial" w:cs="Arial"/>
          <w:i/>
          <w:iCs/>
        </w:rPr>
        <w:t xml:space="preserve"> work which is another small but positive development. We are currently in the process of working with GTRSB identified students to set up an informal peer support network in line with our group support model</w:t>
      </w:r>
      <w:r w:rsidR="005E02EB">
        <w:rPr>
          <w:rFonts w:ascii="Arial" w:hAnsi="Arial" w:cs="Arial"/>
          <w:i/>
          <w:iCs/>
        </w:rPr>
        <w:t xml:space="preserve"> </w:t>
      </w:r>
      <w:r w:rsidR="00691FA0" w:rsidRPr="00691FA0">
        <w:rPr>
          <w:rFonts w:ascii="Arial" w:hAnsi="Arial" w:cs="Arial"/>
          <w:i/>
          <w:iCs/>
        </w:rPr>
        <w:t>(Northumbria)</w:t>
      </w:r>
      <w:r w:rsidR="00A8184F">
        <w:rPr>
          <w:rFonts w:ascii="Arial" w:hAnsi="Arial" w:cs="Arial"/>
          <w:i/>
          <w:iCs/>
        </w:rPr>
        <w:t>.</w:t>
      </w:r>
    </w:p>
    <w:p w14:paraId="1F2569F1" w14:textId="121924E2" w:rsidR="00F37EDC" w:rsidRPr="00F37EDC" w:rsidRDefault="00F37EDC" w:rsidP="00F37EDC">
      <w:pPr>
        <w:rPr>
          <w:rFonts w:ascii="Arial" w:hAnsi="Arial" w:cs="Arial"/>
          <w:i/>
          <w:iCs/>
        </w:rPr>
      </w:pPr>
      <w:r w:rsidRPr="00F37EDC">
        <w:rPr>
          <w:rFonts w:ascii="Arial" w:hAnsi="Arial" w:cs="Arial"/>
          <w:i/>
          <w:iCs/>
        </w:rPr>
        <w:t xml:space="preserve">The College has promoted its GTRSB </w:t>
      </w:r>
      <w:r w:rsidR="00641EEF">
        <w:rPr>
          <w:rFonts w:ascii="Arial" w:hAnsi="Arial" w:cs="Arial"/>
          <w:i/>
          <w:iCs/>
        </w:rPr>
        <w:t>Pledge</w:t>
      </w:r>
      <w:r w:rsidRPr="00F37EDC">
        <w:rPr>
          <w:rFonts w:ascii="Arial" w:hAnsi="Arial" w:cs="Arial"/>
          <w:i/>
          <w:iCs/>
        </w:rPr>
        <w:t xml:space="preserve"> on social media and learning platforms for all stakeholders to see as well as putting up posters around the College hallways. The GTRSB </w:t>
      </w:r>
      <w:r w:rsidR="00641EEF">
        <w:rPr>
          <w:rFonts w:ascii="Arial" w:hAnsi="Arial" w:cs="Arial"/>
          <w:i/>
          <w:iCs/>
        </w:rPr>
        <w:t>Pledge</w:t>
      </w:r>
      <w:r w:rsidRPr="00F37EDC">
        <w:rPr>
          <w:rFonts w:ascii="Arial" w:hAnsi="Arial" w:cs="Arial"/>
          <w:i/>
          <w:iCs/>
        </w:rPr>
        <w:t xml:space="preserve"> is also mentioned by the College Principal during the induction event for all students</w:t>
      </w:r>
      <w:r w:rsidR="00A8184F">
        <w:rPr>
          <w:rFonts w:ascii="Arial" w:hAnsi="Arial" w:cs="Arial"/>
          <w:i/>
          <w:iCs/>
        </w:rPr>
        <w:t xml:space="preserve"> (Nelson Col</w:t>
      </w:r>
      <w:r w:rsidR="00BD720D">
        <w:rPr>
          <w:rFonts w:ascii="Arial" w:hAnsi="Arial" w:cs="Arial"/>
          <w:i/>
          <w:iCs/>
        </w:rPr>
        <w:t>l</w:t>
      </w:r>
      <w:r w:rsidR="00A8184F">
        <w:rPr>
          <w:rFonts w:ascii="Arial" w:hAnsi="Arial" w:cs="Arial"/>
          <w:i/>
          <w:iCs/>
        </w:rPr>
        <w:t>ege)</w:t>
      </w:r>
      <w:r w:rsidRPr="00F37EDC">
        <w:rPr>
          <w:rFonts w:ascii="Arial" w:hAnsi="Arial" w:cs="Arial"/>
          <w:i/>
          <w:iCs/>
        </w:rPr>
        <w:t>.</w:t>
      </w:r>
      <w:r w:rsidRPr="00F37EDC">
        <w:rPr>
          <w:rFonts w:ascii="Arial" w:hAnsi="Arial" w:cs="Arial"/>
          <w:i/>
          <w:iCs/>
        </w:rPr>
        <w:tab/>
      </w:r>
    </w:p>
    <w:p w14:paraId="2CB1EDCF" w14:textId="2545184C" w:rsidR="008D51F2" w:rsidRDefault="00F37EDC" w:rsidP="00F37EDC">
      <w:pPr>
        <w:rPr>
          <w:rFonts w:ascii="Arial" w:hAnsi="Arial" w:cs="Arial"/>
          <w:i/>
          <w:iCs/>
        </w:rPr>
      </w:pPr>
      <w:r w:rsidRPr="00F37EDC">
        <w:rPr>
          <w:rFonts w:ascii="Arial" w:hAnsi="Arial" w:cs="Arial"/>
          <w:i/>
          <w:iCs/>
        </w:rPr>
        <w:t xml:space="preserve">Recent promotions, through our internal student and staff facing communication platforms have included the Residence Life team, consisting of student staff members, promoting Gypsy, Roma and Traveller History Month and the theme #MakeSomeSpace. Provided here </w:t>
      </w:r>
      <w:r w:rsidR="003476F8">
        <w:rPr>
          <w:rFonts w:ascii="Arial" w:hAnsi="Arial" w:cs="Arial"/>
          <w:i/>
          <w:iCs/>
        </w:rPr>
        <w:t>w</w:t>
      </w:r>
      <w:r w:rsidRPr="00F37EDC">
        <w:rPr>
          <w:rFonts w:ascii="Arial" w:hAnsi="Arial" w:cs="Arial"/>
          <w:i/>
          <w:iCs/>
        </w:rPr>
        <w:t>as an opportunity for communities to learn more about the histories and cultures of Gypsy, Roma</w:t>
      </w:r>
      <w:r w:rsidR="00051B64">
        <w:rPr>
          <w:rFonts w:ascii="Arial" w:hAnsi="Arial" w:cs="Arial"/>
          <w:i/>
          <w:iCs/>
        </w:rPr>
        <w:t>,</w:t>
      </w:r>
      <w:r w:rsidRPr="00F37EDC">
        <w:rPr>
          <w:rFonts w:ascii="Arial" w:hAnsi="Arial" w:cs="Arial"/>
          <w:i/>
          <w:iCs/>
        </w:rPr>
        <w:t xml:space="preserve"> and Traveller people</w:t>
      </w:r>
      <w:r w:rsidR="00BD720D">
        <w:rPr>
          <w:rFonts w:ascii="Arial" w:hAnsi="Arial" w:cs="Arial"/>
          <w:i/>
          <w:iCs/>
        </w:rPr>
        <w:t xml:space="preserve"> (Essex)</w:t>
      </w:r>
      <w:r w:rsidRPr="00F37EDC">
        <w:rPr>
          <w:rFonts w:ascii="Arial" w:hAnsi="Arial" w:cs="Arial"/>
          <w:i/>
          <w:iCs/>
        </w:rPr>
        <w:t>.</w:t>
      </w:r>
    </w:p>
    <w:p w14:paraId="40AB0D00" w14:textId="1DD077E0" w:rsidR="008D51F2" w:rsidRDefault="00A76D2F">
      <w:pPr>
        <w:rPr>
          <w:rFonts w:ascii="Arial" w:hAnsi="Arial" w:cs="Arial"/>
          <w:i/>
          <w:iCs/>
        </w:rPr>
      </w:pPr>
      <w:r w:rsidRPr="00A76D2F">
        <w:rPr>
          <w:rFonts w:ascii="Arial" w:hAnsi="Arial" w:cs="Arial"/>
          <w:i/>
          <w:iCs/>
        </w:rPr>
        <w:t>Current information on website for students’ bursaries - plans for dedicated webpage (Winchester)</w:t>
      </w:r>
    </w:p>
    <w:p w14:paraId="16DD6BD6" w14:textId="477EA305" w:rsidR="008D51F2" w:rsidRDefault="008D51F2">
      <w:pPr>
        <w:rPr>
          <w:rFonts w:ascii="Arial" w:hAnsi="Arial" w:cs="Arial"/>
          <w:i/>
          <w:iCs/>
        </w:rPr>
      </w:pPr>
    </w:p>
    <w:p w14:paraId="0CF4B0C4" w14:textId="5668E160" w:rsidR="008E257B" w:rsidRPr="00E300E6" w:rsidRDefault="0071626A">
      <w:pPr>
        <w:rPr>
          <w:rFonts w:ascii="Arial" w:hAnsi="Arial" w:cs="Arial"/>
          <w:b/>
          <w:bCs/>
        </w:rPr>
      </w:pPr>
      <w:r w:rsidRPr="00E300E6">
        <w:rPr>
          <w:rFonts w:ascii="Arial" w:hAnsi="Arial" w:cs="Arial"/>
          <w:b/>
          <w:bCs/>
        </w:rPr>
        <w:t xml:space="preserve">Question: </w:t>
      </w:r>
      <w:r w:rsidR="00504221" w:rsidRPr="00E300E6">
        <w:rPr>
          <w:rFonts w:ascii="Arial" w:hAnsi="Arial" w:cs="Arial"/>
          <w:b/>
          <w:bCs/>
        </w:rPr>
        <w:t xml:space="preserve">Please explain how the institution/organisation promotes a supportive and welcoming culture for GTRSB students and staff - please </w:t>
      </w:r>
      <w:r w:rsidR="003476F8">
        <w:rPr>
          <w:rFonts w:ascii="Arial" w:hAnsi="Arial" w:cs="Arial"/>
          <w:b/>
          <w:bCs/>
        </w:rPr>
        <w:t>p</w:t>
      </w:r>
      <w:r w:rsidR="00504221" w:rsidRPr="00E300E6">
        <w:rPr>
          <w:rFonts w:ascii="Arial" w:hAnsi="Arial" w:cs="Arial"/>
          <w:b/>
          <w:bCs/>
        </w:rPr>
        <w:t>rovide information about the most successful or well-received initiatives under this heading and whether this varies by staff or student responses.</w:t>
      </w:r>
    </w:p>
    <w:p w14:paraId="490178CA" w14:textId="70DF3E2D" w:rsidR="00504221" w:rsidRDefault="00504221" w:rsidP="00504221">
      <w:pPr>
        <w:rPr>
          <w:rFonts w:ascii="Arial" w:hAnsi="Arial" w:cs="Arial"/>
          <w:i/>
          <w:iCs/>
        </w:rPr>
      </w:pPr>
      <w:r w:rsidRPr="00730743">
        <w:rPr>
          <w:rFonts w:ascii="Arial" w:hAnsi="Arial" w:cs="Arial"/>
          <w:i/>
          <w:iCs/>
        </w:rPr>
        <w:t xml:space="preserve">We welcome everyone regardless of race, culture. We promote this </w:t>
      </w:r>
      <w:r w:rsidRPr="00896D8E">
        <w:rPr>
          <w:rFonts w:ascii="Arial" w:hAnsi="Arial" w:cs="Arial"/>
          <w:i/>
          <w:iCs/>
        </w:rPr>
        <w:t>quietly</w:t>
      </w:r>
      <w:r w:rsidRPr="00730743">
        <w:rPr>
          <w:rFonts w:ascii="Arial" w:hAnsi="Arial" w:cs="Arial"/>
          <w:i/>
          <w:iCs/>
        </w:rPr>
        <w:t xml:space="preserve"> and offer bursaries to any GTRSB student who joins</w:t>
      </w:r>
      <w:r w:rsidR="00846CD9">
        <w:rPr>
          <w:rFonts w:ascii="Arial" w:hAnsi="Arial" w:cs="Arial"/>
          <w:i/>
          <w:iCs/>
        </w:rPr>
        <w:t xml:space="preserve"> (</w:t>
      </w:r>
      <w:r w:rsidR="002B1494">
        <w:rPr>
          <w:rFonts w:ascii="Arial" w:hAnsi="Arial" w:cs="Arial"/>
          <w:i/>
          <w:iCs/>
        </w:rPr>
        <w:t>ICT</w:t>
      </w:r>
      <w:r w:rsidR="00CF62C0">
        <w:rPr>
          <w:rFonts w:ascii="Arial" w:hAnsi="Arial" w:cs="Arial"/>
          <w:i/>
          <w:iCs/>
        </w:rPr>
        <w:t>theatre Brighton</w:t>
      </w:r>
      <w:r w:rsidR="002B1494">
        <w:rPr>
          <w:rFonts w:ascii="Arial" w:hAnsi="Arial" w:cs="Arial"/>
          <w:i/>
          <w:iCs/>
        </w:rPr>
        <w:t>)</w:t>
      </w:r>
      <w:r w:rsidRPr="00730743">
        <w:rPr>
          <w:rFonts w:ascii="Arial" w:hAnsi="Arial" w:cs="Arial"/>
          <w:i/>
          <w:iCs/>
        </w:rPr>
        <w:tab/>
      </w:r>
    </w:p>
    <w:p w14:paraId="50965B32" w14:textId="77777777" w:rsidR="00874E31" w:rsidRPr="00730743" w:rsidRDefault="00874E31" w:rsidP="00504221">
      <w:pPr>
        <w:rPr>
          <w:rFonts w:ascii="Arial" w:hAnsi="Arial" w:cs="Arial"/>
          <w:i/>
          <w:iCs/>
        </w:rPr>
      </w:pPr>
    </w:p>
    <w:p w14:paraId="5883BBDE" w14:textId="333576AA" w:rsidR="00504221" w:rsidRDefault="009F1A20" w:rsidP="00504221">
      <w:pPr>
        <w:rPr>
          <w:rFonts w:ascii="Arial" w:hAnsi="Arial" w:cs="Arial"/>
          <w:i/>
          <w:iCs/>
        </w:rPr>
      </w:pPr>
      <w:r>
        <w:rPr>
          <w:rFonts w:ascii="Arial" w:hAnsi="Arial" w:cs="Arial"/>
          <w:i/>
          <w:iCs/>
        </w:rPr>
        <w:t>C</w:t>
      </w:r>
      <w:r w:rsidR="00504221" w:rsidRPr="00730743">
        <w:rPr>
          <w:rFonts w:ascii="Arial" w:hAnsi="Arial" w:cs="Arial"/>
          <w:i/>
          <w:iCs/>
        </w:rPr>
        <w:t>onferences/guest talks/ student support package/ integration in unconscious bias</w:t>
      </w:r>
      <w:r w:rsidR="00610327">
        <w:rPr>
          <w:rFonts w:ascii="Arial" w:hAnsi="Arial" w:cs="Arial"/>
          <w:i/>
          <w:iCs/>
        </w:rPr>
        <w:t xml:space="preserve"> </w:t>
      </w:r>
      <w:r w:rsidR="00504221" w:rsidRPr="00730743">
        <w:rPr>
          <w:rFonts w:ascii="Arial" w:hAnsi="Arial" w:cs="Arial"/>
          <w:i/>
          <w:iCs/>
        </w:rPr>
        <w:t>/HR training</w:t>
      </w:r>
      <w:r w:rsidR="00610327">
        <w:rPr>
          <w:rFonts w:ascii="Arial" w:hAnsi="Arial" w:cs="Arial"/>
          <w:i/>
          <w:iCs/>
        </w:rPr>
        <w:t xml:space="preserve"> </w:t>
      </w:r>
      <w:r w:rsidR="002B1494">
        <w:rPr>
          <w:rFonts w:ascii="Arial" w:hAnsi="Arial" w:cs="Arial"/>
          <w:i/>
          <w:iCs/>
        </w:rPr>
        <w:t>(Winchester)</w:t>
      </w:r>
      <w:r w:rsidR="00610327">
        <w:rPr>
          <w:rFonts w:ascii="Arial" w:hAnsi="Arial" w:cs="Arial"/>
          <w:i/>
          <w:iCs/>
        </w:rPr>
        <w:t>.</w:t>
      </w:r>
      <w:r w:rsidR="00504221" w:rsidRPr="00730743">
        <w:rPr>
          <w:rFonts w:ascii="Arial" w:hAnsi="Arial" w:cs="Arial"/>
          <w:i/>
          <w:iCs/>
        </w:rPr>
        <w:tab/>
      </w:r>
    </w:p>
    <w:p w14:paraId="25162802" w14:textId="77777777" w:rsidR="00874E31" w:rsidRPr="00730743" w:rsidRDefault="00874E31" w:rsidP="00504221">
      <w:pPr>
        <w:rPr>
          <w:rFonts w:ascii="Arial" w:hAnsi="Arial" w:cs="Arial"/>
          <w:i/>
          <w:iCs/>
        </w:rPr>
      </w:pPr>
    </w:p>
    <w:p w14:paraId="6A09EB69" w14:textId="6F12FFDF" w:rsidR="00504221" w:rsidRDefault="00EA1711" w:rsidP="00504221">
      <w:pPr>
        <w:rPr>
          <w:rFonts w:ascii="Arial" w:hAnsi="Arial" w:cs="Arial"/>
          <w:i/>
          <w:iCs/>
        </w:rPr>
      </w:pPr>
      <w:r>
        <w:rPr>
          <w:rFonts w:ascii="Arial" w:hAnsi="Arial" w:cs="Arial"/>
          <w:i/>
          <w:iCs/>
        </w:rPr>
        <w:t>W</w:t>
      </w:r>
      <w:r w:rsidR="00504221" w:rsidRPr="00730743">
        <w:rPr>
          <w:rFonts w:ascii="Arial" w:hAnsi="Arial" w:cs="Arial"/>
          <w:i/>
          <w:iCs/>
        </w:rPr>
        <w:t xml:space="preserve">e have a range of support available for students which includes a named contact, financial support, </w:t>
      </w:r>
      <w:r w:rsidRPr="00730743">
        <w:rPr>
          <w:rFonts w:ascii="Arial" w:hAnsi="Arial" w:cs="Arial"/>
          <w:i/>
          <w:iCs/>
        </w:rPr>
        <w:t>365-day</w:t>
      </w:r>
      <w:r w:rsidR="00504221" w:rsidRPr="00730743">
        <w:rPr>
          <w:rFonts w:ascii="Arial" w:hAnsi="Arial" w:cs="Arial"/>
          <w:i/>
          <w:iCs/>
        </w:rPr>
        <w:t xml:space="preserve"> accommodation and a support plan based on individual needs.</w:t>
      </w:r>
      <w:r>
        <w:rPr>
          <w:rFonts w:ascii="Arial" w:hAnsi="Arial" w:cs="Arial"/>
          <w:i/>
          <w:iCs/>
        </w:rPr>
        <w:t xml:space="preserve"> </w:t>
      </w:r>
      <w:r w:rsidR="00504221" w:rsidRPr="00730743">
        <w:rPr>
          <w:rFonts w:ascii="Arial" w:hAnsi="Arial" w:cs="Arial"/>
          <w:i/>
          <w:iCs/>
        </w:rPr>
        <w:t>Supporting GTRSB students is an integral part of our access and participation strategy and support for this important work is evident at all levels of the organisation - including the Vice-Chancellor and University Executive.</w:t>
      </w:r>
      <w:r>
        <w:rPr>
          <w:rFonts w:ascii="Arial" w:hAnsi="Arial" w:cs="Arial"/>
          <w:i/>
          <w:iCs/>
        </w:rPr>
        <w:t xml:space="preserve"> </w:t>
      </w:r>
      <w:r w:rsidR="00504221" w:rsidRPr="00730743">
        <w:rPr>
          <w:rFonts w:ascii="Arial" w:hAnsi="Arial" w:cs="Arial"/>
          <w:i/>
          <w:iCs/>
        </w:rPr>
        <w:t xml:space="preserve">We celebrated GRT History Month with a range of events for staff, </w:t>
      </w:r>
      <w:r w:rsidR="0071626A" w:rsidRPr="00730743">
        <w:rPr>
          <w:rFonts w:ascii="Arial" w:hAnsi="Arial" w:cs="Arial"/>
          <w:i/>
          <w:iCs/>
        </w:rPr>
        <w:t>students,</w:t>
      </w:r>
      <w:r w:rsidR="00504221" w:rsidRPr="00730743">
        <w:rPr>
          <w:rFonts w:ascii="Arial" w:hAnsi="Arial" w:cs="Arial"/>
          <w:i/>
          <w:iCs/>
        </w:rPr>
        <w:t xml:space="preserve"> and pupils / teachers in local schools.</w:t>
      </w:r>
      <w:r>
        <w:rPr>
          <w:rFonts w:ascii="Arial" w:hAnsi="Arial" w:cs="Arial"/>
          <w:i/>
          <w:iCs/>
        </w:rPr>
        <w:t xml:space="preserve"> </w:t>
      </w:r>
      <w:r w:rsidR="00504221" w:rsidRPr="00730743">
        <w:rPr>
          <w:rFonts w:ascii="Arial" w:hAnsi="Arial" w:cs="Arial"/>
          <w:i/>
          <w:iCs/>
        </w:rPr>
        <w:t xml:space="preserve">Our progress to date with the GTRSB into HE </w:t>
      </w:r>
      <w:r w:rsidR="00641EEF">
        <w:rPr>
          <w:rFonts w:ascii="Arial" w:hAnsi="Arial" w:cs="Arial"/>
          <w:i/>
          <w:iCs/>
        </w:rPr>
        <w:t>Pledge</w:t>
      </w:r>
      <w:r w:rsidR="00504221" w:rsidRPr="00730743">
        <w:rPr>
          <w:rFonts w:ascii="Arial" w:hAnsi="Arial" w:cs="Arial"/>
          <w:i/>
          <w:iCs/>
        </w:rPr>
        <w:t xml:space="preserve"> is reported at SMT meetings as well as our institutional Equality, </w:t>
      </w:r>
      <w:r w:rsidR="0071626A" w:rsidRPr="00730743">
        <w:rPr>
          <w:rFonts w:ascii="Arial" w:hAnsi="Arial" w:cs="Arial"/>
          <w:i/>
          <w:iCs/>
        </w:rPr>
        <w:t>Diversity,</w:t>
      </w:r>
      <w:r w:rsidR="00504221" w:rsidRPr="00730743">
        <w:rPr>
          <w:rFonts w:ascii="Arial" w:hAnsi="Arial" w:cs="Arial"/>
          <w:i/>
          <w:iCs/>
        </w:rPr>
        <w:t xml:space="preserve"> and Inclusion Group.</w:t>
      </w:r>
      <w:r w:rsidR="00EB53DD">
        <w:rPr>
          <w:rFonts w:ascii="Arial" w:hAnsi="Arial" w:cs="Arial"/>
          <w:i/>
          <w:iCs/>
        </w:rPr>
        <w:t xml:space="preserve"> </w:t>
      </w:r>
      <w:r w:rsidR="00504221" w:rsidRPr="00730743">
        <w:rPr>
          <w:rFonts w:ascii="Arial" w:hAnsi="Arial" w:cs="Arial"/>
          <w:i/>
          <w:iCs/>
        </w:rPr>
        <w:t xml:space="preserve">We are developing support for staff. We did work closely with an academic </w:t>
      </w:r>
      <w:r w:rsidR="00504221" w:rsidRPr="00730743">
        <w:rPr>
          <w:rFonts w:ascii="Arial" w:hAnsi="Arial" w:cs="Arial"/>
          <w:i/>
          <w:iCs/>
        </w:rPr>
        <w:lastRenderedPageBreak/>
        <w:t>colleague who was carrying out some research relating to GTRSB communities and educational attainment, but unfortunately this colleague has moved on to a new role outside the university.</w:t>
      </w:r>
      <w:r w:rsidR="00EB53DD">
        <w:rPr>
          <w:rFonts w:ascii="Arial" w:hAnsi="Arial" w:cs="Arial"/>
          <w:i/>
          <w:iCs/>
        </w:rPr>
        <w:t xml:space="preserve"> </w:t>
      </w:r>
      <w:r w:rsidR="00504221" w:rsidRPr="00730743">
        <w:rPr>
          <w:rFonts w:ascii="Arial" w:hAnsi="Arial" w:cs="Arial"/>
          <w:i/>
          <w:iCs/>
        </w:rPr>
        <w:t>At the beginning of each academic year, students who have self-identified as belonging to a GTRSB community are contacted by the GTRSB Named Contact with an introduction/welcome to the university and information on the support available to them. They are also invited to meet (either online or face-to-face) with their named contact should they wish to do so</w:t>
      </w:r>
      <w:r w:rsidR="00EB53DD">
        <w:rPr>
          <w:rFonts w:ascii="Arial" w:hAnsi="Arial" w:cs="Arial"/>
          <w:i/>
          <w:iCs/>
        </w:rPr>
        <w:t xml:space="preserve"> (</w:t>
      </w:r>
      <w:r w:rsidR="007646CD">
        <w:rPr>
          <w:rFonts w:ascii="Arial" w:hAnsi="Arial" w:cs="Arial"/>
          <w:i/>
          <w:iCs/>
        </w:rPr>
        <w:t>Sunderland)</w:t>
      </w:r>
      <w:r w:rsidR="00504221" w:rsidRPr="00730743">
        <w:rPr>
          <w:rFonts w:ascii="Arial" w:hAnsi="Arial" w:cs="Arial"/>
          <w:i/>
          <w:iCs/>
        </w:rPr>
        <w:t>.</w:t>
      </w:r>
    </w:p>
    <w:p w14:paraId="46EEFFE7" w14:textId="77777777" w:rsidR="00874E31" w:rsidRPr="00730743" w:rsidRDefault="00874E31" w:rsidP="00504221">
      <w:pPr>
        <w:rPr>
          <w:rFonts w:ascii="Arial" w:hAnsi="Arial" w:cs="Arial"/>
          <w:i/>
          <w:iCs/>
        </w:rPr>
      </w:pPr>
    </w:p>
    <w:p w14:paraId="21B82299" w14:textId="59DC1E5A" w:rsidR="00504221" w:rsidRDefault="00504221" w:rsidP="00504221">
      <w:pPr>
        <w:rPr>
          <w:rFonts w:ascii="Arial" w:hAnsi="Arial" w:cs="Arial"/>
          <w:i/>
          <w:iCs/>
        </w:rPr>
      </w:pPr>
      <w:r w:rsidRPr="00730743">
        <w:rPr>
          <w:rFonts w:ascii="Arial" w:hAnsi="Arial" w:cs="Arial"/>
          <w:i/>
          <w:iCs/>
        </w:rPr>
        <w:t>The University has recently established a Race Equality Working Group and we are keen to ensure that GTRSB students and staff members are represented within this. The group are working to ensure that the University’s educational and employment provisions are conducive to all, irrespective of ethnicity.</w:t>
      </w:r>
      <w:r w:rsidR="007646CD">
        <w:rPr>
          <w:rFonts w:ascii="Arial" w:hAnsi="Arial" w:cs="Arial"/>
          <w:i/>
          <w:iCs/>
        </w:rPr>
        <w:t xml:space="preserve"> </w:t>
      </w:r>
      <w:r w:rsidRPr="00730743">
        <w:rPr>
          <w:rFonts w:ascii="Arial" w:hAnsi="Arial" w:cs="Arial"/>
          <w:i/>
          <w:iCs/>
        </w:rPr>
        <w:t xml:space="preserve">Further to this, we are currently reviewing our staff and student Equality, </w:t>
      </w:r>
      <w:r w:rsidR="0071626A" w:rsidRPr="00730743">
        <w:rPr>
          <w:rFonts w:ascii="Arial" w:hAnsi="Arial" w:cs="Arial"/>
          <w:i/>
          <w:iCs/>
        </w:rPr>
        <w:t>Diversity,</w:t>
      </w:r>
      <w:r w:rsidRPr="00730743">
        <w:rPr>
          <w:rFonts w:ascii="Arial" w:hAnsi="Arial" w:cs="Arial"/>
          <w:i/>
          <w:iCs/>
        </w:rPr>
        <w:t xml:space="preserve"> and Inclusion training modules with the consideration of how best we can incorporate GTRSB issues within our training</w:t>
      </w:r>
      <w:r w:rsidR="00144D27">
        <w:rPr>
          <w:rFonts w:ascii="Arial" w:hAnsi="Arial" w:cs="Arial"/>
          <w:i/>
          <w:iCs/>
        </w:rPr>
        <w:t xml:space="preserve"> (Strathclyde)</w:t>
      </w:r>
      <w:r w:rsidRPr="00730743">
        <w:rPr>
          <w:rFonts w:ascii="Arial" w:hAnsi="Arial" w:cs="Arial"/>
          <w:i/>
          <w:iCs/>
        </w:rPr>
        <w:t>.</w:t>
      </w:r>
    </w:p>
    <w:p w14:paraId="6C854FF0" w14:textId="77777777" w:rsidR="00874E31" w:rsidRPr="00730743" w:rsidRDefault="00874E31" w:rsidP="00504221">
      <w:pPr>
        <w:rPr>
          <w:rFonts w:ascii="Arial" w:hAnsi="Arial" w:cs="Arial"/>
          <w:i/>
          <w:iCs/>
        </w:rPr>
      </w:pPr>
    </w:p>
    <w:p w14:paraId="0EAC4569" w14:textId="5E099CCE" w:rsidR="00504221" w:rsidRDefault="00504221" w:rsidP="00504221">
      <w:pPr>
        <w:rPr>
          <w:rFonts w:ascii="Arial" w:hAnsi="Arial" w:cs="Arial"/>
          <w:i/>
          <w:iCs/>
        </w:rPr>
      </w:pPr>
      <w:r w:rsidRPr="00730743">
        <w:rPr>
          <w:rFonts w:ascii="Arial" w:hAnsi="Arial" w:cs="Arial"/>
          <w:i/>
          <w:iCs/>
        </w:rPr>
        <w:t>Our newly arrived EDI lead has some great contacts from the GRT community and has been involved with awareness raising video footage in the region</w:t>
      </w:r>
      <w:r w:rsidR="00B17959">
        <w:rPr>
          <w:rFonts w:ascii="Arial" w:hAnsi="Arial" w:cs="Arial"/>
          <w:i/>
          <w:iCs/>
        </w:rPr>
        <w:t xml:space="preserve"> </w:t>
      </w:r>
      <w:r w:rsidR="00367B01">
        <w:rPr>
          <w:rFonts w:ascii="Arial" w:hAnsi="Arial" w:cs="Arial"/>
          <w:i/>
          <w:iCs/>
        </w:rPr>
        <w:t>(</w:t>
      </w:r>
      <w:r w:rsidR="00B17959">
        <w:rPr>
          <w:rFonts w:ascii="Arial" w:hAnsi="Arial" w:cs="Arial"/>
          <w:i/>
          <w:iCs/>
        </w:rPr>
        <w:t>Hull)</w:t>
      </w:r>
      <w:r w:rsidRPr="00730743">
        <w:rPr>
          <w:rFonts w:ascii="Arial" w:hAnsi="Arial" w:cs="Arial"/>
          <w:i/>
          <w:iCs/>
        </w:rPr>
        <w:t>.</w:t>
      </w:r>
      <w:r w:rsidRPr="00730743">
        <w:rPr>
          <w:rFonts w:ascii="Arial" w:hAnsi="Arial" w:cs="Arial"/>
          <w:i/>
          <w:iCs/>
        </w:rPr>
        <w:tab/>
      </w:r>
    </w:p>
    <w:p w14:paraId="31D18100" w14:textId="77777777" w:rsidR="00874E31" w:rsidRPr="00730743" w:rsidRDefault="00874E31" w:rsidP="00504221">
      <w:pPr>
        <w:rPr>
          <w:rFonts w:ascii="Arial" w:hAnsi="Arial" w:cs="Arial"/>
          <w:i/>
          <w:iCs/>
        </w:rPr>
      </w:pPr>
    </w:p>
    <w:p w14:paraId="5D6816F3" w14:textId="4D4EA1A2" w:rsidR="00504221" w:rsidRDefault="00504221" w:rsidP="00504221">
      <w:pPr>
        <w:rPr>
          <w:rFonts w:ascii="Arial" w:hAnsi="Arial" w:cs="Arial"/>
          <w:i/>
          <w:iCs/>
        </w:rPr>
      </w:pPr>
      <w:r w:rsidRPr="00730743">
        <w:rPr>
          <w:rFonts w:ascii="Arial" w:hAnsi="Arial" w:cs="Arial"/>
          <w:i/>
          <w:iCs/>
        </w:rPr>
        <w:t>GRT History Month</w:t>
      </w:r>
      <w:r w:rsidR="00E5361C">
        <w:rPr>
          <w:rFonts w:ascii="Arial" w:hAnsi="Arial" w:cs="Arial"/>
          <w:i/>
          <w:iCs/>
        </w:rPr>
        <w:t xml:space="preserve">/ Roma </w:t>
      </w:r>
      <w:r w:rsidR="00962C6E">
        <w:rPr>
          <w:rFonts w:ascii="Arial" w:hAnsi="Arial" w:cs="Arial"/>
          <w:i/>
          <w:iCs/>
        </w:rPr>
        <w:t>Holocaust Day</w:t>
      </w:r>
      <w:r w:rsidR="00A026A7">
        <w:rPr>
          <w:rFonts w:ascii="Arial" w:hAnsi="Arial" w:cs="Arial"/>
          <w:i/>
          <w:iCs/>
        </w:rPr>
        <w:t xml:space="preserve"> and other significant dates are marked with </w:t>
      </w:r>
      <w:r w:rsidR="00E5361C">
        <w:rPr>
          <w:rFonts w:ascii="Arial" w:hAnsi="Arial" w:cs="Arial"/>
          <w:i/>
          <w:iCs/>
        </w:rPr>
        <w:t xml:space="preserve"> </w:t>
      </w:r>
      <w:r w:rsidRPr="00730743">
        <w:rPr>
          <w:rFonts w:ascii="Arial" w:hAnsi="Arial" w:cs="Arial"/>
          <w:i/>
          <w:iCs/>
        </w:rPr>
        <w:t xml:space="preserve"> events both external</w:t>
      </w:r>
      <w:r w:rsidR="00A026A7">
        <w:rPr>
          <w:rFonts w:ascii="Arial" w:hAnsi="Arial" w:cs="Arial"/>
          <w:i/>
          <w:iCs/>
        </w:rPr>
        <w:t>ly</w:t>
      </w:r>
      <w:r w:rsidRPr="00730743">
        <w:rPr>
          <w:rFonts w:ascii="Arial" w:hAnsi="Arial" w:cs="Arial"/>
          <w:i/>
          <w:iCs/>
        </w:rPr>
        <w:t xml:space="preserve"> and within </w:t>
      </w:r>
      <w:r w:rsidR="00352FEC">
        <w:rPr>
          <w:rFonts w:ascii="Arial" w:hAnsi="Arial" w:cs="Arial"/>
          <w:i/>
          <w:iCs/>
        </w:rPr>
        <w:t>the universities</w:t>
      </w:r>
      <w:r w:rsidRPr="00730743">
        <w:rPr>
          <w:rFonts w:ascii="Arial" w:hAnsi="Arial" w:cs="Arial"/>
          <w:i/>
          <w:iCs/>
        </w:rPr>
        <w:t xml:space="preserve"> BAME staff network</w:t>
      </w:r>
      <w:r w:rsidR="00352FEC">
        <w:rPr>
          <w:rFonts w:ascii="Arial" w:hAnsi="Arial" w:cs="Arial"/>
          <w:i/>
          <w:iCs/>
        </w:rPr>
        <w:t xml:space="preserve">. </w:t>
      </w:r>
      <w:r w:rsidR="00962C6E">
        <w:rPr>
          <w:rFonts w:ascii="Arial" w:hAnsi="Arial" w:cs="Arial"/>
          <w:i/>
          <w:iCs/>
        </w:rPr>
        <w:t>A</w:t>
      </w:r>
      <w:r w:rsidRPr="00730743">
        <w:rPr>
          <w:rFonts w:ascii="Arial" w:hAnsi="Arial" w:cs="Arial"/>
          <w:i/>
          <w:iCs/>
        </w:rPr>
        <w:t xml:space="preserve"> Romani Gypsy social work student linked with mentor from the Gypsy/Traveller social work association</w:t>
      </w:r>
      <w:r w:rsidR="00D42B5C">
        <w:rPr>
          <w:rFonts w:ascii="Arial" w:hAnsi="Arial" w:cs="Arial"/>
          <w:i/>
          <w:iCs/>
        </w:rPr>
        <w:t xml:space="preserve"> and a community member is in place to</w:t>
      </w:r>
      <w:r w:rsidR="002B7162">
        <w:rPr>
          <w:rFonts w:ascii="Arial" w:hAnsi="Arial" w:cs="Arial"/>
          <w:i/>
          <w:iCs/>
        </w:rPr>
        <w:t xml:space="preserve"> act as a mentor</w:t>
      </w:r>
      <w:r w:rsidRPr="00730743">
        <w:rPr>
          <w:rFonts w:ascii="Arial" w:hAnsi="Arial" w:cs="Arial"/>
          <w:i/>
          <w:iCs/>
        </w:rPr>
        <w:t>.</w:t>
      </w:r>
      <w:r w:rsidR="0030094E">
        <w:rPr>
          <w:rFonts w:ascii="Arial" w:hAnsi="Arial" w:cs="Arial"/>
          <w:i/>
          <w:iCs/>
        </w:rPr>
        <w:t xml:space="preserve"> The EDI committee are currently working on an antigypsyism </w:t>
      </w:r>
      <w:r w:rsidR="001C7558">
        <w:rPr>
          <w:rFonts w:ascii="Arial" w:hAnsi="Arial" w:cs="Arial"/>
          <w:i/>
          <w:iCs/>
        </w:rPr>
        <w:t>statement</w:t>
      </w:r>
      <w:r w:rsidR="002B7162">
        <w:rPr>
          <w:rFonts w:ascii="Arial" w:hAnsi="Arial" w:cs="Arial"/>
          <w:i/>
          <w:iCs/>
        </w:rPr>
        <w:t xml:space="preserve"> (BNU)</w:t>
      </w:r>
      <w:r w:rsidR="001C7558">
        <w:rPr>
          <w:rFonts w:ascii="Arial" w:hAnsi="Arial" w:cs="Arial"/>
          <w:i/>
          <w:iCs/>
        </w:rPr>
        <w:t xml:space="preserve">.  </w:t>
      </w:r>
      <w:r w:rsidR="0030094E">
        <w:rPr>
          <w:rFonts w:ascii="Arial" w:hAnsi="Arial" w:cs="Arial"/>
          <w:i/>
          <w:iCs/>
        </w:rPr>
        <w:t xml:space="preserve"> </w:t>
      </w:r>
    </w:p>
    <w:p w14:paraId="5C9BAC60" w14:textId="77777777" w:rsidR="00874E31" w:rsidRPr="00730743" w:rsidRDefault="00874E31" w:rsidP="00504221">
      <w:pPr>
        <w:rPr>
          <w:rFonts w:ascii="Arial" w:hAnsi="Arial" w:cs="Arial"/>
          <w:i/>
          <w:iCs/>
        </w:rPr>
      </w:pPr>
    </w:p>
    <w:p w14:paraId="46CCFB35" w14:textId="5B30C7A0" w:rsidR="00504221" w:rsidRDefault="00504221" w:rsidP="00504221">
      <w:pPr>
        <w:rPr>
          <w:rFonts w:ascii="Arial" w:hAnsi="Arial" w:cs="Arial"/>
          <w:i/>
          <w:iCs/>
        </w:rPr>
      </w:pPr>
      <w:r w:rsidRPr="00730743">
        <w:rPr>
          <w:rFonts w:ascii="Arial" w:hAnsi="Arial" w:cs="Arial"/>
          <w:i/>
          <w:iCs/>
        </w:rPr>
        <w:t xml:space="preserve">GTRSB inequality is a part of the focus of our Decolonising Northumbria Network, our student inclusion consultants are also working with staff on barriers underrepresented groups can face and developing recommendations for how to improve. Decolonising </w:t>
      </w:r>
      <w:r w:rsidR="0071626A" w:rsidRPr="00730743">
        <w:rPr>
          <w:rFonts w:ascii="Arial" w:hAnsi="Arial" w:cs="Arial"/>
          <w:i/>
          <w:iCs/>
        </w:rPr>
        <w:t>Northumbria</w:t>
      </w:r>
      <w:r w:rsidRPr="00730743">
        <w:rPr>
          <w:rFonts w:ascii="Arial" w:hAnsi="Arial" w:cs="Arial"/>
          <w:i/>
          <w:iCs/>
        </w:rPr>
        <w:t xml:space="preserve"> network, student inclusion schemes</w:t>
      </w:r>
      <w:r w:rsidR="00D42085">
        <w:rPr>
          <w:rFonts w:ascii="Arial" w:hAnsi="Arial" w:cs="Arial"/>
          <w:i/>
          <w:iCs/>
        </w:rPr>
        <w:t xml:space="preserve">. </w:t>
      </w:r>
      <w:r w:rsidRPr="00730743">
        <w:rPr>
          <w:rFonts w:ascii="Arial" w:hAnsi="Arial" w:cs="Arial"/>
          <w:i/>
          <w:iCs/>
        </w:rPr>
        <w:t>We are currently working with a GTRSB identified student to submit a motion for a GTRSB equality officer to sit on the Students Union student council, who will be involved in running campaigns and will vote on debates and decisions affecting students. We have delivered one-off awareness raising training sessions for university staff and students based on our work in house, and we are currently organising training sessions for staff and students from Friends Families and Travellers. We’re also planning on looking at our e-learning content for staff and students in the future</w:t>
      </w:r>
      <w:r w:rsidR="006B02E2">
        <w:rPr>
          <w:rFonts w:ascii="Arial" w:hAnsi="Arial" w:cs="Arial"/>
          <w:i/>
          <w:iCs/>
        </w:rPr>
        <w:t xml:space="preserve"> </w:t>
      </w:r>
      <w:r w:rsidR="00401BA6" w:rsidRPr="00401BA6">
        <w:rPr>
          <w:rFonts w:ascii="Arial" w:hAnsi="Arial" w:cs="Arial"/>
          <w:i/>
          <w:iCs/>
        </w:rPr>
        <w:t xml:space="preserve">(Northumbria). </w:t>
      </w:r>
      <w:r w:rsidRPr="00730743">
        <w:rPr>
          <w:rFonts w:ascii="Arial" w:hAnsi="Arial" w:cs="Arial"/>
          <w:i/>
          <w:iCs/>
        </w:rPr>
        <w:tab/>
      </w:r>
    </w:p>
    <w:p w14:paraId="79671C6A" w14:textId="77777777" w:rsidR="00874E31" w:rsidRPr="00730743" w:rsidRDefault="00874E31" w:rsidP="00504221">
      <w:pPr>
        <w:rPr>
          <w:rFonts w:ascii="Arial" w:hAnsi="Arial" w:cs="Arial"/>
          <w:i/>
          <w:iCs/>
        </w:rPr>
      </w:pPr>
    </w:p>
    <w:p w14:paraId="57D0780A" w14:textId="265F2D25" w:rsidR="00504221" w:rsidRPr="00730743" w:rsidRDefault="00504221" w:rsidP="00504221">
      <w:pPr>
        <w:rPr>
          <w:rFonts w:ascii="Arial" w:hAnsi="Arial" w:cs="Arial"/>
          <w:b/>
          <w:bCs/>
          <w:i/>
          <w:iCs/>
        </w:rPr>
      </w:pPr>
      <w:r w:rsidRPr="00730743">
        <w:rPr>
          <w:rFonts w:ascii="Arial" w:hAnsi="Arial" w:cs="Arial"/>
          <w:i/>
          <w:iCs/>
        </w:rPr>
        <w:t>As we have been able to promote an open culture and reassure students that disclosing their ethnicity is not a disadvantage, we have been able to see more students welcoming the idea of this. We are also currently working on holding events, one of which will include International Romani Day</w:t>
      </w:r>
      <w:r w:rsidR="009F033B">
        <w:rPr>
          <w:rFonts w:ascii="Arial" w:hAnsi="Arial" w:cs="Arial"/>
          <w:i/>
          <w:iCs/>
        </w:rPr>
        <w:t xml:space="preserve"> </w:t>
      </w:r>
      <w:r w:rsidR="002F1612">
        <w:rPr>
          <w:rFonts w:ascii="Arial" w:hAnsi="Arial" w:cs="Arial"/>
          <w:i/>
          <w:iCs/>
        </w:rPr>
        <w:t>(</w:t>
      </w:r>
      <w:r w:rsidR="00695574">
        <w:rPr>
          <w:rFonts w:ascii="Arial" w:hAnsi="Arial" w:cs="Arial"/>
          <w:i/>
          <w:iCs/>
        </w:rPr>
        <w:t>Nelson College</w:t>
      </w:r>
      <w:r w:rsidR="00841655">
        <w:rPr>
          <w:rFonts w:ascii="Arial" w:hAnsi="Arial" w:cs="Arial"/>
          <w:i/>
          <w:iCs/>
        </w:rPr>
        <w:t>)</w:t>
      </w:r>
      <w:r w:rsidRPr="00730743">
        <w:rPr>
          <w:rFonts w:ascii="Arial" w:hAnsi="Arial" w:cs="Arial"/>
          <w:b/>
          <w:bCs/>
          <w:i/>
          <w:iCs/>
        </w:rPr>
        <w:t>.</w:t>
      </w:r>
    </w:p>
    <w:p w14:paraId="0DDBF38E" w14:textId="2C8BBB21" w:rsidR="00720925" w:rsidRDefault="00720925" w:rsidP="00504221">
      <w:pPr>
        <w:rPr>
          <w:rFonts w:ascii="Arial" w:hAnsi="Arial" w:cs="Arial"/>
          <w:b/>
          <w:bCs/>
          <w:i/>
          <w:iCs/>
        </w:rPr>
      </w:pPr>
    </w:p>
    <w:p w14:paraId="07969D4F" w14:textId="77777777" w:rsidR="007D7E18" w:rsidRPr="00730743" w:rsidRDefault="007D7E18" w:rsidP="00504221">
      <w:pPr>
        <w:rPr>
          <w:rFonts w:ascii="Arial" w:hAnsi="Arial" w:cs="Arial"/>
          <w:b/>
          <w:bCs/>
          <w:i/>
          <w:iCs/>
        </w:rPr>
      </w:pPr>
    </w:p>
    <w:p w14:paraId="1603CBFC" w14:textId="3E329C7F" w:rsidR="00720925" w:rsidRPr="00730743" w:rsidRDefault="0071626A" w:rsidP="00504221">
      <w:pPr>
        <w:rPr>
          <w:rFonts w:ascii="Arial" w:hAnsi="Arial" w:cs="Arial"/>
          <w:b/>
          <w:bCs/>
        </w:rPr>
      </w:pPr>
      <w:r w:rsidRPr="00730743">
        <w:rPr>
          <w:rFonts w:ascii="Arial" w:hAnsi="Arial" w:cs="Arial"/>
          <w:b/>
          <w:bCs/>
        </w:rPr>
        <w:lastRenderedPageBreak/>
        <w:t xml:space="preserve">Question: </w:t>
      </w:r>
      <w:r w:rsidR="00720925" w:rsidRPr="00730743">
        <w:rPr>
          <w:rFonts w:ascii="Arial" w:hAnsi="Arial" w:cs="Arial"/>
          <w:b/>
          <w:bCs/>
        </w:rPr>
        <w:t>Does the institution/organisation have a named contact point for GTRSB students and potential students in place?</w:t>
      </w:r>
    </w:p>
    <w:p w14:paraId="77D3A8AF" w14:textId="247EDEC5" w:rsidR="00720925" w:rsidRDefault="00982138" w:rsidP="00504221">
      <w:pPr>
        <w:rPr>
          <w:rFonts w:ascii="Arial" w:hAnsi="Arial" w:cs="Arial"/>
          <w:b/>
          <w:bCs/>
          <w:i/>
          <w:iCs/>
          <w:sz w:val="24"/>
          <w:szCs w:val="24"/>
        </w:rPr>
      </w:pPr>
      <w:r>
        <w:rPr>
          <w:noProof/>
        </w:rPr>
        <w:drawing>
          <wp:inline distT="0" distB="0" distL="0" distR="0" wp14:anchorId="6154144C" wp14:editId="118FE3D9">
            <wp:extent cx="4192905" cy="1562100"/>
            <wp:effectExtent l="0" t="0" r="0" b="0"/>
            <wp:docPr id="9" name="Picture 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pie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8042" cy="1564014"/>
                    </a:xfrm>
                    <a:prstGeom prst="rect">
                      <a:avLst/>
                    </a:prstGeom>
                    <a:noFill/>
                    <a:ln>
                      <a:noFill/>
                    </a:ln>
                  </pic:spPr>
                </pic:pic>
              </a:graphicData>
            </a:graphic>
          </wp:inline>
        </w:drawing>
      </w:r>
    </w:p>
    <w:p w14:paraId="53E770DE" w14:textId="5824A56B" w:rsidR="00EF2286" w:rsidRPr="00730743" w:rsidRDefault="00E95B90" w:rsidP="00504221">
      <w:pPr>
        <w:rPr>
          <w:rFonts w:ascii="Arial" w:hAnsi="Arial" w:cs="Arial"/>
        </w:rPr>
      </w:pPr>
      <w:r w:rsidRPr="00730743">
        <w:rPr>
          <w:rFonts w:ascii="Arial" w:hAnsi="Arial" w:cs="Arial"/>
        </w:rPr>
        <w:t>The majority of institutions</w:t>
      </w:r>
      <w:r w:rsidR="00960356" w:rsidRPr="00730743">
        <w:rPr>
          <w:rFonts w:ascii="Arial" w:hAnsi="Arial" w:cs="Arial"/>
        </w:rPr>
        <w:t>(7</w:t>
      </w:r>
      <w:r w:rsidR="007C46D7">
        <w:rPr>
          <w:rFonts w:ascii="Arial" w:hAnsi="Arial" w:cs="Arial"/>
        </w:rPr>
        <w:t>8</w:t>
      </w:r>
      <w:r w:rsidR="00960356" w:rsidRPr="00730743">
        <w:rPr>
          <w:rFonts w:ascii="Arial" w:hAnsi="Arial" w:cs="Arial"/>
        </w:rPr>
        <w:t>%)</w:t>
      </w:r>
      <w:r w:rsidRPr="00730743">
        <w:rPr>
          <w:rFonts w:ascii="Arial" w:hAnsi="Arial" w:cs="Arial"/>
        </w:rPr>
        <w:t xml:space="preserve"> have a named contact </w:t>
      </w:r>
      <w:r w:rsidR="00FE617D" w:rsidRPr="00730743">
        <w:rPr>
          <w:rFonts w:ascii="Arial" w:hAnsi="Arial" w:cs="Arial"/>
        </w:rPr>
        <w:t xml:space="preserve">for GTRSB students </w:t>
      </w:r>
      <w:r w:rsidR="00D67809" w:rsidRPr="00730743">
        <w:rPr>
          <w:rFonts w:ascii="Arial" w:hAnsi="Arial" w:cs="Arial"/>
        </w:rPr>
        <w:t xml:space="preserve">in place, </w:t>
      </w:r>
      <w:r w:rsidR="00045C47" w:rsidRPr="00730743">
        <w:rPr>
          <w:rFonts w:ascii="Arial" w:hAnsi="Arial" w:cs="Arial"/>
        </w:rPr>
        <w:t xml:space="preserve">of </w:t>
      </w:r>
      <w:r w:rsidR="00D67809" w:rsidRPr="00730743">
        <w:rPr>
          <w:rFonts w:ascii="Arial" w:hAnsi="Arial" w:cs="Arial"/>
        </w:rPr>
        <w:t xml:space="preserve">those in progress </w:t>
      </w:r>
      <w:r w:rsidR="007C7D4B" w:rsidRPr="00730743">
        <w:rPr>
          <w:rFonts w:ascii="Arial" w:hAnsi="Arial" w:cs="Arial"/>
        </w:rPr>
        <w:t xml:space="preserve">one is </w:t>
      </w:r>
      <w:r w:rsidR="001F27E4" w:rsidRPr="00730743">
        <w:rPr>
          <w:rFonts w:ascii="Arial" w:hAnsi="Arial" w:cs="Arial"/>
        </w:rPr>
        <w:t>an institution who joined the</w:t>
      </w:r>
      <w:r w:rsidR="009F1A20">
        <w:rPr>
          <w:rFonts w:ascii="Arial" w:hAnsi="Arial" w:cs="Arial"/>
        </w:rPr>
        <w:t xml:space="preserve"> </w:t>
      </w:r>
      <w:r w:rsidR="00641EEF">
        <w:rPr>
          <w:rFonts w:ascii="Arial" w:hAnsi="Arial" w:cs="Arial"/>
        </w:rPr>
        <w:t>Pledge</w:t>
      </w:r>
      <w:r w:rsidR="001F27E4" w:rsidRPr="00730743">
        <w:rPr>
          <w:rFonts w:ascii="Arial" w:hAnsi="Arial" w:cs="Arial"/>
        </w:rPr>
        <w:t xml:space="preserve"> as an </w:t>
      </w:r>
      <w:r w:rsidR="00CB379F" w:rsidRPr="00730743">
        <w:rPr>
          <w:rFonts w:ascii="Arial" w:hAnsi="Arial" w:cs="Arial"/>
        </w:rPr>
        <w:t>inaugural</w:t>
      </w:r>
      <w:r w:rsidR="001F27E4" w:rsidRPr="00730743">
        <w:rPr>
          <w:rFonts w:ascii="Arial" w:hAnsi="Arial" w:cs="Arial"/>
        </w:rPr>
        <w:t xml:space="preserve"> </w:t>
      </w:r>
      <w:r w:rsidR="00CB379F" w:rsidRPr="00730743">
        <w:rPr>
          <w:rFonts w:ascii="Arial" w:hAnsi="Arial" w:cs="Arial"/>
        </w:rPr>
        <w:t>member</w:t>
      </w:r>
      <w:r w:rsidR="001F27E4" w:rsidRPr="00730743">
        <w:rPr>
          <w:rFonts w:ascii="Arial" w:hAnsi="Arial" w:cs="Arial"/>
        </w:rPr>
        <w:t xml:space="preserve"> in </w:t>
      </w:r>
      <w:r w:rsidR="00874E31">
        <w:rPr>
          <w:rFonts w:ascii="Arial" w:hAnsi="Arial" w:cs="Arial"/>
        </w:rPr>
        <w:t xml:space="preserve"> </w:t>
      </w:r>
      <w:r w:rsidR="00CB379F" w:rsidRPr="00730743">
        <w:rPr>
          <w:rFonts w:ascii="Arial" w:hAnsi="Arial" w:cs="Arial"/>
        </w:rPr>
        <w:t>January</w:t>
      </w:r>
      <w:r w:rsidR="001F27E4" w:rsidRPr="00730743">
        <w:rPr>
          <w:rFonts w:ascii="Arial" w:hAnsi="Arial" w:cs="Arial"/>
        </w:rPr>
        <w:t xml:space="preserve"> 2021 the other</w:t>
      </w:r>
      <w:r w:rsidR="00045C47" w:rsidRPr="00730743">
        <w:rPr>
          <w:rFonts w:ascii="Arial" w:hAnsi="Arial" w:cs="Arial"/>
        </w:rPr>
        <w:t xml:space="preserve"> has </w:t>
      </w:r>
      <w:r w:rsidR="005A181E" w:rsidRPr="00730743">
        <w:rPr>
          <w:rFonts w:ascii="Arial" w:hAnsi="Arial" w:cs="Arial"/>
        </w:rPr>
        <w:t>more</w:t>
      </w:r>
      <w:r w:rsidR="0020175B" w:rsidRPr="00730743">
        <w:rPr>
          <w:rFonts w:ascii="Arial" w:hAnsi="Arial" w:cs="Arial"/>
        </w:rPr>
        <w:t xml:space="preserve"> recently taken the </w:t>
      </w:r>
      <w:r w:rsidR="00641EEF">
        <w:rPr>
          <w:rFonts w:ascii="Arial" w:hAnsi="Arial" w:cs="Arial"/>
        </w:rPr>
        <w:t>Pledge</w:t>
      </w:r>
      <w:r w:rsidR="00045C47" w:rsidRPr="00730743">
        <w:rPr>
          <w:rFonts w:ascii="Arial" w:hAnsi="Arial" w:cs="Arial"/>
        </w:rPr>
        <w:t xml:space="preserve"> in </w:t>
      </w:r>
      <w:r w:rsidR="005A181E" w:rsidRPr="00730743">
        <w:rPr>
          <w:rFonts w:ascii="Arial" w:hAnsi="Arial" w:cs="Arial"/>
        </w:rPr>
        <w:t>December 2021</w:t>
      </w:r>
      <w:r w:rsidR="0020175B" w:rsidRPr="00730743">
        <w:rPr>
          <w:rFonts w:ascii="Arial" w:hAnsi="Arial" w:cs="Arial"/>
        </w:rPr>
        <w:t xml:space="preserve">. </w:t>
      </w:r>
      <w:r w:rsidR="00D67809" w:rsidRPr="00730743">
        <w:rPr>
          <w:rFonts w:ascii="Arial" w:hAnsi="Arial" w:cs="Arial"/>
        </w:rPr>
        <w:t xml:space="preserve"> </w:t>
      </w:r>
    </w:p>
    <w:p w14:paraId="20F50C02" w14:textId="73DA6BA2" w:rsidR="00EF2286" w:rsidRPr="00730743" w:rsidRDefault="00EF2286" w:rsidP="00504221">
      <w:pPr>
        <w:rPr>
          <w:rFonts w:ascii="Arial" w:hAnsi="Arial" w:cs="Arial"/>
          <w:b/>
          <w:bCs/>
          <w:i/>
          <w:iCs/>
        </w:rPr>
      </w:pPr>
    </w:p>
    <w:p w14:paraId="74BED5BA" w14:textId="6B5B1019" w:rsidR="00720925" w:rsidRPr="00C410AF" w:rsidRDefault="00720925" w:rsidP="00504221">
      <w:pPr>
        <w:rPr>
          <w:rFonts w:ascii="Arial" w:hAnsi="Arial" w:cs="Arial"/>
          <w:b/>
          <w:bCs/>
          <w:sz w:val="28"/>
          <w:szCs w:val="28"/>
        </w:rPr>
      </w:pPr>
      <w:r w:rsidRPr="00C410AF">
        <w:rPr>
          <w:rFonts w:ascii="Arial" w:hAnsi="Arial" w:cs="Arial"/>
          <w:b/>
          <w:bCs/>
          <w:sz w:val="28"/>
          <w:szCs w:val="28"/>
        </w:rPr>
        <w:t xml:space="preserve">Outreach and engagement with local GTRSB communities and </w:t>
      </w:r>
      <w:r w:rsidR="00874E31">
        <w:rPr>
          <w:rFonts w:ascii="Arial" w:hAnsi="Arial" w:cs="Arial"/>
          <w:b/>
          <w:bCs/>
          <w:sz w:val="28"/>
          <w:szCs w:val="28"/>
        </w:rPr>
        <w:t xml:space="preserve"> </w:t>
      </w:r>
      <w:r w:rsidRPr="00C410AF">
        <w:rPr>
          <w:rFonts w:ascii="Arial" w:hAnsi="Arial" w:cs="Arial"/>
          <w:b/>
          <w:bCs/>
          <w:sz w:val="28"/>
          <w:szCs w:val="28"/>
        </w:rPr>
        <w:t>Inclusion, Celebration and Commemoration of GTRSB cultures and communities.</w:t>
      </w:r>
    </w:p>
    <w:p w14:paraId="3C5571CE" w14:textId="1FE19306" w:rsidR="001B3E09" w:rsidRPr="00447633" w:rsidRDefault="00FF3FB8" w:rsidP="00504221">
      <w:pPr>
        <w:rPr>
          <w:rFonts w:ascii="Arial" w:hAnsi="Arial" w:cs="Arial"/>
          <w:sz w:val="24"/>
          <w:szCs w:val="24"/>
        </w:rPr>
      </w:pPr>
      <w:r w:rsidRPr="00447633">
        <w:rPr>
          <w:rFonts w:ascii="Arial" w:hAnsi="Arial" w:cs="Arial"/>
        </w:rPr>
        <w:t xml:space="preserve">This element of the </w:t>
      </w:r>
      <w:r w:rsidR="00641EEF">
        <w:rPr>
          <w:rFonts w:ascii="Arial" w:hAnsi="Arial" w:cs="Arial"/>
        </w:rPr>
        <w:t>Pledge</w:t>
      </w:r>
      <w:r w:rsidRPr="00447633">
        <w:rPr>
          <w:rFonts w:ascii="Arial" w:hAnsi="Arial" w:cs="Arial"/>
        </w:rPr>
        <w:t xml:space="preserve"> involves having a </w:t>
      </w:r>
      <w:r w:rsidR="00E00C65" w:rsidRPr="00447633">
        <w:rPr>
          <w:rFonts w:ascii="Arial" w:hAnsi="Arial" w:cs="Arial"/>
        </w:rPr>
        <w:t xml:space="preserve">distinct stream of work which focuses on </w:t>
      </w:r>
      <w:r w:rsidR="00874E31">
        <w:rPr>
          <w:rFonts w:ascii="Arial" w:hAnsi="Arial" w:cs="Arial"/>
        </w:rPr>
        <w:t xml:space="preserve"> </w:t>
      </w:r>
      <w:r w:rsidR="00E00C65" w:rsidRPr="00447633">
        <w:rPr>
          <w:rFonts w:ascii="Arial" w:hAnsi="Arial" w:cs="Arial"/>
        </w:rPr>
        <w:t>GTRSB students within widening participation activities</w:t>
      </w:r>
      <w:r w:rsidR="00925C84" w:rsidRPr="00447633">
        <w:rPr>
          <w:rFonts w:ascii="Arial" w:hAnsi="Arial" w:cs="Arial"/>
        </w:rPr>
        <w:t>, for example s</w:t>
      </w:r>
      <w:r w:rsidR="00E00C65" w:rsidRPr="00447633">
        <w:rPr>
          <w:rFonts w:ascii="Arial" w:hAnsi="Arial" w:cs="Arial"/>
        </w:rPr>
        <w:t>trengthening links to schools/FE colleges or NGOs</w:t>
      </w:r>
      <w:r w:rsidR="00925C84" w:rsidRPr="00447633">
        <w:rPr>
          <w:rFonts w:ascii="Arial" w:hAnsi="Arial" w:cs="Arial"/>
        </w:rPr>
        <w:t>,</w:t>
      </w:r>
      <w:r w:rsidR="00E00C65" w:rsidRPr="00447633">
        <w:rPr>
          <w:rFonts w:ascii="Arial" w:hAnsi="Arial" w:cs="Arial"/>
        </w:rPr>
        <w:t xml:space="preserve"> working with local GTRSB communities</w:t>
      </w:r>
      <w:r w:rsidR="00925C84" w:rsidRPr="00447633">
        <w:rPr>
          <w:rFonts w:ascii="Arial" w:hAnsi="Arial" w:cs="Arial"/>
        </w:rPr>
        <w:t>, and d</w:t>
      </w:r>
      <w:r w:rsidR="00E00C65" w:rsidRPr="00447633">
        <w:rPr>
          <w:rFonts w:ascii="Arial" w:hAnsi="Arial" w:cs="Arial"/>
        </w:rPr>
        <w:t>eveloping or expanding mentoring opportunities for GTRSB graduates/students to work with members of their communities who are considering entering (or re-entering) HE</w:t>
      </w:r>
      <w:r w:rsidR="00447633" w:rsidRPr="00447633">
        <w:rPr>
          <w:rFonts w:ascii="Arial" w:hAnsi="Arial" w:cs="Arial"/>
        </w:rPr>
        <w:t>.</w:t>
      </w:r>
    </w:p>
    <w:p w14:paraId="38F279FF" w14:textId="475628E2" w:rsidR="001B3E09" w:rsidRPr="00874E31" w:rsidRDefault="00EF2286" w:rsidP="00504221">
      <w:pPr>
        <w:rPr>
          <w:rFonts w:ascii="Arial" w:hAnsi="Arial" w:cs="Arial"/>
          <w:b/>
          <w:bCs/>
        </w:rPr>
      </w:pPr>
      <w:r w:rsidRPr="00874E31">
        <w:rPr>
          <w:rFonts w:ascii="Arial" w:hAnsi="Arial" w:cs="Arial"/>
          <w:b/>
          <w:bCs/>
        </w:rPr>
        <w:t>Question: Please list any engagement and outreach activities with local GTRSB communities. Please can you explain which you feel are the most successful of these activities and why.</w:t>
      </w:r>
    </w:p>
    <w:p w14:paraId="0A6D1FFA" w14:textId="300AE911" w:rsidR="0066108F" w:rsidRPr="00730743" w:rsidRDefault="000A3FF2" w:rsidP="00504221">
      <w:pPr>
        <w:rPr>
          <w:rFonts w:ascii="Arial" w:hAnsi="Arial" w:cs="Arial"/>
          <w:b/>
          <w:bCs/>
        </w:rPr>
      </w:pPr>
      <w:r>
        <w:rPr>
          <w:rFonts w:ascii="Arial" w:hAnsi="Arial" w:cs="Arial"/>
          <w:b/>
          <w:bCs/>
          <w:noProof/>
        </w:rPr>
        <mc:AlternateContent>
          <mc:Choice Requires="wps">
            <w:drawing>
              <wp:anchor distT="0" distB="0" distL="114300" distR="114300" simplePos="0" relativeHeight="251664384" behindDoc="0" locked="0" layoutInCell="1" allowOverlap="1" wp14:anchorId="2980D0BD" wp14:editId="72CF426D">
                <wp:simplePos x="0" y="0"/>
                <wp:positionH relativeFrom="margin">
                  <wp:posOffset>-30480</wp:posOffset>
                </wp:positionH>
                <wp:positionV relativeFrom="paragraph">
                  <wp:posOffset>154940</wp:posOffset>
                </wp:positionV>
                <wp:extent cx="5372100" cy="3398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372100" cy="3398520"/>
                        </a:xfrm>
                        <a:prstGeom prst="rect">
                          <a:avLst/>
                        </a:prstGeom>
                        <a:solidFill>
                          <a:schemeClr val="accent1">
                            <a:lumMod val="20000"/>
                            <a:lumOff val="80000"/>
                          </a:schemeClr>
                        </a:solidFill>
                        <a:ln w="6350">
                          <a:noFill/>
                        </a:ln>
                      </wps:spPr>
                      <wps:txbx>
                        <w:txbxContent>
                          <w:p w14:paraId="3A29813D" w14:textId="72CDF175" w:rsidR="00E05761" w:rsidRPr="004E4D28" w:rsidRDefault="002F12EB" w:rsidP="00896D8E">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4E4D28">
                              <w:rPr>
                                <w:rFonts w:ascii="Arial" w:hAnsi="Arial" w:cs="Arial"/>
                                <w:b/>
                                <w:bCs/>
                                <w:sz w:val="20"/>
                                <w:szCs w:val="20"/>
                              </w:rPr>
                              <w:t xml:space="preserve">  </w:t>
                            </w:r>
                            <w:r w:rsidR="00470F52" w:rsidRPr="004E4D28">
                              <w:rPr>
                                <w:rFonts w:ascii="Arial" w:hAnsi="Arial" w:cs="Arial"/>
                                <w:b/>
                                <w:bCs/>
                                <w:sz w:val="20"/>
                                <w:szCs w:val="20"/>
                              </w:rPr>
                              <w:t xml:space="preserve">                                            Sunderland University  </w:t>
                            </w:r>
                          </w:p>
                          <w:p w14:paraId="4D915408" w14:textId="77777777" w:rsidR="00AC7F91" w:rsidRPr="00E05761" w:rsidRDefault="00AC7F91" w:rsidP="00AC7F91">
                            <w:p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E05761">
                              <w:rPr>
                                <w:rFonts w:ascii="Arial" w:hAnsi="Arial" w:cs="Arial"/>
                                <w:i/>
                                <w:iCs/>
                                <w:sz w:val="20"/>
                                <w:szCs w:val="20"/>
                              </w:rPr>
                              <w:t>We worked with The Beacon of Light to arrange for this venue to be illuminated as part of our city-wide GRT History Month celebrations.</w:t>
                            </w:r>
                          </w:p>
                          <w:p w14:paraId="5B5184FB" w14:textId="0E51F151" w:rsidR="00AC7F91" w:rsidRPr="00E05761" w:rsidRDefault="00AC7F91" w:rsidP="00AC7F91">
                            <w:p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E05761">
                              <w:rPr>
                                <w:rFonts w:ascii="Arial" w:hAnsi="Arial" w:cs="Arial"/>
                                <w:i/>
                                <w:iCs/>
                                <w:sz w:val="20"/>
                                <w:szCs w:val="20"/>
                              </w:rPr>
                              <w:t xml:space="preserve">We have engaged with the Traveller Education Team </w:t>
                            </w:r>
                            <w:r w:rsidRPr="0013066E">
                              <w:rPr>
                                <w:rFonts w:ascii="Arial" w:hAnsi="Arial" w:cs="Arial"/>
                                <w:i/>
                                <w:iCs/>
                                <w:sz w:val="20"/>
                                <w:szCs w:val="20"/>
                              </w:rPr>
                              <w:t xml:space="preserve">at </w:t>
                            </w:r>
                            <w:r w:rsidR="00CE305F" w:rsidRPr="0013066E">
                              <w:rPr>
                                <w:rFonts w:ascii="Arial" w:hAnsi="Arial" w:cs="Arial"/>
                                <w:i/>
                                <w:iCs/>
                                <w:sz w:val="20"/>
                                <w:szCs w:val="20"/>
                              </w:rPr>
                              <w:t>a local authority</w:t>
                            </w:r>
                            <w:r w:rsidRPr="00E05761">
                              <w:rPr>
                                <w:rFonts w:ascii="Arial" w:hAnsi="Arial" w:cs="Arial"/>
                                <w:i/>
                                <w:iCs/>
                                <w:sz w:val="20"/>
                                <w:szCs w:val="20"/>
                              </w:rPr>
                              <w:t xml:space="preserve"> to identify areas of potential collaboration. We are hosting a visit for them on campus next month.</w:t>
                            </w:r>
                          </w:p>
                          <w:p w14:paraId="137A1780" w14:textId="77777777" w:rsidR="00AC7F91" w:rsidRPr="00E05761" w:rsidRDefault="00AC7F91" w:rsidP="00AC7F91">
                            <w:p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E05761">
                              <w:rPr>
                                <w:rFonts w:ascii="Arial" w:hAnsi="Arial" w:cs="Arial"/>
                                <w:i/>
                                <w:iCs/>
                                <w:sz w:val="20"/>
                                <w:szCs w:val="20"/>
                              </w:rPr>
                              <w:t>Over 1,000 pupils from local schools (including some GTRSB pupils) attended our GRT History Month outreach events hosted by Richard O'Neill. All schools who participated received signed copies of Richard's story books.</w:t>
                            </w:r>
                          </w:p>
                          <w:p w14:paraId="4DE43EB3" w14:textId="76412502" w:rsidR="00AC7F91" w:rsidRPr="00E05761" w:rsidRDefault="00AC7F91" w:rsidP="00AC7F91">
                            <w:p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E05761">
                              <w:rPr>
                                <w:rFonts w:ascii="Arial" w:hAnsi="Arial" w:cs="Arial"/>
                                <w:i/>
                                <w:iCs/>
                                <w:sz w:val="20"/>
                                <w:szCs w:val="20"/>
                              </w:rPr>
                              <w:t xml:space="preserve">We have been working closely with </w:t>
                            </w:r>
                            <w:r w:rsidR="00CE305F" w:rsidRPr="0013066E">
                              <w:rPr>
                                <w:rFonts w:ascii="Arial" w:hAnsi="Arial" w:cs="Arial"/>
                                <w:i/>
                                <w:iCs/>
                                <w:sz w:val="20"/>
                                <w:szCs w:val="20"/>
                              </w:rPr>
                              <w:t>a primary school in</w:t>
                            </w:r>
                            <w:r w:rsidRPr="0013066E">
                              <w:rPr>
                                <w:rFonts w:ascii="Arial" w:hAnsi="Arial" w:cs="Arial"/>
                                <w:i/>
                                <w:iCs/>
                                <w:sz w:val="20"/>
                                <w:szCs w:val="20"/>
                              </w:rPr>
                              <w:t xml:space="preserve"> Darlington which has a high number of GTRSB pupils. We have delivered several sessions in school for pupils of all ages. We hope to host a campus visit later in the year. We have plans with this schools to develop a progressive outreach p</w:t>
                            </w:r>
                            <w:r w:rsidR="00CE305F" w:rsidRPr="0013066E">
                              <w:rPr>
                                <w:rFonts w:ascii="Arial" w:hAnsi="Arial" w:cs="Arial"/>
                                <w:i/>
                                <w:iCs/>
                                <w:sz w:val="20"/>
                                <w:szCs w:val="20"/>
                              </w:rPr>
                              <w:t>rogramme</w:t>
                            </w:r>
                            <w:r w:rsidRPr="0013066E">
                              <w:rPr>
                                <w:rFonts w:ascii="Arial" w:hAnsi="Arial" w:cs="Arial"/>
                                <w:i/>
                                <w:iCs/>
                                <w:sz w:val="20"/>
                                <w:szCs w:val="20"/>
                              </w:rPr>
                              <w:t xml:space="preserve"> to develop</w:t>
                            </w:r>
                            <w:r w:rsidRPr="00E05761">
                              <w:rPr>
                                <w:rFonts w:ascii="Arial" w:hAnsi="Arial" w:cs="Arial"/>
                                <w:i/>
                                <w:iCs/>
                                <w:sz w:val="20"/>
                                <w:szCs w:val="20"/>
                              </w:rPr>
                              <w:t xml:space="preserve"> the pupils' learning in future years.</w:t>
                            </w:r>
                          </w:p>
                          <w:p w14:paraId="5BCB4B05" w14:textId="1A4EAB1B" w:rsidR="00B50AC9" w:rsidRDefault="000A3FF2" w:rsidP="00896D8E">
                            <w:pPr>
                              <w:pBdr>
                                <w:top w:val="single" w:sz="4" w:space="1" w:color="auto"/>
                                <w:left w:val="single" w:sz="4" w:space="4" w:color="auto"/>
                                <w:bottom w:val="single" w:sz="4" w:space="1" w:color="auto"/>
                                <w:right w:val="single" w:sz="4" w:space="4" w:color="auto"/>
                              </w:pBdr>
                              <w:rPr>
                                <w:rFonts w:ascii="Arial" w:hAnsi="Arial" w:cs="Arial"/>
                                <w:i/>
                                <w:iCs/>
                                <w:sz w:val="20"/>
                                <w:szCs w:val="20"/>
                              </w:rPr>
                            </w:pPr>
                            <w:r>
                              <w:rPr>
                                <w:rFonts w:ascii="Arial" w:hAnsi="Arial" w:cs="Arial"/>
                                <w:i/>
                                <w:iCs/>
                                <w:sz w:val="20"/>
                                <w:szCs w:val="20"/>
                              </w:rPr>
                              <w:tab/>
                            </w:r>
                          </w:p>
                          <w:p w14:paraId="11259E14" w14:textId="77777777" w:rsidR="00B50AC9" w:rsidRDefault="00B50AC9" w:rsidP="00896D8E">
                            <w:pPr>
                              <w:pBdr>
                                <w:top w:val="single" w:sz="4" w:space="1" w:color="auto"/>
                                <w:left w:val="single" w:sz="4" w:space="4" w:color="auto"/>
                                <w:bottom w:val="single" w:sz="4" w:space="1" w:color="auto"/>
                                <w:right w:val="single" w:sz="4" w:space="4" w:color="auto"/>
                              </w:pBdr>
                              <w:rPr>
                                <w:rFonts w:ascii="Arial" w:hAnsi="Arial" w:cs="Arial"/>
                                <w:i/>
                                <w:iCs/>
                                <w:sz w:val="20"/>
                                <w:szCs w:val="20"/>
                              </w:rPr>
                            </w:pPr>
                          </w:p>
                          <w:p w14:paraId="631BDB52" w14:textId="77777777" w:rsidR="00B50AC9" w:rsidRDefault="00B50AC9" w:rsidP="00896D8E">
                            <w:pPr>
                              <w:pBdr>
                                <w:top w:val="single" w:sz="4" w:space="1" w:color="auto"/>
                                <w:left w:val="single" w:sz="4" w:space="4" w:color="auto"/>
                                <w:bottom w:val="single" w:sz="4" w:space="1" w:color="auto"/>
                                <w:right w:val="single" w:sz="4" w:space="4" w:color="auto"/>
                              </w:pBdr>
                              <w:rPr>
                                <w:rFonts w:ascii="Arial" w:hAnsi="Arial" w:cs="Arial"/>
                                <w:i/>
                                <w:iCs/>
                                <w:sz w:val="20"/>
                                <w:szCs w:val="20"/>
                              </w:rPr>
                            </w:pPr>
                          </w:p>
                          <w:p w14:paraId="2363CD6C" w14:textId="7F6AC0A5" w:rsidR="00E05761" w:rsidRPr="00E05761" w:rsidRDefault="000A3FF2" w:rsidP="00896D8E">
                            <w:pPr>
                              <w:pBdr>
                                <w:top w:val="single" w:sz="4" w:space="1" w:color="auto"/>
                                <w:left w:val="single" w:sz="4" w:space="4" w:color="auto"/>
                                <w:bottom w:val="single" w:sz="4" w:space="1" w:color="auto"/>
                                <w:right w:val="single" w:sz="4" w:space="4" w:color="auto"/>
                              </w:pBd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p>
                          <w:p w14:paraId="0AF3ACCC" w14:textId="77777777" w:rsidR="00E05761" w:rsidRDefault="00E05761" w:rsidP="00896D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0D0BD" id="_x0000_t202" coordsize="21600,21600" o:spt="202" path="m,l,21600r21600,l21600,xe">
                <v:stroke joinstyle="miter"/>
                <v:path gradientshapeok="t" o:connecttype="rect"/>
              </v:shapetype>
              <v:shape id="Text Box 11" o:spid="_x0000_s1026" type="#_x0000_t202" style="position:absolute;margin-left:-2.4pt;margin-top:12.2pt;width:423pt;height:26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" fillcolor="#d9e2f3 [660]" stroked="f" strokeweight=".5pt">
                <v:textbox>
                  <w:txbxContent>
                    <w:p w14:paraId="3A29813D" w14:textId="72CDF175" w:rsidR="00E05761" w:rsidRPr="004E4D28" w:rsidRDefault="002F12EB" w:rsidP="00896D8E">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4E4D28">
                        <w:rPr>
                          <w:rFonts w:ascii="Arial" w:hAnsi="Arial" w:cs="Arial"/>
                          <w:b/>
                          <w:bCs/>
                          <w:sz w:val="20"/>
                          <w:szCs w:val="20"/>
                        </w:rPr>
                        <w:t xml:space="preserve">  </w:t>
                      </w:r>
                      <w:r w:rsidR="00470F52" w:rsidRPr="004E4D28">
                        <w:rPr>
                          <w:rFonts w:ascii="Arial" w:hAnsi="Arial" w:cs="Arial"/>
                          <w:b/>
                          <w:bCs/>
                          <w:sz w:val="20"/>
                          <w:szCs w:val="20"/>
                        </w:rPr>
                        <w:t xml:space="preserve">                                            Sunderland University  </w:t>
                      </w:r>
                    </w:p>
                    <w:p w14:paraId="4D915408" w14:textId="77777777" w:rsidR="00AC7F91" w:rsidRPr="00E05761" w:rsidRDefault="00AC7F91" w:rsidP="00AC7F91">
                      <w:p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E05761">
                        <w:rPr>
                          <w:rFonts w:ascii="Arial" w:hAnsi="Arial" w:cs="Arial"/>
                          <w:i/>
                          <w:iCs/>
                          <w:sz w:val="20"/>
                          <w:szCs w:val="20"/>
                        </w:rPr>
                        <w:t>We worked with The Beacon of Light to arrange for this venue to be illuminated as part of our city-wide GRT History Month celebrations.</w:t>
                      </w:r>
                    </w:p>
                    <w:p w14:paraId="5B5184FB" w14:textId="0E51F151" w:rsidR="00AC7F91" w:rsidRPr="00E05761" w:rsidRDefault="00AC7F91" w:rsidP="00AC7F91">
                      <w:p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E05761">
                        <w:rPr>
                          <w:rFonts w:ascii="Arial" w:hAnsi="Arial" w:cs="Arial"/>
                          <w:i/>
                          <w:iCs/>
                          <w:sz w:val="20"/>
                          <w:szCs w:val="20"/>
                        </w:rPr>
                        <w:t xml:space="preserve">We have engaged with the Traveller Education Team </w:t>
                      </w:r>
                      <w:r w:rsidRPr="0013066E">
                        <w:rPr>
                          <w:rFonts w:ascii="Arial" w:hAnsi="Arial" w:cs="Arial"/>
                          <w:i/>
                          <w:iCs/>
                          <w:sz w:val="20"/>
                          <w:szCs w:val="20"/>
                        </w:rPr>
                        <w:t xml:space="preserve">at </w:t>
                      </w:r>
                      <w:r w:rsidR="00CE305F" w:rsidRPr="0013066E">
                        <w:rPr>
                          <w:rFonts w:ascii="Arial" w:hAnsi="Arial" w:cs="Arial"/>
                          <w:i/>
                          <w:iCs/>
                          <w:sz w:val="20"/>
                          <w:szCs w:val="20"/>
                        </w:rPr>
                        <w:t>a local authority</w:t>
                      </w:r>
                      <w:r w:rsidRPr="00E05761">
                        <w:rPr>
                          <w:rFonts w:ascii="Arial" w:hAnsi="Arial" w:cs="Arial"/>
                          <w:i/>
                          <w:iCs/>
                          <w:sz w:val="20"/>
                          <w:szCs w:val="20"/>
                        </w:rPr>
                        <w:t xml:space="preserve"> to identify areas of potential collaboration. We are hosting a visit for them on campus next month.</w:t>
                      </w:r>
                    </w:p>
                    <w:p w14:paraId="137A1780" w14:textId="77777777" w:rsidR="00AC7F91" w:rsidRPr="00E05761" w:rsidRDefault="00AC7F91" w:rsidP="00AC7F91">
                      <w:p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E05761">
                        <w:rPr>
                          <w:rFonts w:ascii="Arial" w:hAnsi="Arial" w:cs="Arial"/>
                          <w:i/>
                          <w:iCs/>
                          <w:sz w:val="20"/>
                          <w:szCs w:val="20"/>
                        </w:rPr>
                        <w:t>Over 1,000 pupils from local schools (including some GTRSB pupils) attended our GRT History Month outreach events hosted by Richard O'Neill. All schools who participated received signed copies of Richard's story books.</w:t>
                      </w:r>
                    </w:p>
                    <w:p w14:paraId="4DE43EB3" w14:textId="76412502" w:rsidR="00AC7F91" w:rsidRPr="00E05761" w:rsidRDefault="00AC7F91" w:rsidP="00AC7F91">
                      <w:p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E05761">
                        <w:rPr>
                          <w:rFonts w:ascii="Arial" w:hAnsi="Arial" w:cs="Arial"/>
                          <w:i/>
                          <w:iCs/>
                          <w:sz w:val="20"/>
                          <w:szCs w:val="20"/>
                        </w:rPr>
                        <w:t xml:space="preserve">We have been working closely with </w:t>
                      </w:r>
                      <w:r w:rsidR="00CE305F" w:rsidRPr="0013066E">
                        <w:rPr>
                          <w:rFonts w:ascii="Arial" w:hAnsi="Arial" w:cs="Arial"/>
                          <w:i/>
                          <w:iCs/>
                          <w:sz w:val="20"/>
                          <w:szCs w:val="20"/>
                        </w:rPr>
                        <w:t>a primary school in</w:t>
                      </w:r>
                      <w:r w:rsidRPr="0013066E">
                        <w:rPr>
                          <w:rFonts w:ascii="Arial" w:hAnsi="Arial" w:cs="Arial"/>
                          <w:i/>
                          <w:iCs/>
                          <w:sz w:val="20"/>
                          <w:szCs w:val="20"/>
                        </w:rPr>
                        <w:t xml:space="preserve"> Darlington which has a high number of GTRSB pupils. We have delivered several sessions in school for pupils of all ages. We hope to host a campus visit later in the year. We have plans with this schools to develop a progressive outreach p</w:t>
                      </w:r>
                      <w:r w:rsidR="00CE305F" w:rsidRPr="0013066E">
                        <w:rPr>
                          <w:rFonts w:ascii="Arial" w:hAnsi="Arial" w:cs="Arial"/>
                          <w:i/>
                          <w:iCs/>
                          <w:sz w:val="20"/>
                          <w:szCs w:val="20"/>
                        </w:rPr>
                        <w:t>rogramme</w:t>
                      </w:r>
                      <w:r w:rsidRPr="0013066E">
                        <w:rPr>
                          <w:rFonts w:ascii="Arial" w:hAnsi="Arial" w:cs="Arial"/>
                          <w:i/>
                          <w:iCs/>
                          <w:sz w:val="20"/>
                          <w:szCs w:val="20"/>
                        </w:rPr>
                        <w:t xml:space="preserve"> to develop</w:t>
                      </w:r>
                      <w:r w:rsidRPr="00E05761">
                        <w:rPr>
                          <w:rFonts w:ascii="Arial" w:hAnsi="Arial" w:cs="Arial"/>
                          <w:i/>
                          <w:iCs/>
                          <w:sz w:val="20"/>
                          <w:szCs w:val="20"/>
                        </w:rPr>
                        <w:t xml:space="preserve"> the pupils' learning in future years.</w:t>
                      </w:r>
                    </w:p>
                    <w:p w14:paraId="5BCB4B05" w14:textId="1A4EAB1B" w:rsidR="00B50AC9" w:rsidRDefault="000A3FF2" w:rsidP="00896D8E">
                      <w:pPr>
                        <w:pBdr>
                          <w:top w:val="single" w:sz="4" w:space="1" w:color="auto"/>
                          <w:left w:val="single" w:sz="4" w:space="4" w:color="auto"/>
                          <w:bottom w:val="single" w:sz="4" w:space="1" w:color="auto"/>
                          <w:right w:val="single" w:sz="4" w:space="4" w:color="auto"/>
                        </w:pBdr>
                        <w:rPr>
                          <w:rFonts w:ascii="Arial" w:hAnsi="Arial" w:cs="Arial"/>
                          <w:i/>
                          <w:iCs/>
                          <w:sz w:val="20"/>
                          <w:szCs w:val="20"/>
                        </w:rPr>
                      </w:pPr>
                      <w:r>
                        <w:rPr>
                          <w:rFonts w:ascii="Arial" w:hAnsi="Arial" w:cs="Arial"/>
                          <w:i/>
                          <w:iCs/>
                          <w:sz w:val="20"/>
                          <w:szCs w:val="20"/>
                        </w:rPr>
                        <w:tab/>
                      </w:r>
                    </w:p>
                    <w:p w14:paraId="11259E14" w14:textId="77777777" w:rsidR="00B50AC9" w:rsidRDefault="00B50AC9" w:rsidP="00896D8E">
                      <w:pPr>
                        <w:pBdr>
                          <w:top w:val="single" w:sz="4" w:space="1" w:color="auto"/>
                          <w:left w:val="single" w:sz="4" w:space="4" w:color="auto"/>
                          <w:bottom w:val="single" w:sz="4" w:space="1" w:color="auto"/>
                          <w:right w:val="single" w:sz="4" w:space="4" w:color="auto"/>
                        </w:pBdr>
                        <w:rPr>
                          <w:rFonts w:ascii="Arial" w:hAnsi="Arial" w:cs="Arial"/>
                          <w:i/>
                          <w:iCs/>
                          <w:sz w:val="20"/>
                          <w:szCs w:val="20"/>
                        </w:rPr>
                      </w:pPr>
                    </w:p>
                    <w:p w14:paraId="631BDB52" w14:textId="77777777" w:rsidR="00B50AC9" w:rsidRDefault="00B50AC9" w:rsidP="00896D8E">
                      <w:pPr>
                        <w:pBdr>
                          <w:top w:val="single" w:sz="4" w:space="1" w:color="auto"/>
                          <w:left w:val="single" w:sz="4" w:space="4" w:color="auto"/>
                          <w:bottom w:val="single" w:sz="4" w:space="1" w:color="auto"/>
                          <w:right w:val="single" w:sz="4" w:space="4" w:color="auto"/>
                        </w:pBdr>
                        <w:rPr>
                          <w:rFonts w:ascii="Arial" w:hAnsi="Arial" w:cs="Arial"/>
                          <w:i/>
                          <w:iCs/>
                          <w:sz w:val="20"/>
                          <w:szCs w:val="20"/>
                        </w:rPr>
                      </w:pPr>
                    </w:p>
                    <w:p w14:paraId="2363CD6C" w14:textId="7F6AC0A5" w:rsidR="00E05761" w:rsidRPr="00E05761" w:rsidRDefault="000A3FF2" w:rsidP="00896D8E">
                      <w:pPr>
                        <w:pBdr>
                          <w:top w:val="single" w:sz="4" w:space="1" w:color="auto"/>
                          <w:left w:val="single" w:sz="4" w:space="4" w:color="auto"/>
                          <w:bottom w:val="single" w:sz="4" w:space="1" w:color="auto"/>
                          <w:right w:val="single" w:sz="4" w:space="4" w:color="auto"/>
                        </w:pBd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p>
                    <w:p w14:paraId="0AF3ACCC" w14:textId="77777777" w:rsidR="00E05761" w:rsidRDefault="00E05761" w:rsidP="00896D8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68EF6394" w14:textId="5A586496" w:rsidR="003B54A0" w:rsidRDefault="003B54A0" w:rsidP="007113D5">
      <w:pPr>
        <w:rPr>
          <w:rFonts w:ascii="Arial" w:hAnsi="Arial" w:cs="Arial"/>
          <w:i/>
          <w:iCs/>
        </w:rPr>
      </w:pPr>
    </w:p>
    <w:p w14:paraId="28496298" w14:textId="13369550" w:rsidR="003B54A0" w:rsidRDefault="003B54A0" w:rsidP="007113D5">
      <w:pPr>
        <w:rPr>
          <w:rFonts w:ascii="Arial" w:hAnsi="Arial" w:cs="Arial"/>
          <w:i/>
          <w:iCs/>
        </w:rPr>
      </w:pPr>
    </w:p>
    <w:p w14:paraId="294C94C2" w14:textId="2AEA8DD2" w:rsidR="003B54A0" w:rsidRDefault="003B54A0" w:rsidP="007113D5">
      <w:pPr>
        <w:rPr>
          <w:rFonts w:ascii="Arial" w:hAnsi="Arial" w:cs="Arial"/>
          <w:i/>
          <w:iCs/>
        </w:rPr>
      </w:pPr>
    </w:p>
    <w:p w14:paraId="1313985F" w14:textId="3699D7EB" w:rsidR="003B54A0" w:rsidRDefault="003B54A0" w:rsidP="007113D5">
      <w:pPr>
        <w:rPr>
          <w:rFonts w:ascii="Arial" w:hAnsi="Arial" w:cs="Arial"/>
          <w:i/>
          <w:iCs/>
        </w:rPr>
      </w:pPr>
    </w:p>
    <w:p w14:paraId="072E54DF" w14:textId="77777777" w:rsidR="003B54A0" w:rsidRDefault="003B54A0" w:rsidP="007113D5">
      <w:pPr>
        <w:rPr>
          <w:rFonts w:ascii="Arial" w:hAnsi="Arial" w:cs="Arial"/>
          <w:i/>
          <w:iCs/>
        </w:rPr>
      </w:pPr>
    </w:p>
    <w:p w14:paraId="5556D6FD" w14:textId="77777777" w:rsidR="003B54A0" w:rsidRDefault="003B54A0" w:rsidP="007113D5">
      <w:pPr>
        <w:rPr>
          <w:rFonts w:ascii="Arial" w:hAnsi="Arial" w:cs="Arial"/>
          <w:i/>
          <w:iCs/>
        </w:rPr>
      </w:pPr>
    </w:p>
    <w:p w14:paraId="4A7D729E" w14:textId="77777777" w:rsidR="00E05761" w:rsidRDefault="00E05761" w:rsidP="00504221">
      <w:pPr>
        <w:rPr>
          <w:rFonts w:ascii="Arial" w:hAnsi="Arial" w:cs="Arial"/>
          <w:i/>
          <w:iCs/>
          <w:shd w:val="clear" w:color="auto" w:fill="FFFFFF"/>
        </w:rPr>
      </w:pPr>
    </w:p>
    <w:p w14:paraId="0ABFE654" w14:textId="77777777" w:rsidR="00E05761" w:rsidRDefault="00E05761" w:rsidP="00504221">
      <w:pPr>
        <w:rPr>
          <w:rFonts w:ascii="Arial" w:hAnsi="Arial" w:cs="Arial"/>
          <w:i/>
          <w:iCs/>
          <w:shd w:val="clear" w:color="auto" w:fill="FFFFFF"/>
        </w:rPr>
      </w:pPr>
    </w:p>
    <w:p w14:paraId="6B0E2451" w14:textId="77777777" w:rsidR="00E05761" w:rsidRDefault="00E05761" w:rsidP="00504221">
      <w:pPr>
        <w:rPr>
          <w:rFonts w:ascii="Arial" w:hAnsi="Arial" w:cs="Arial"/>
          <w:i/>
          <w:iCs/>
          <w:shd w:val="clear" w:color="auto" w:fill="FFFFFF"/>
        </w:rPr>
      </w:pPr>
    </w:p>
    <w:p w14:paraId="040DE7F4" w14:textId="77777777" w:rsidR="00E05761" w:rsidRDefault="00E05761" w:rsidP="00504221">
      <w:pPr>
        <w:rPr>
          <w:rFonts w:ascii="Arial" w:hAnsi="Arial" w:cs="Arial"/>
          <w:i/>
          <w:iCs/>
          <w:shd w:val="clear" w:color="auto" w:fill="FFFFFF"/>
        </w:rPr>
      </w:pPr>
    </w:p>
    <w:p w14:paraId="172B4795" w14:textId="219EFD9D" w:rsidR="00E05761" w:rsidRDefault="00E05761" w:rsidP="00504221">
      <w:pPr>
        <w:rPr>
          <w:rFonts w:ascii="Arial" w:hAnsi="Arial" w:cs="Arial"/>
          <w:i/>
          <w:iCs/>
          <w:shd w:val="clear" w:color="auto" w:fill="FFFFFF"/>
        </w:rPr>
      </w:pPr>
    </w:p>
    <w:p w14:paraId="6B7440E1" w14:textId="77777777" w:rsidR="00B50AC9" w:rsidRDefault="00B50AC9" w:rsidP="00504221">
      <w:pPr>
        <w:rPr>
          <w:rFonts w:ascii="Arial" w:hAnsi="Arial" w:cs="Arial"/>
          <w:i/>
          <w:iCs/>
          <w:shd w:val="clear" w:color="auto" w:fill="FFFFFF"/>
        </w:rPr>
      </w:pPr>
    </w:p>
    <w:p w14:paraId="10F212E8" w14:textId="77777777" w:rsidR="00B50AC9" w:rsidRDefault="00B50AC9" w:rsidP="00504221">
      <w:pPr>
        <w:rPr>
          <w:rFonts w:ascii="Arial" w:hAnsi="Arial" w:cs="Arial"/>
          <w:i/>
          <w:iCs/>
          <w:shd w:val="clear" w:color="auto" w:fill="FFFFFF"/>
        </w:rPr>
      </w:pPr>
    </w:p>
    <w:p w14:paraId="15AF3BAA" w14:textId="188A6930" w:rsidR="00E05761" w:rsidRDefault="003A3AE1" w:rsidP="00504221">
      <w:pPr>
        <w:rPr>
          <w:rFonts w:ascii="Arial" w:hAnsi="Arial" w:cs="Arial"/>
          <w:i/>
          <w:iCs/>
          <w:shd w:val="clear" w:color="auto" w:fill="FFFFFF"/>
        </w:rPr>
      </w:pPr>
      <w:r>
        <w:rPr>
          <w:rFonts w:ascii="Arial" w:hAnsi="Arial" w:cs="Arial"/>
          <w:i/>
          <w:iCs/>
          <w:noProof/>
        </w:rPr>
        <mc:AlternateContent>
          <mc:Choice Requires="wps">
            <w:drawing>
              <wp:anchor distT="0" distB="0" distL="114300" distR="114300" simplePos="0" relativeHeight="251678720" behindDoc="0" locked="0" layoutInCell="1" allowOverlap="1" wp14:anchorId="5FD0D6B8" wp14:editId="574F15C8">
                <wp:simplePos x="0" y="0"/>
                <wp:positionH relativeFrom="margin">
                  <wp:align>right</wp:align>
                </wp:positionH>
                <wp:positionV relativeFrom="paragraph">
                  <wp:posOffset>186690</wp:posOffset>
                </wp:positionV>
                <wp:extent cx="5707380" cy="1539240"/>
                <wp:effectExtent l="0" t="0" r="26670" b="22860"/>
                <wp:wrapNone/>
                <wp:docPr id="27" name="Text Box 27"/>
                <wp:cNvGraphicFramePr/>
                <a:graphic xmlns:a="http://schemas.openxmlformats.org/drawingml/2006/main">
                  <a:graphicData uri="http://schemas.microsoft.com/office/word/2010/wordprocessingShape">
                    <wps:wsp>
                      <wps:cNvSpPr txBox="1"/>
                      <wps:spPr>
                        <a:xfrm>
                          <a:off x="0" y="0"/>
                          <a:ext cx="5707380" cy="1539240"/>
                        </a:xfrm>
                        <a:prstGeom prst="rect">
                          <a:avLst/>
                        </a:prstGeom>
                        <a:solidFill>
                          <a:schemeClr val="accent3">
                            <a:lumMod val="20000"/>
                            <a:lumOff val="80000"/>
                          </a:schemeClr>
                        </a:solidFill>
                        <a:ln w="6350">
                          <a:solidFill>
                            <a:prstClr val="black"/>
                          </a:solidFill>
                        </a:ln>
                      </wps:spPr>
                      <wps:txbx>
                        <w:txbxContent>
                          <w:p w14:paraId="2F9A1969" w14:textId="6E54AE62" w:rsidR="007E25AA" w:rsidRPr="007E25AA" w:rsidRDefault="007E25AA">
                            <w:pPr>
                              <w:rPr>
                                <w:rFonts w:ascii="Arial" w:hAnsi="Arial" w:cs="Arial"/>
                                <w:b/>
                                <w:bCs/>
                                <w:sz w:val="20"/>
                                <w:szCs w:val="20"/>
                              </w:rPr>
                            </w:pPr>
                            <w:r>
                              <w:rPr>
                                <w:rFonts w:ascii="Arial" w:hAnsi="Arial" w:cs="Arial"/>
                                <w:b/>
                                <w:bCs/>
                                <w:sz w:val="20"/>
                                <w:szCs w:val="20"/>
                              </w:rPr>
                              <w:t xml:space="preserve">                                               </w:t>
                            </w:r>
                            <w:r w:rsidRPr="007E25AA">
                              <w:rPr>
                                <w:rFonts w:ascii="Arial" w:hAnsi="Arial" w:cs="Arial"/>
                                <w:b/>
                                <w:bCs/>
                                <w:sz w:val="20"/>
                                <w:szCs w:val="20"/>
                              </w:rPr>
                              <w:t xml:space="preserve">Northumbria University </w:t>
                            </w:r>
                          </w:p>
                          <w:p w14:paraId="10D373B3" w14:textId="5350BA7A" w:rsidR="009D7D62" w:rsidRPr="007E25AA" w:rsidRDefault="001050F2">
                            <w:pPr>
                              <w:rPr>
                                <w:rFonts w:ascii="Arial" w:hAnsi="Arial" w:cs="Arial"/>
                                <w:i/>
                                <w:iCs/>
                                <w:sz w:val="20"/>
                                <w:szCs w:val="20"/>
                              </w:rPr>
                            </w:pPr>
                            <w:r w:rsidRPr="007E25AA">
                              <w:rPr>
                                <w:rFonts w:ascii="Arial" w:hAnsi="Arial" w:cs="Arial"/>
                                <w:i/>
                                <w:iCs/>
                                <w:sz w:val="20"/>
                                <w:szCs w:val="20"/>
                              </w:rPr>
                              <w:t>As a university we take a holistic approach to widening participation. We promote access schemes to underrepresented groups as part of our outreach work, including our supported progression scheme. We are pleased to say GTRBS students have now been included specifically within this for the 21/22 academic year onwards. This is a positive step</w:t>
                            </w:r>
                            <w:r w:rsidR="005A74C5">
                              <w:rPr>
                                <w:rFonts w:ascii="Arial" w:hAnsi="Arial" w:cs="Arial"/>
                                <w:i/>
                                <w:iCs/>
                                <w:sz w:val="20"/>
                                <w:szCs w:val="20"/>
                              </w:rPr>
                              <w:t>,</w:t>
                            </w:r>
                            <w:r w:rsidRPr="007E25AA">
                              <w:rPr>
                                <w:rFonts w:ascii="Arial" w:hAnsi="Arial" w:cs="Arial"/>
                                <w:i/>
                                <w:iCs/>
                                <w:sz w:val="20"/>
                                <w:szCs w:val="20"/>
                              </w:rPr>
                              <w:t xml:space="preserve"> but we are early on in developing our practice around outreach. An action plan has been developed to highlight key steps and a Working Group is currently being established in order to take this 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0D6B8" id="Text Box 27" o:spid="_x0000_s1027" type="#_x0000_t202" style="position:absolute;margin-left:398.2pt;margin-top:14.7pt;width:449.4pt;height:121.2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" fillcolor="#ededed [662]" strokeweight=".5pt">
                <v:textbox>
                  <w:txbxContent>
                    <w:p w14:paraId="2F9A1969" w14:textId="6E54AE62" w:rsidR="007E25AA" w:rsidRPr="007E25AA" w:rsidRDefault="007E25AA">
                      <w:pPr>
                        <w:rPr>
                          <w:rFonts w:ascii="Arial" w:hAnsi="Arial" w:cs="Arial"/>
                          <w:b/>
                          <w:bCs/>
                          <w:sz w:val="20"/>
                          <w:szCs w:val="20"/>
                        </w:rPr>
                      </w:pPr>
                      <w:r>
                        <w:rPr>
                          <w:rFonts w:ascii="Arial" w:hAnsi="Arial" w:cs="Arial"/>
                          <w:b/>
                          <w:bCs/>
                          <w:sz w:val="20"/>
                          <w:szCs w:val="20"/>
                        </w:rPr>
                        <w:t xml:space="preserve">                                               </w:t>
                      </w:r>
                      <w:r w:rsidRPr="007E25AA">
                        <w:rPr>
                          <w:rFonts w:ascii="Arial" w:hAnsi="Arial" w:cs="Arial"/>
                          <w:b/>
                          <w:bCs/>
                          <w:sz w:val="20"/>
                          <w:szCs w:val="20"/>
                        </w:rPr>
                        <w:t xml:space="preserve">Northumbria University </w:t>
                      </w:r>
                    </w:p>
                    <w:p w14:paraId="10D373B3" w14:textId="5350BA7A" w:rsidR="009D7D62" w:rsidRPr="007E25AA" w:rsidRDefault="001050F2">
                      <w:pPr>
                        <w:rPr>
                          <w:rFonts w:ascii="Arial" w:hAnsi="Arial" w:cs="Arial"/>
                          <w:i/>
                          <w:iCs/>
                          <w:sz w:val="20"/>
                          <w:szCs w:val="20"/>
                        </w:rPr>
                      </w:pPr>
                      <w:r w:rsidRPr="007E25AA">
                        <w:rPr>
                          <w:rFonts w:ascii="Arial" w:hAnsi="Arial" w:cs="Arial"/>
                          <w:i/>
                          <w:iCs/>
                          <w:sz w:val="20"/>
                          <w:szCs w:val="20"/>
                        </w:rPr>
                        <w:t>As a university we take a holistic approach to widening participation. We promote access schemes to underrepresented groups as part of our outreach work, including our supported progression scheme. We are pleased to say GTRBS students have now been included specifically within this for the 21/22 academic year onwards. This is a positive step</w:t>
                      </w:r>
                      <w:r w:rsidR="005A74C5">
                        <w:rPr>
                          <w:rFonts w:ascii="Arial" w:hAnsi="Arial" w:cs="Arial"/>
                          <w:i/>
                          <w:iCs/>
                          <w:sz w:val="20"/>
                          <w:szCs w:val="20"/>
                        </w:rPr>
                        <w:t>,</w:t>
                      </w:r>
                      <w:r w:rsidRPr="007E25AA">
                        <w:rPr>
                          <w:rFonts w:ascii="Arial" w:hAnsi="Arial" w:cs="Arial"/>
                          <w:i/>
                          <w:iCs/>
                          <w:sz w:val="20"/>
                          <w:szCs w:val="20"/>
                        </w:rPr>
                        <w:t xml:space="preserve"> but we are early on in developing our practice around outreach. An action plan has been developed to highlight key steps and a Working Group is currently being established in order to take this forward.</w:t>
                      </w:r>
                    </w:p>
                  </w:txbxContent>
                </v:textbox>
                <w10:wrap anchorx="margin"/>
              </v:shape>
            </w:pict>
          </mc:Fallback>
        </mc:AlternateContent>
      </w:r>
    </w:p>
    <w:p w14:paraId="0BEEE52C" w14:textId="29B1B2C6" w:rsidR="00E05761" w:rsidRDefault="00E05761" w:rsidP="00504221">
      <w:pPr>
        <w:rPr>
          <w:rFonts w:ascii="Arial" w:hAnsi="Arial" w:cs="Arial"/>
          <w:i/>
          <w:iCs/>
          <w:shd w:val="clear" w:color="auto" w:fill="FFFFFF"/>
        </w:rPr>
      </w:pPr>
    </w:p>
    <w:p w14:paraId="672A896F" w14:textId="12D570C5" w:rsidR="00E05761" w:rsidRDefault="00E05761" w:rsidP="00504221">
      <w:pPr>
        <w:rPr>
          <w:rFonts w:ascii="Arial" w:hAnsi="Arial" w:cs="Arial"/>
          <w:i/>
          <w:iCs/>
          <w:shd w:val="clear" w:color="auto" w:fill="FFFFFF"/>
        </w:rPr>
      </w:pPr>
    </w:p>
    <w:p w14:paraId="1882DF4C" w14:textId="18152B65" w:rsidR="00BC65E3" w:rsidRDefault="00BC65E3" w:rsidP="00504221">
      <w:pPr>
        <w:rPr>
          <w:rFonts w:ascii="Arial" w:hAnsi="Arial" w:cs="Arial"/>
          <w:i/>
          <w:iCs/>
          <w:shd w:val="clear" w:color="auto" w:fill="FFFFFF"/>
        </w:rPr>
      </w:pPr>
    </w:p>
    <w:p w14:paraId="4702D41E" w14:textId="01189523" w:rsidR="00BC65E3" w:rsidRDefault="00BC65E3" w:rsidP="00504221">
      <w:pPr>
        <w:rPr>
          <w:rFonts w:ascii="Arial" w:hAnsi="Arial" w:cs="Arial"/>
          <w:i/>
          <w:iCs/>
          <w:shd w:val="clear" w:color="auto" w:fill="FFFFFF"/>
        </w:rPr>
      </w:pPr>
    </w:p>
    <w:p w14:paraId="07E38918" w14:textId="2A9B1973" w:rsidR="00BC65E3" w:rsidRDefault="00BC65E3" w:rsidP="00504221">
      <w:pPr>
        <w:rPr>
          <w:rFonts w:ascii="Arial" w:hAnsi="Arial" w:cs="Arial"/>
          <w:i/>
          <w:iCs/>
          <w:shd w:val="clear" w:color="auto" w:fill="FFFFFF"/>
        </w:rPr>
      </w:pPr>
    </w:p>
    <w:p w14:paraId="6017437B" w14:textId="1B2C120B" w:rsidR="00E05761" w:rsidRDefault="00FA0184" w:rsidP="00504221">
      <w:pPr>
        <w:rPr>
          <w:rFonts w:ascii="Arial" w:hAnsi="Arial" w:cs="Arial"/>
          <w:i/>
          <w:iCs/>
          <w:shd w:val="clear" w:color="auto" w:fill="FFFFFF"/>
        </w:rPr>
      </w:pPr>
      <w:r>
        <w:rPr>
          <w:rFonts w:ascii="Arial" w:hAnsi="Arial" w:cs="Arial"/>
          <w:i/>
          <w:iCs/>
          <w:noProof/>
        </w:rPr>
        <mc:AlternateContent>
          <mc:Choice Requires="wps">
            <w:drawing>
              <wp:anchor distT="0" distB="0" distL="114300" distR="114300" simplePos="0" relativeHeight="251699200" behindDoc="0" locked="0" layoutInCell="1" allowOverlap="1" wp14:anchorId="2AF1A354" wp14:editId="04BCEB7E">
                <wp:simplePos x="0" y="0"/>
                <wp:positionH relativeFrom="margin">
                  <wp:align>left</wp:align>
                </wp:positionH>
                <wp:positionV relativeFrom="paragraph">
                  <wp:posOffset>189230</wp:posOffset>
                </wp:positionV>
                <wp:extent cx="5669280" cy="54787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5669280" cy="5478780"/>
                        </a:xfrm>
                        <a:prstGeom prst="rect">
                          <a:avLst/>
                        </a:prstGeom>
                        <a:solidFill>
                          <a:srgbClr val="44546A">
                            <a:lumMod val="40000"/>
                            <a:lumOff val="60000"/>
                          </a:srgbClr>
                        </a:solidFill>
                        <a:ln w="6350">
                          <a:solidFill>
                            <a:prstClr val="black"/>
                          </a:solidFill>
                        </a:ln>
                      </wps:spPr>
                      <wps:txbx>
                        <w:txbxContent>
                          <w:p w14:paraId="606F7761" w14:textId="77777777" w:rsidR="00874E31" w:rsidRDefault="00874E31" w:rsidP="00874E31">
                            <w:pPr>
                              <w:rPr>
                                <w:rFonts w:ascii="Arial" w:hAnsi="Arial" w:cs="Arial"/>
                                <w:b/>
                                <w:bCs/>
                              </w:rPr>
                            </w:pPr>
                            <w:r>
                              <w:t xml:space="preserve">                                                                    </w:t>
                            </w:r>
                            <w:r w:rsidRPr="007E25AA">
                              <w:rPr>
                                <w:rFonts w:ascii="Arial" w:hAnsi="Arial" w:cs="Arial"/>
                                <w:b/>
                                <w:bCs/>
                              </w:rPr>
                              <w:t xml:space="preserve">University of Hull </w:t>
                            </w:r>
                          </w:p>
                          <w:p w14:paraId="2F439B62"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xml:space="preserve">Uniconnect in our region is working with our 4 neighbouring Local Authorities and the voluntary sector to undertake extensive mapping of local GTRSB communities has been underway since the </w:t>
                            </w:r>
                            <w:r>
                              <w:rPr>
                                <w:rFonts w:ascii="Arial" w:hAnsi="Arial" w:cs="Arial"/>
                                <w:i/>
                                <w:iCs/>
                                <w:sz w:val="20"/>
                                <w:szCs w:val="20"/>
                              </w:rPr>
                              <w:t>Pledge</w:t>
                            </w:r>
                            <w:r w:rsidRPr="00180C9B">
                              <w:rPr>
                                <w:rFonts w:ascii="Arial" w:hAnsi="Arial" w:cs="Arial"/>
                                <w:i/>
                                <w:iCs/>
                                <w:sz w:val="20"/>
                                <w:szCs w:val="20"/>
                              </w:rPr>
                              <w:t xml:space="preserve"> was taken, exploring where are communities are based and gaining a better understanding of what is known in terms of commonalities of circumstances, attitudes &amp; motivations, preferences</w:t>
                            </w:r>
                            <w:r>
                              <w:rPr>
                                <w:rFonts w:ascii="Arial" w:hAnsi="Arial" w:cs="Arial"/>
                                <w:i/>
                                <w:iCs/>
                                <w:sz w:val="20"/>
                                <w:szCs w:val="20"/>
                              </w:rPr>
                              <w:t>,</w:t>
                            </w:r>
                            <w:r w:rsidRPr="00180C9B">
                              <w:rPr>
                                <w:rFonts w:ascii="Arial" w:hAnsi="Arial" w:cs="Arial"/>
                                <w:i/>
                                <w:iCs/>
                                <w:sz w:val="20"/>
                                <w:szCs w:val="20"/>
                              </w:rPr>
                              <w:t xml:space="preserve"> and educational trends. In particular identifying factors which it is either known, or which could reasonably be expected, to have an impact upon their ability to access WP/CEIAG activities and progress to HE.</w:t>
                            </w:r>
                          </w:p>
                          <w:p w14:paraId="4FACBB98"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xml:space="preserve">• From this we have been able to identify which schools these students are attending and start to design bespoke interventions with these learners and their families. We are looking to enable local schools to lead and for us to offer support through grants/on request from local schools such as Cottingham High (close to </w:t>
                            </w:r>
                            <w:r>
                              <w:rPr>
                                <w:rFonts w:ascii="Arial" w:hAnsi="Arial" w:cs="Arial"/>
                                <w:i/>
                                <w:iCs/>
                                <w:sz w:val="20"/>
                                <w:szCs w:val="20"/>
                              </w:rPr>
                              <w:t>T</w:t>
                            </w:r>
                            <w:r w:rsidRPr="00180C9B">
                              <w:rPr>
                                <w:rFonts w:ascii="Arial" w:hAnsi="Arial" w:cs="Arial"/>
                                <w:i/>
                                <w:iCs/>
                                <w:sz w:val="20"/>
                                <w:szCs w:val="20"/>
                              </w:rPr>
                              <w:t>raveller site); Sirius North (identified through school census) also considering funding a GTR TA. Much of the GTR literature however suggests that schools are not trusted and that schools may be the problem.</w:t>
                            </w:r>
                          </w:p>
                          <w:p w14:paraId="30A58A84"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Planning a Roundtable event with interested local parties e</w:t>
                            </w:r>
                            <w:r>
                              <w:rPr>
                                <w:rFonts w:ascii="Arial" w:hAnsi="Arial" w:cs="Arial"/>
                                <w:i/>
                                <w:iCs/>
                                <w:sz w:val="20"/>
                                <w:szCs w:val="20"/>
                              </w:rPr>
                              <w:t>.</w:t>
                            </w:r>
                            <w:r w:rsidRPr="00180C9B">
                              <w:rPr>
                                <w:rFonts w:ascii="Arial" w:hAnsi="Arial" w:cs="Arial"/>
                                <w:i/>
                                <w:iCs/>
                                <w:sz w:val="20"/>
                                <w:szCs w:val="20"/>
                              </w:rPr>
                              <w:t>g</w:t>
                            </w:r>
                            <w:r>
                              <w:rPr>
                                <w:rFonts w:ascii="Arial" w:hAnsi="Arial" w:cs="Arial"/>
                                <w:i/>
                                <w:iCs/>
                                <w:sz w:val="20"/>
                                <w:szCs w:val="20"/>
                              </w:rPr>
                              <w:t>.,</w:t>
                            </w:r>
                            <w:r w:rsidRPr="00180C9B">
                              <w:rPr>
                                <w:rFonts w:ascii="Arial" w:hAnsi="Arial" w:cs="Arial"/>
                                <w:i/>
                                <w:iCs/>
                                <w:sz w:val="20"/>
                                <w:szCs w:val="20"/>
                              </w:rPr>
                              <w:t xml:space="preserve"> local authorities; local schools identified with GTR population t</w:t>
                            </w:r>
                            <w:r>
                              <w:rPr>
                                <w:rFonts w:ascii="Arial" w:hAnsi="Arial" w:cs="Arial"/>
                                <w:i/>
                                <w:iCs/>
                                <w:sz w:val="20"/>
                                <w:szCs w:val="20"/>
                              </w:rPr>
                              <w:t>o</w:t>
                            </w:r>
                            <w:r w:rsidRPr="00180C9B">
                              <w:rPr>
                                <w:rFonts w:ascii="Arial" w:hAnsi="Arial" w:cs="Arial"/>
                                <w:i/>
                                <w:iCs/>
                                <w:sz w:val="20"/>
                                <w:szCs w:val="20"/>
                              </w:rPr>
                              <w:t xml:space="preserve"> share our research; ask if willing to work with us; invite GTR representative. Following consultation, develop locally targeted resources (e</w:t>
                            </w:r>
                            <w:r>
                              <w:rPr>
                                <w:rFonts w:ascii="Arial" w:hAnsi="Arial" w:cs="Arial"/>
                                <w:i/>
                                <w:iCs/>
                                <w:sz w:val="20"/>
                                <w:szCs w:val="20"/>
                              </w:rPr>
                              <w:t>.</w:t>
                            </w:r>
                            <w:r w:rsidRPr="00180C9B">
                              <w:rPr>
                                <w:rFonts w:ascii="Arial" w:hAnsi="Arial" w:cs="Arial"/>
                                <w:i/>
                                <w:iCs/>
                                <w:sz w:val="20"/>
                                <w:szCs w:val="20"/>
                              </w:rPr>
                              <w:t>g</w:t>
                            </w:r>
                            <w:r>
                              <w:rPr>
                                <w:rFonts w:ascii="Arial" w:hAnsi="Arial" w:cs="Arial"/>
                                <w:i/>
                                <w:iCs/>
                                <w:sz w:val="20"/>
                                <w:szCs w:val="20"/>
                              </w:rPr>
                              <w:t xml:space="preserve">., </w:t>
                            </w:r>
                            <w:r w:rsidRPr="00180C9B">
                              <w:rPr>
                                <w:rFonts w:ascii="Arial" w:hAnsi="Arial" w:cs="Arial"/>
                                <w:i/>
                                <w:iCs/>
                                <w:sz w:val="20"/>
                                <w:szCs w:val="20"/>
                              </w:rPr>
                              <w:t>may need to be in another language for parents).</w:t>
                            </w:r>
                          </w:p>
                          <w:p w14:paraId="59BFAAB1"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Planning to work with other Uni Connects especially Go Higher West Yorkshire and LiNCHigher to develop videos and online resources for GTR students and community. Geographic boundaries of Uniconnect complicates the offer to this mobile population but one connected source of remote learning resources would offer continuity to these students.</w:t>
                            </w:r>
                          </w:p>
                          <w:p w14:paraId="29041FBE"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Developing work with our Further Education colleges. Much of the research suggests that due to disrupted learning, some GTR attempt to re-engage with learning through FE but find that they lack the necessary level 2 qualifications. This is a second key transition on which we have little data. Anecdotal evidence suggests that this may include boys looking for apprenticeships; practical courses such as joinery; hairdressing; healthcare; sports sciences. Schools census data does not cover FE students, but we could:</w:t>
                            </w:r>
                          </w:p>
                          <w:p w14:paraId="1E4294E4"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Working with FE to explore what data colleges have on GTR. Do they record GTR applications? Admissions procedures that classify “GTR” as other may be unhelpful.</w:t>
                            </w:r>
                          </w:p>
                          <w:p w14:paraId="7B56B2A3"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See if they have identified GTR as potential recruitment gap, e</w:t>
                            </w:r>
                            <w:r>
                              <w:rPr>
                                <w:rFonts w:ascii="Arial" w:hAnsi="Arial" w:cs="Arial"/>
                                <w:i/>
                                <w:iCs/>
                                <w:sz w:val="20"/>
                                <w:szCs w:val="20"/>
                              </w:rPr>
                              <w:t>.</w:t>
                            </w:r>
                            <w:r w:rsidRPr="00180C9B">
                              <w:rPr>
                                <w:rFonts w:ascii="Arial" w:hAnsi="Arial" w:cs="Arial"/>
                                <w:i/>
                                <w:iCs/>
                                <w:sz w:val="20"/>
                                <w:szCs w:val="20"/>
                              </w:rPr>
                              <w:t>g</w:t>
                            </w:r>
                            <w:r>
                              <w:rPr>
                                <w:rFonts w:ascii="Arial" w:hAnsi="Arial" w:cs="Arial"/>
                                <w:i/>
                                <w:iCs/>
                                <w:sz w:val="20"/>
                                <w:szCs w:val="20"/>
                              </w:rPr>
                              <w:t>.,</w:t>
                            </w:r>
                            <w:r w:rsidRPr="00180C9B">
                              <w:rPr>
                                <w:rFonts w:ascii="Arial" w:hAnsi="Arial" w:cs="Arial"/>
                                <w:i/>
                                <w:iCs/>
                                <w:sz w:val="20"/>
                                <w:szCs w:val="20"/>
                              </w:rPr>
                              <w:t xml:space="preserve"> on access courses, level 2 courses</w:t>
                            </w:r>
                          </w:p>
                          <w:p w14:paraId="480FFFD1"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Discreet Open days etc for young people and their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1A354" id="Text Box 2" o:spid="_x0000_s1028" type="#_x0000_t202" style="position:absolute;margin-left:0;margin-top:14.9pt;width:446.4pt;height:431.4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" fillcolor="#adb9ca" strokeweight=".5pt">
                <v:textbox>
                  <w:txbxContent>
                    <w:p w14:paraId="606F7761" w14:textId="77777777" w:rsidR="00874E31" w:rsidRDefault="00874E31" w:rsidP="00874E31">
                      <w:pPr>
                        <w:rPr>
                          <w:rFonts w:ascii="Arial" w:hAnsi="Arial" w:cs="Arial"/>
                          <w:b/>
                          <w:bCs/>
                        </w:rPr>
                      </w:pPr>
                      <w:r>
                        <w:t xml:space="preserve">                                                                    </w:t>
                      </w:r>
                      <w:r w:rsidRPr="007E25AA">
                        <w:rPr>
                          <w:rFonts w:ascii="Arial" w:hAnsi="Arial" w:cs="Arial"/>
                          <w:b/>
                          <w:bCs/>
                        </w:rPr>
                        <w:t xml:space="preserve">University of Hull </w:t>
                      </w:r>
                    </w:p>
                    <w:p w14:paraId="2F439B62"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xml:space="preserve">Uniconnect in our region is working with our 4 neighbouring Local Authorities and the voluntary sector to undertake extensive mapping of local GTRSB communities has been underway since the </w:t>
                      </w:r>
                      <w:r>
                        <w:rPr>
                          <w:rFonts w:ascii="Arial" w:hAnsi="Arial" w:cs="Arial"/>
                          <w:i/>
                          <w:iCs/>
                          <w:sz w:val="20"/>
                          <w:szCs w:val="20"/>
                        </w:rPr>
                        <w:t>Pledge</w:t>
                      </w:r>
                      <w:r w:rsidRPr="00180C9B">
                        <w:rPr>
                          <w:rFonts w:ascii="Arial" w:hAnsi="Arial" w:cs="Arial"/>
                          <w:i/>
                          <w:iCs/>
                          <w:sz w:val="20"/>
                          <w:szCs w:val="20"/>
                        </w:rPr>
                        <w:t xml:space="preserve"> was taken, exploring where are communities are based and gaining a better understanding of what is known in terms of commonalities of circumstances, attitudes &amp; motivations, preferences</w:t>
                      </w:r>
                      <w:r>
                        <w:rPr>
                          <w:rFonts w:ascii="Arial" w:hAnsi="Arial" w:cs="Arial"/>
                          <w:i/>
                          <w:iCs/>
                          <w:sz w:val="20"/>
                          <w:szCs w:val="20"/>
                        </w:rPr>
                        <w:t>,</w:t>
                      </w:r>
                      <w:r w:rsidRPr="00180C9B">
                        <w:rPr>
                          <w:rFonts w:ascii="Arial" w:hAnsi="Arial" w:cs="Arial"/>
                          <w:i/>
                          <w:iCs/>
                          <w:sz w:val="20"/>
                          <w:szCs w:val="20"/>
                        </w:rPr>
                        <w:t xml:space="preserve"> and educational trends. In particular identifying factors which it is either known, or which could reasonably be expected, to have an impact upon their ability to access WP/CEIAG activities and progress to HE.</w:t>
                      </w:r>
                    </w:p>
                    <w:p w14:paraId="4FACBB98"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xml:space="preserve">• From this we have been able to identify which schools these students are attending and start to design bespoke interventions with these learners and their families. We are looking to enable local schools to lead and for us to offer support through grants/on request from local schools such as Cottingham High (close to </w:t>
                      </w:r>
                      <w:r>
                        <w:rPr>
                          <w:rFonts w:ascii="Arial" w:hAnsi="Arial" w:cs="Arial"/>
                          <w:i/>
                          <w:iCs/>
                          <w:sz w:val="20"/>
                          <w:szCs w:val="20"/>
                        </w:rPr>
                        <w:t>T</w:t>
                      </w:r>
                      <w:r w:rsidRPr="00180C9B">
                        <w:rPr>
                          <w:rFonts w:ascii="Arial" w:hAnsi="Arial" w:cs="Arial"/>
                          <w:i/>
                          <w:iCs/>
                          <w:sz w:val="20"/>
                          <w:szCs w:val="20"/>
                        </w:rPr>
                        <w:t>raveller site); Sirius North (identified through school census) also considering funding a GTR TA. Much of the GTR literature however suggests that schools are not trusted and that schools may be the problem.</w:t>
                      </w:r>
                    </w:p>
                    <w:p w14:paraId="30A58A84"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Planning a Roundtable event with interested local parties e</w:t>
                      </w:r>
                      <w:r>
                        <w:rPr>
                          <w:rFonts w:ascii="Arial" w:hAnsi="Arial" w:cs="Arial"/>
                          <w:i/>
                          <w:iCs/>
                          <w:sz w:val="20"/>
                          <w:szCs w:val="20"/>
                        </w:rPr>
                        <w:t>.</w:t>
                      </w:r>
                      <w:r w:rsidRPr="00180C9B">
                        <w:rPr>
                          <w:rFonts w:ascii="Arial" w:hAnsi="Arial" w:cs="Arial"/>
                          <w:i/>
                          <w:iCs/>
                          <w:sz w:val="20"/>
                          <w:szCs w:val="20"/>
                        </w:rPr>
                        <w:t>g</w:t>
                      </w:r>
                      <w:r>
                        <w:rPr>
                          <w:rFonts w:ascii="Arial" w:hAnsi="Arial" w:cs="Arial"/>
                          <w:i/>
                          <w:iCs/>
                          <w:sz w:val="20"/>
                          <w:szCs w:val="20"/>
                        </w:rPr>
                        <w:t>.,</w:t>
                      </w:r>
                      <w:r w:rsidRPr="00180C9B">
                        <w:rPr>
                          <w:rFonts w:ascii="Arial" w:hAnsi="Arial" w:cs="Arial"/>
                          <w:i/>
                          <w:iCs/>
                          <w:sz w:val="20"/>
                          <w:szCs w:val="20"/>
                        </w:rPr>
                        <w:t xml:space="preserve"> local authorities; local schools identified with GTR population t</w:t>
                      </w:r>
                      <w:r>
                        <w:rPr>
                          <w:rFonts w:ascii="Arial" w:hAnsi="Arial" w:cs="Arial"/>
                          <w:i/>
                          <w:iCs/>
                          <w:sz w:val="20"/>
                          <w:szCs w:val="20"/>
                        </w:rPr>
                        <w:t>o</w:t>
                      </w:r>
                      <w:r w:rsidRPr="00180C9B">
                        <w:rPr>
                          <w:rFonts w:ascii="Arial" w:hAnsi="Arial" w:cs="Arial"/>
                          <w:i/>
                          <w:iCs/>
                          <w:sz w:val="20"/>
                          <w:szCs w:val="20"/>
                        </w:rPr>
                        <w:t xml:space="preserve"> share our research; ask if willing to work with us; invite GTR representative. Following consultation, develop locally targeted resources (e</w:t>
                      </w:r>
                      <w:r>
                        <w:rPr>
                          <w:rFonts w:ascii="Arial" w:hAnsi="Arial" w:cs="Arial"/>
                          <w:i/>
                          <w:iCs/>
                          <w:sz w:val="20"/>
                          <w:szCs w:val="20"/>
                        </w:rPr>
                        <w:t>.</w:t>
                      </w:r>
                      <w:r w:rsidRPr="00180C9B">
                        <w:rPr>
                          <w:rFonts w:ascii="Arial" w:hAnsi="Arial" w:cs="Arial"/>
                          <w:i/>
                          <w:iCs/>
                          <w:sz w:val="20"/>
                          <w:szCs w:val="20"/>
                        </w:rPr>
                        <w:t>g</w:t>
                      </w:r>
                      <w:r>
                        <w:rPr>
                          <w:rFonts w:ascii="Arial" w:hAnsi="Arial" w:cs="Arial"/>
                          <w:i/>
                          <w:iCs/>
                          <w:sz w:val="20"/>
                          <w:szCs w:val="20"/>
                        </w:rPr>
                        <w:t xml:space="preserve">., </w:t>
                      </w:r>
                      <w:r w:rsidRPr="00180C9B">
                        <w:rPr>
                          <w:rFonts w:ascii="Arial" w:hAnsi="Arial" w:cs="Arial"/>
                          <w:i/>
                          <w:iCs/>
                          <w:sz w:val="20"/>
                          <w:szCs w:val="20"/>
                        </w:rPr>
                        <w:t>may need to be in another language for parents).</w:t>
                      </w:r>
                    </w:p>
                    <w:p w14:paraId="59BFAAB1"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Planning to work with other Uni Connects especially Go Higher West Yorkshire and LiNCHigher to develop videos and online resources for GTR students and community. Geographic boundaries of Uniconnect complicates the offer to this mobile population but one connected source of remote learning resources would offer continuity to these students.</w:t>
                      </w:r>
                    </w:p>
                    <w:p w14:paraId="29041FBE"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Developing work with our Further Education colleges. Much of the research suggests that due to disrupted learning, some GTR attempt to re-engage with learning through FE but find that they lack the necessary level 2 qualifications. This is a second key transition on which we have little data. Anecdotal evidence suggests that this may include boys looking for apprenticeships; practical courses such as joinery; hairdressing; healthcare; sports sciences. Schools census data does not cover FE students, but we could:</w:t>
                      </w:r>
                    </w:p>
                    <w:p w14:paraId="1E4294E4"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Working with FE to explore what data colleges have on GTR. Do they record GTR applications? Admissions procedures that classify “GTR” as other may be unhelpful.</w:t>
                      </w:r>
                    </w:p>
                    <w:p w14:paraId="7B56B2A3"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See if they have identified GTR as potential recruitment gap, e</w:t>
                      </w:r>
                      <w:r>
                        <w:rPr>
                          <w:rFonts w:ascii="Arial" w:hAnsi="Arial" w:cs="Arial"/>
                          <w:i/>
                          <w:iCs/>
                          <w:sz w:val="20"/>
                          <w:szCs w:val="20"/>
                        </w:rPr>
                        <w:t>.</w:t>
                      </w:r>
                      <w:r w:rsidRPr="00180C9B">
                        <w:rPr>
                          <w:rFonts w:ascii="Arial" w:hAnsi="Arial" w:cs="Arial"/>
                          <w:i/>
                          <w:iCs/>
                          <w:sz w:val="20"/>
                          <w:szCs w:val="20"/>
                        </w:rPr>
                        <w:t>g</w:t>
                      </w:r>
                      <w:r>
                        <w:rPr>
                          <w:rFonts w:ascii="Arial" w:hAnsi="Arial" w:cs="Arial"/>
                          <w:i/>
                          <w:iCs/>
                          <w:sz w:val="20"/>
                          <w:szCs w:val="20"/>
                        </w:rPr>
                        <w:t>.,</w:t>
                      </w:r>
                      <w:r w:rsidRPr="00180C9B">
                        <w:rPr>
                          <w:rFonts w:ascii="Arial" w:hAnsi="Arial" w:cs="Arial"/>
                          <w:i/>
                          <w:iCs/>
                          <w:sz w:val="20"/>
                          <w:szCs w:val="20"/>
                        </w:rPr>
                        <w:t xml:space="preserve"> on access courses, level 2 courses</w:t>
                      </w:r>
                    </w:p>
                    <w:p w14:paraId="480FFFD1" w14:textId="77777777" w:rsidR="00874E31" w:rsidRPr="00180C9B" w:rsidRDefault="00874E31" w:rsidP="00874E31">
                      <w:pPr>
                        <w:rPr>
                          <w:rFonts w:ascii="Arial" w:hAnsi="Arial" w:cs="Arial"/>
                          <w:i/>
                          <w:iCs/>
                          <w:sz w:val="20"/>
                          <w:szCs w:val="20"/>
                        </w:rPr>
                      </w:pPr>
                      <w:r w:rsidRPr="00180C9B">
                        <w:rPr>
                          <w:rFonts w:ascii="Arial" w:hAnsi="Arial" w:cs="Arial"/>
                          <w:i/>
                          <w:iCs/>
                          <w:sz w:val="20"/>
                          <w:szCs w:val="20"/>
                        </w:rPr>
                        <w:t>• Discreet Open days etc for young people and their families.</w:t>
                      </w:r>
                    </w:p>
                  </w:txbxContent>
                </v:textbox>
                <w10:wrap anchorx="margin"/>
              </v:shape>
            </w:pict>
          </mc:Fallback>
        </mc:AlternateContent>
      </w:r>
    </w:p>
    <w:p w14:paraId="39977EEF" w14:textId="17F21C7A" w:rsidR="00E05761" w:rsidRDefault="00E05761" w:rsidP="00504221">
      <w:pPr>
        <w:rPr>
          <w:rFonts w:ascii="Arial" w:hAnsi="Arial" w:cs="Arial"/>
          <w:i/>
          <w:iCs/>
          <w:shd w:val="clear" w:color="auto" w:fill="FFFFFF"/>
        </w:rPr>
      </w:pPr>
    </w:p>
    <w:p w14:paraId="45A38B77" w14:textId="2679D8AA" w:rsidR="00E05761" w:rsidRDefault="00E05761" w:rsidP="00504221">
      <w:pPr>
        <w:rPr>
          <w:rFonts w:ascii="Arial" w:hAnsi="Arial" w:cs="Arial"/>
          <w:i/>
          <w:iCs/>
          <w:shd w:val="clear" w:color="auto" w:fill="FFFFFF"/>
        </w:rPr>
      </w:pPr>
    </w:p>
    <w:p w14:paraId="24FC65C8" w14:textId="31E07495" w:rsidR="00E05761" w:rsidRDefault="00E05761" w:rsidP="00504221">
      <w:pPr>
        <w:rPr>
          <w:rFonts w:ascii="Arial" w:hAnsi="Arial" w:cs="Arial"/>
          <w:i/>
          <w:iCs/>
          <w:shd w:val="clear" w:color="auto" w:fill="FFFFFF"/>
        </w:rPr>
      </w:pPr>
    </w:p>
    <w:p w14:paraId="0AEDB1FE" w14:textId="01B76FB9" w:rsidR="00E05761" w:rsidRDefault="00E05761" w:rsidP="00504221">
      <w:pPr>
        <w:rPr>
          <w:rFonts w:ascii="Arial" w:hAnsi="Arial" w:cs="Arial"/>
          <w:i/>
          <w:iCs/>
          <w:shd w:val="clear" w:color="auto" w:fill="FFFFFF"/>
        </w:rPr>
      </w:pPr>
    </w:p>
    <w:p w14:paraId="6855D573" w14:textId="128BDC13" w:rsidR="0066108F" w:rsidRPr="007C46D7" w:rsidRDefault="0066108F" w:rsidP="00504221">
      <w:pPr>
        <w:rPr>
          <w:rFonts w:ascii="Arial" w:hAnsi="Arial" w:cs="Arial"/>
          <w:i/>
          <w:iCs/>
          <w:shd w:val="clear" w:color="auto" w:fill="FFFFFF"/>
        </w:rPr>
      </w:pPr>
    </w:p>
    <w:p w14:paraId="00130567" w14:textId="6662A397" w:rsidR="004E55AB" w:rsidRPr="00730743" w:rsidRDefault="004E55AB" w:rsidP="00504221">
      <w:pPr>
        <w:rPr>
          <w:rFonts w:ascii="Arial" w:hAnsi="Arial" w:cs="Arial"/>
          <w:i/>
          <w:iCs/>
          <w:color w:val="404040"/>
          <w:shd w:val="clear" w:color="auto" w:fill="FFFFFF"/>
        </w:rPr>
      </w:pPr>
    </w:p>
    <w:p w14:paraId="2C857FF8" w14:textId="007FAA6B" w:rsidR="0066108F" w:rsidRPr="00730743" w:rsidRDefault="0066108F" w:rsidP="00504221">
      <w:pPr>
        <w:rPr>
          <w:rFonts w:ascii="Arial" w:hAnsi="Arial" w:cs="Arial"/>
          <w:i/>
          <w:iCs/>
          <w:color w:val="404040"/>
          <w:shd w:val="clear" w:color="auto" w:fill="FFFFFF"/>
        </w:rPr>
      </w:pPr>
    </w:p>
    <w:p w14:paraId="3C9280D0" w14:textId="77777777" w:rsidR="00EF1AD7" w:rsidRDefault="00EF1AD7" w:rsidP="00504221">
      <w:pPr>
        <w:rPr>
          <w:rFonts w:ascii="Arial" w:hAnsi="Arial" w:cs="Arial"/>
          <w:b/>
          <w:bCs/>
          <w:sz w:val="24"/>
          <w:szCs w:val="24"/>
        </w:rPr>
      </w:pPr>
    </w:p>
    <w:p w14:paraId="37F76DC4" w14:textId="77777777" w:rsidR="00EF1AD7" w:rsidRDefault="00EF1AD7" w:rsidP="00504221">
      <w:pPr>
        <w:rPr>
          <w:rFonts w:ascii="Arial" w:hAnsi="Arial" w:cs="Arial"/>
          <w:b/>
          <w:bCs/>
          <w:sz w:val="24"/>
          <w:szCs w:val="24"/>
        </w:rPr>
      </w:pPr>
    </w:p>
    <w:p w14:paraId="2D764339" w14:textId="77777777" w:rsidR="00EF1AD7" w:rsidRDefault="00EF1AD7" w:rsidP="00504221">
      <w:pPr>
        <w:rPr>
          <w:rFonts w:ascii="Arial" w:hAnsi="Arial" w:cs="Arial"/>
          <w:b/>
          <w:bCs/>
          <w:sz w:val="24"/>
          <w:szCs w:val="24"/>
        </w:rPr>
      </w:pPr>
    </w:p>
    <w:p w14:paraId="18E92B62" w14:textId="77777777" w:rsidR="00EF1AD7" w:rsidRDefault="00EF1AD7" w:rsidP="00504221">
      <w:pPr>
        <w:rPr>
          <w:rFonts w:ascii="Arial" w:hAnsi="Arial" w:cs="Arial"/>
          <w:b/>
          <w:bCs/>
          <w:sz w:val="24"/>
          <w:szCs w:val="24"/>
        </w:rPr>
      </w:pPr>
    </w:p>
    <w:p w14:paraId="51BF5A4F" w14:textId="77777777" w:rsidR="00EF1AD7" w:rsidRDefault="00EF1AD7" w:rsidP="00504221">
      <w:pPr>
        <w:rPr>
          <w:rFonts w:ascii="Arial" w:hAnsi="Arial" w:cs="Arial"/>
          <w:b/>
          <w:bCs/>
          <w:sz w:val="24"/>
          <w:szCs w:val="24"/>
        </w:rPr>
      </w:pPr>
    </w:p>
    <w:p w14:paraId="3B58B23B" w14:textId="06585C15" w:rsidR="00EF1AD7" w:rsidRDefault="00EF1AD7" w:rsidP="00504221">
      <w:pPr>
        <w:rPr>
          <w:rFonts w:ascii="Arial" w:hAnsi="Arial" w:cs="Arial"/>
          <w:b/>
          <w:bCs/>
          <w:sz w:val="24"/>
          <w:szCs w:val="24"/>
        </w:rPr>
      </w:pPr>
    </w:p>
    <w:p w14:paraId="0CF8D658" w14:textId="636CEBA3" w:rsidR="00EF1AD7" w:rsidRDefault="00EF1AD7" w:rsidP="00504221">
      <w:pPr>
        <w:rPr>
          <w:rFonts w:ascii="Arial" w:hAnsi="Arial" w:cs="Arial"/>
          <w:b/>
          <w:bCs/>
          <w:sz w:val="24"/>
          <w:szCs w:val="24"/>
        </w:rPr>
      </w:pPr>
    </w:p>
    <w:p w14:paraId="5DB48022" w14:textId="2C6A6EE7" w:rsidR="00EF1AD7" w:rsidRDefault="00EF1AD7" w:rsidP="00504221">
      <w:pPr>
        <w:rPr>
          <w:rFonts w:ascii="Arial" w:hAnsi="Arial" w:cs="Arial"/>
          <w:b/>
          <w:bCs/>
          <w:sz w:val="24"/>
          <w:szCs w:val="24"/>
        </w:rPr>
      </w:pPr>
    </w:p>
    <w:p w14:paraId="3B72CA6E" w14:textId="1038E759" w:rsidR="00EF1AD7" w:rsidRDefault="00EF1AD7" w:rsidP="00504221">
      <w:pPr>
        <w:rPr>
          <w:rFonts w:ascii="Arial" w:hAnsi="Arial" w:cs="Arial"/>
          <w:b/>
          <w:bCs/>
          <w:sz w:val="24"/>
          <w:szCs w:val="24"/>
        </w:rPr>
      </w:pPr>
    </w:p>
    <w:p w14:paraId="1F893EB9" w14:textId="28F4CB32" w:rsidR="006E2866" w:rsidRPr="006E2866" w:rsidRDefault="006E2866" w:rsidP="00504221">
      <w:pPr>
        <w:rPr>
          <w:rFonts w:ascii="Roboto" w:hAnsi="Roboto"/>
          <w:color w:val="FF0000"/>
          <w:sz w:val="20"/>
          <w:szCs w:val="20"/>
          <w:shd w:val="clear" w:color="auto" w:fill="FFFFFF"/>
        </w:rPr>
      </w:pPr>
      <w:r w:rsidRPr="006E2866">
        <w:rPr>
          <w:rFonts w:ascii="Roboto" w:hAnsi="Roboto"/>
          <w:i/>
          <w:iCs/>
          <w:color w:val="FF0000"/>
          <w:sz w:val="20"/>
          <w:szCs w:val="20"/>
          <w:shd w:val="clear" w:color="auto" w:fill="FFFFFF"/>
        </w:rPr>
        <w:t xml:space="preserve"> </w:t>
      </w:r>
    </w:p>
    <w:p w14:paraId="3A00C764" w14:textId="4AEE0A3D" w:rsidR="008871F3" w:rsidRDefault="008871F3" w:rsidP="00504221">
      <w:pPr>
        <w:rPr>
          <w:rFonts w:ascii="Roboto" w:hAnsi="Roboto"/>
          <w:color w:val="404040"/>
          <w:sz w:val="20"/>
          <w:szCs w:val="20"/>
          <w:shd w:val="clear" w:color="auto" w:fill="FFFFFF"/>
        </w:rPr>
      </w:pPr>
    </w:p>
    <w:p w14:paraId="1B29B064" w14:textId="77777777" w:rsidR="000D2DE5" w:rsidRDefault="000D2DE5" w:rsidP="00504221">
      <w:pPr>
        <w:rPr>
          <w:rFonts w:ascii="Roboto" w:hAnsi="Roboto"/>
          <w:color w:val="404040"/>
          <w:sz w:val="20"/>
          <w:szCs w:val="20"/>
          <w:shd w:val="clear" w:color="auto" w:fill="FFFFFF"/>
        </w:rPr>
      </w:pPr>
    </w:p>
    <w:p w14:paraId="7D1899E6" w14:textId="506CE29F" w:rsidR="000D2DE5" w:rsidRDefault="000D2DE5" w:rsidP="00504221">
      <w:pPr>
        <w:rPr>
          <w:rFonts w:ascii="Roboto" w:hAnsi="Roboto"/>
          <w:color w:val="404040"/>
          <w:sz w:val="20"/>
          <w:szCs w:val="20"/>
          <w:shd w:val="clear" w:color="auto" w:fill="FFFFFF"/>
        </w:rPr>
      </w:pPr>
    </w:p>
    <w:p w14:paraId="0DB952DA" w14:textId="77777777" w:rsidR="000D2DE5" w:rsidRDefault="000D2DE5" w:rsidP="00504221">
      <w:pPr>
        <w:rPr>
          <w:rFonts w:ascii="Roboto" w:hAnsi="Roboto"/>
          <w:color w:val="404040"/>
          <w:sz w:val="20"/>
          <w:szCs w:val="20"/>
          <w:shd w:val="clear" w:color="auto" w:fill="FFFFFF"/>
        </w:rPr>
      </w:pPr>
    </w:p>
    <w:p w14:paraId="641959EA" w14:textId="1F43D6DC" w:rsidR="00CE3E54" w:rsidRDefault="00CE3E54" w:rsidP="00504221">
      <w:pPr>
        <w:rPr>
          <w:rFonts w:ascii="Arial" w:hAnsi="Arial" w:cs="Arial"/>
          <w:b/>
          <w:bCs/>
          <w:sz w:val="24"/>
          <w:szCs w:val="24"/>
        </w:rPr>
      </w:pPr>
    </w:p>
    <w:p w14:paraId="519EEEF4" w14:textId="252F50C1" w:rsidR="00CE3E54" w:rsidRDefault="00CE3E54" w:rsidP="00504221">
      <w:pPr>
        <w:rPr>
          <w:rFonts w:ascii="Arial" w:hAnsi="Arial" w:cs="Arial"/>
          <w:b/>
          <w:bCs/>
          <w:sz w:val="24"/>
          <w:szCs w:val="24"/>
        </w:rPr>
      </w:pPr>
    </w:p>
    <w:p w14:paraId="5305158C" w14:textId="118A5469" w:rsidR="00CE3E54" w:rsidRDefault="00CE3E54" w:rsidP="00504221">
      <w:pPr>
        <w:rPr>
          <w:rFonts w:ascii="Arial" w:hAnsi="Arial" w:cs="Arial"/>
          <w:b/>
          <w:bCs/>
          <w:sz w:val="24"/>
          <w:szCs w:val="24"/>
        </w:rPr>
      </w:pPr>
    </w:p>
    <w:p w14:paraId="18E3691F" w14:textId="3F8F99C7" w:rsidR="00CE3E54" w:rsidRDefault="00CE3E54" w:rsidP="00504221">
      <w:pPr>
        <w:rPr>
          <w:rFonts w:ascii="Arial" w:hAnsi="Arial" w:cs="Arial"/>
          <w:b/>
          <w:bCs/>
          <w:sz w:val="24"/>
          <w:szCs w:val="24"/>
        </w:rPr>
      </w:pPr>
    </w:p>
    <w:p w14:paraId="528BE20F" w14:textId="010CBDC1" w:rsidR="00683278" w:rsidRDefault="00874E31" w:rsidP="00504221">
      <w:pPr>
        <w:rPr>
          <w:rFonts w:ascii="Arial" w:hAnsi="Arial" w:cs="Arial"/>
          <w:b/>
          <w:bCs/>
          <w:sz w:val="24"/>
          <w:szCs w:val="24"/>
        </w:rPr>
      </w:pPr>
      <w:r>
        <w:rPr>
          <w:rFonts w:ascii="Arial" w:hAnsi="Arial" w:cs="Arial"/>
          <w:i/>
          <w:iCs/>
          <w:noProof/>
        </w:rPr>
        <mc:AlternateContent>
          <mc:Choice Requires="wps">
            <w:drawing>
              <wp:anchor distT="0" distB="0" distL="114300" distR="114300" simplePos="0" relativeHeight="251701248" behindDoc="0" locked="0" layoutInCell="1" allowOverlap="1" wp14:anchorId="60D84464" wp14:editId="63C4A1C5">
                <wp:simplePos x="0" y="0"/>
                <wp:positionH relativeFrom="margin">
                  <wp:posOffset>0</wp:posOffset>
                </wp:positionH>
                <wp:positionV relativeFrom="paragraph">
                  <wp:posOffset>0</wp:posOffset>
                </wp:positionV>
                <wp:extent cx="5692140" cy="1424940"/>
                <wp:effectExtent l="0" t="0" r="3810" b="3810"/>
                <wp:wrapNone/>
                <wp:docPr id="13" name="Text Box 13"/>
                <wp:cNvGraphicFramePr/>
                <a:graphic xmlns:a="http://schemas.openxmlformats.org/drawingml/2006/main">
                  <a:graphicData uri="http://schemas.microsoft.com/office/word/2010/wordprocessingShape">
                    <wps:wsp>
                      <wps:cNvSpPr txBox="1"/>
                      <wps:spPr>
                        <a:xfrm>
                          <a:off x="0" y="0"/>
                          <a:ext cx="5692140" cy="1424940"/>
                        </a:xfrm>
                        <a:prstGeom prst="rect">
                          <a:avLst/>
                        </a:prstGeom>
                        <a:solidFill>
                          <a:srgbClr val="A5A5A5">
                            <a:lumMod val="20000"/>
                            <a:lumOff val="80000"/>
                          </a:srgbClr>
                        </a:solidFill>
                        <a:ln w="6350">
                          <a:noFill/>
                        </a:ln>
                      </wps:spPr>
                      <wps:txbx>
                        <w:txbxContent>
                          <w:p w14:paraId="170F452B" w14:textId="77777777" w:rsidR="00874E31" w:rsidRPr="004E4D28" w:rsidRDefault="00874E31" w:rsidP="00874E31">
                            <w:pPr>
                              <w:rPr>
                                <w:rFonts w:ascii="Arial" w:hAnsi="Arial" w:cs="Arial"/>
                                <w:b/>
                                <w:bCs/>
                                <w:sz w:val="20"/>
                                <w:szCs w:val="20"/>
                              </w:rPr>
                            </w:pPr>
                            <w:r w:rsidRPr="004E4D28">
                              <w:rPr>
                                <w:rFonts w:ascii="Arial" w:hAnsi="Arial" w:cs="Arial"/>
                                <w:sz w:val="20"/>
                                <w:szCs w:val="20"/>
                              </w:rPr>
                              <w:t xml:space="preserve">                                               </w:t>
                            </w:r>
                            <w:r w:rsidRPr="004E4D28">
                              <w:rPr>
                                <w:rFonts w:ascii="Arial" w:hAnsi="Arial" w:cs="Arial"/>
                                <w:b/>
                                <w:bCs/>
                                <w:sz w:val="20"/>
                                <w:szCs w:val="20"/>
                              </w:rPr>
                              <w:t xml:space="preserve">Strathclyde University  </w:t>
                            </w:r>
                          </w:p>
                          <w:p w14:paraId="3FDD4E99" w14:textId="77777777" w:rsidR="00874E31" w:rsidRPr="00470F52" w:rsidRDefault="00874E31" w:rsidP="00874E31">
                            <w:pPr>
                              <w:rPr>
                                <w:rFonts w:ascii="Arial" w:hAnsi="Arial" w:cs="Arial"/>
                                <w:i/>
                                <w:iCs/>
                                <w:sz w:val="20"/>
                                <w:szCs w:val="20"/>
                              </w:rPr>
                            </w:pPr>
                            <w:r w:rsidRPr="00470F52">
                              <w:rPr>
                                <w:rFonts w:ascii="Arial" w:hAnsi="Arial" w:cs="Arial"/>
                                <w:i/>
                                <w:iCs/>
                                <w:sz w:val="20"/>
                                <w:szCs w:val="20"/>
                              </w:rPr>
                              <w:t>Currently we have a connection with a local primary school in an area of the city that has a high Roma population. We are looking to build upon this connection and deliver tailored outreach activities to this community through the primary school.</w:t>
                            </w:r>
                          </w:p>
                          <w:p w14:paraId="281D2477" w14:textId="77777777" w:rsidR="00874E31" w:rsidRPr="00470F52" w:rsidRDefault="00874E31" w:rsidP="00874E31">
                            <w:pPr>
                              <w:rPr>
                                <w:rFonts w:ascii="Arial" w:hAnsi="Arial" w:cs="Arial"/>
                                <w:i/>
                                <w:iCs/>
                                <w:sz w:val="20"/>
                                <w:szCs w:val="20"/>
                              </w:rPr>
                            </w:pPr>
                            <w:r w:rsidRPr="00470F52">
                              <w:rPr>
                                <w:rFonts w:ascii="Arial" w:hAnsi="Arial" w:cs="Arial"/>
                                <w:i/>
                                <w:iCs/>
                                <w:sz w:val="20"/>
                                <w:szCs w:val="20"/>
                              </w:rPr>
                              <w:t>Our intention to employ one or two GTRSB students on a part-time internship is also part of our outreach strategy for 2022, with the interns working on creating relevant outreach activities and helping to deliver these to local GTRSB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4464" id="Text Box 13" o:spid="_x0000_s1029" type="#_x0000_t202" style="position:absolute;margin-left:0;margin-top:0;width:448.2pt;height:112.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" fillcolor="#ededed" stroked="f" strokeweight=".5pt">
                <v:textbox>
                  <w:txbxContent>
                    <w:p w14:paraId="170F452B" w14:textId="77777777" w:rsidR="00874E31" w:rsidRPr="004E4D28" w:rsidRDefault="00874E31" w:rsidP="00874E31">
                      <w:pPr>
                        <w:rPr>
                          <w:rFonts w:ascii="Arial" w:hAnsi="Arial" w:cs="Arial"/>
                          <w:b/>
                          <w:bCs/>
                          <w:sz w:val="20"/>
                          <w:szCs w:val="20"/>
                        </w:rPr>
                      </w:pPr>
                      <w:r w:rsidRPr="004E4D28">
                        <w:rPr>
                          <w:rFonts w:ascii="Arial" w:hAnsi="Arial" w:cs="Arial"/>
                          <w:sz w:val="20"/>
                          <w:szCs w:val="20"/>
                        </w:rPr>
                        <w:t xml:space="preserve">                                               </w:t>
                      </w:r>
                      <w:r w:rsidRPr="004E4D28">
                        <w:rPr>
                          <w:rFonts w:ascii="Arial" w:hAnsi="Arial" w:cs="Arial"/>
                          <w:b/>
                          <w:bCs/>
                          <w:sz w:val="20"/>
                          <w:szCs w:val="20"/>
                        </w:rPr>
                        <w:t xml:space="preserve">Strathclyde University  </w:t>
                      </w:r>
                    </w:p>
                    <w:p w14:paraId="3FDD4E99" w14:textId="77777777" w:rsidR="00874E31" w:rsidRPr="00470F52" w:rsidRDefault="00874E31" w:rsidP="00874E31">
                      <w:pPr>
                        <w:rPr>
                          <w:rFonts w:ascii="Arial" w:hAnsi="Arial" w:cs="Arial"/>
                          <w:i/>
                          <w:iCs/>
                          <w:sz w:val="20"/>
                          <w:szCs w:val="20"/>
                        </w:rPr>
                      </w:pPr>
                      <w:r w:rsidRPr="00470F52">
                        <w:rPr>
                          <w:rFonts w:ascii="Arial" w:hAnsi="Arial" w:cs="Arial"/>
                          <w:i/>
                          <w:iCs/>
                          <w:sz w:val="20"/>
                          <w:szCs w:val="20"/>
                        </w:rPr>
                        <w:t>Currently we have a connection with a local primary school in an area of the city that has a high Roma population. We are looking to build upon this connection and deliver tailored outreach activities to this community through the primary school.</w:t>
                      </w:r>
                    </w:p>
                    <w:p w14:paraId="281D2477" w14:textId="77777777" w:rsidR="00874E31" w:rsidRPr="00470F52" w:rsidRDefault="00874E31" w:rsidP="00874E31">
                      <w:pPr>
                        <w:rPr>
                          <w:rFonts w:ascii="Arial" w:hAnsi="Arial" w:cs="Arial"/>
                          <w:i/>
                          <w:iCs/>
                          <w:sz w:val="20"/>
                          <w:szCs w:val="20"/>
                        </w:rPr>
                      </w:pPr>
                      <w:r w:rsidRPr="00470F52">
                        <w:rPr>
                          <w:rFonts w:ascii="Arial" w:hAnsi="Arial" w:cs="Arial"/>
                          <w:i/>
                          <w:iCs/>
                          <w:sz w:val="20"/>
                          <w:szCs w:val="20"/>
                        </w:rPr>
                        <w:t>Our intention to employ one or two GTRSB students on a part-time internship is also part of our outreach strategy for 2022, with the interns working on creating relevant outreach activities and helping to deliver these to local GTRSB communities.</w:t>
                      </w:r>
                    </w:p>
                  </w:txbxContent>
                </v:textbox>
                <w10:wrap anchorx="margin"/>
              </v:shape>
            </w:pict>
          </mc:Fallback>
        </mc:AlternateContent>
      </w:r>
    </w:p>
    <w:p w14:paraId="60E45075" w14:textId="181B28AA" w:rsidR="00683278" w:rsidRDefault="00683278" w:rsidP="00504221">
      <w:pPr>
        <w:rPr>
          <w:rFonts w:ascii="Arial" w:hAnsi="Arial" w:cs="Arial"/>
          <w:b/>
          <w:bCs/>
          <w:sz w:val="24"/>
          <w:szCs w:val="24"/>
        </w:rPr>
      </w:pPr>
    </w:p>
    <w:p w14:paraId="4E43DAA0" w14:textId="131FE33F" w:rsidR="00683278" w:rsidRDefault="00683278" w:rsidP="00504221">
      <w:pPr>
        <w:rPr>
          <w:rFonts w:ascii="Arial" w:hAnsi="Arial" w:cs="Arial"/>
          <w:b/>
          <w:bCs/>
          <w:sz w:val="24"/>
          <w:szCs w:val="24"/>
        </w:rPr>
      </w:pPr>
    </w:p>
    <w:p w14:paraId="21B1F42B" w14:textId="13B064D1" w:rsidR="00683278" w:rsidRDefault="00683278" w:rsidP="00504221">
      <w:pPr>
        <w:rPr>
          <w:rFonts w:ascii="Arial" w:hAnsi="Arial" w:cs="Arial"/>
          <w:b/>
          <w:bCs/>
          <w:sz w:val="24"/>
          <w:szCs w:val="24"/>
        </w:rPr>
      </w:pPr>
    </w:p>
    <w:p w14:paraId="2F367E04" w14:textId="747637F5" w:rsidR="00683278" w:rsidRDefault="00683278" w:rsidP="00504221">
      <w:pPr>
        <w:rPr>
          <w:rFonts w:ascii="Arial" w:hAnsi="Arial" w:cs="Arial"/>
          <w:b/>
          <w:bCs/>
          <w:sz w:val="24"/>
          <w:szCs w:val="24"/>
        </w:rPr>
      </w:pPr>
    </w:p>
    <w:p w14:paraId="1EDB990E" w14:textId="7F9473DA" w:rsidR="00906739" w:rsidRDefault="00600FBD" w:rsidP="00E5567F">
      <w:pPr>
        <w:rPr>
          <w:rFonts w:ascii="Arial" w:hAnsi="Arial" w:cs="Arial"/>
          <w:i/>
          <w:iCs/>
          <w:sz w:val="20"/>
          <w:szCs w:val="20"/>
          <w:shd w:val="clear" w:color="auto" w:fill="FFFFFF"/>
        </w:rPr>
      </w:pPr>
      <w:r w:rsidRPr="006E2866">
        <w:rPr>
          <w:rFonts w:ascii="Arial" w:hAnsi="Arial" w:cs="Arial"/>
          <w:i/>
          <w:iCs/>
          <w:sz w:val="20"/>
          <w:szCs w:val="20"/>
          <w:shd w:val="clear" w:color="auto" w:fill="FFFFFF"/>
        </w:rPr>
        <w:t>.</w:t>
      </w:r>
    </w:p>
    <w:p w14:paraId="6FEDD45B" w14:textId="011A661D" w:rsidR="002B4B58" w:rsidRDefault="002B4B58" w:rsidP="002B4B58">
      <w:pPr>
        <w:rPr>
          <w:rFonts w:ascii="Arial" w:hAnsi="Arial" w:cs="Arial"/>
          <w:b/>
          <w:bCs/>
        </w:rPr>
      </w:pPr>
      <w:r>
        <w:rPr>
          <w:rFonts w:ascii="Arial" w:hAnsi="Arial" w:cs="Arial"/>
          <w:b/>
          <w:bCs/>
          <w:noProof/>
          <w:sz w:val="24"/>
          <w:szCs w:val="24"/>
        </w:rPr>
        <mc:AlternateContent>
          <mc:Choice Requires="wps">
            <w:drawing>
              <wp:anchor distT="0" distB="0" distL="114300" distR="114300" simplePos="0" relativeHeight="251703296" behindDoc="0" locked="0" layoutInCell="1" allowOverlap="1" wp14:anchorId="6CCC0A33" wp14:editId="478DA8AF">
                <wp:simplePos x="0" y="0"/>
                <wp:positionH relativeFrom="column">
                  <wp:posOffset>0</wp:posOffset>
                </wp:positionH>
                <wp:positionV relativeFrom="paragraph">
                  <wp:posOffset>0</wp:posOffset>
                </wp:positionV>
                <wp:extent cx="5867400" cy="15621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867400" cy="1562100"/>
                        </a:xfrm>
                        <a:prstGeom prst="rect">
                          <a:avLst/>
                        </a:prstGeom>
                        <a:solidFill>
                          <a:schemeClr val="accent5">
                            <a:lumMod val="40000"/>
                            <a:lumOff val="60000"/>
                          </a:schemeClr>
                        </a:solidFill>
                        <a:ln w="6350">
                          <a:solidFill>
                            <a:prstClr val="black"/>
                          </a:solidFill>
                        </a:ln>
                      </wps:spPr>
                      <wps:txbx>
                        <w:txbxContent>
                          <w:p w14:paraId="27139DC3" w14:textId="77777777" w:rsidR="002B4B58" w:rsidRPr="001F277E" w:rsidRDefault="002B4B58" w:rsidP="002B4B58">
                            <w:pPr>
                              <w:rPr>
                                <w:rFonts w:ascii="Arial" w:hAnsi="Arial" w:cs="Arial"/>
                                <w:b/>
                                <w:bCs/>
                              </w:rPr>
                            </w:pPr>
                            <w:r>
                              <w:t xml:space="preserve">                                                                   </w:t>
                            </w:r>
                            <w:r w:rsidRPr="001F277E">
                              <w:rPr>
                                <w:rFonts w:ascii="Arial" w:hAnsi="Arial" w:cs="Arial"/>
                                <w:b/>
                                <w:bCs/>
                              </w:rPr>
                              <w:t xml:space="preserve">Essex University </w:t>
                            </w:r>
                          </w:p>
                          <w:p w14:paraId="36980B7F" w14:textId="77777777" w:rsidR="002B4B58" w:rsidRPr="00E25C7C" w:rsidRDefault="002B4B58" w:rsidP="002B4B58">
                            <w:pPr>
                              <w:rPr>
                                <w:rFonts w:ascii="Arial" w:hAnsi="Arial" w:cs="Arial"/>
                                <w:i/>
                                <w:iCs/>
                                <w:sz w:val="20"/>
                                <w:szCs w:val="20"/>
                              </w:rPr>
                            </w:pPr>
                            <w:r w:rsidRPr="00E25C7C">
                              <w:rPr>
                                <w:rFonts w:ascii="Arial" w:hAnsi="Arial" w:cs="Arial"/>
                                <w:i/>
                                <w:iCs/>
                                <w:sz w:val="20"/>
                                <w:szCs w:val="20"/>
                              </w:rPr>
                              <w:t>In support of our Annual Teachers and Advisers CPD week which was delivered 14 - 18 June 2021, Professor Margaret Greenfields, Buckinghamshire New University and Sherrie Smith, Director of Gypsies and Travellers Essex shared their personal experiences of higher education as a Romany Gypsy student, parent, researcher, and their role in wider participation community engagement. This session helped those attending to better understand how we can engage and work together to support access and retention in higher education for Gypsies, Roma, and Travellers.</w:t>
                            </w:r>
                          </w:p>
                          <w:p w14:paraId="01FDCFD2" w14:textId="77777777" w:rsidR="002B4B58" w:rsidRDefault="002B4B58" w:rsidP="002B4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C0A33" id="Text Box 17" o:spid="_x0000_s1030" type="#_x0000_t202" style="position:absolute;margin-left:0;margin-top:0;width:462pt;height:1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" fillcolor="#bdd6ee [1304]" strokeweight=".5pt">
                <v:textbox>
                  <w:txbxContent>
                    <w:p w14:paraId="27139DC3" w14:textId="77777777" w:rsidR="002B4B58" w:rsidRPr="001F277E" w:rsidRDefault="002B4B58" w:rsidP="002B4B58">
                      <w:pPr>
                        <w:rPr>
                          <w:rFonts w:ascii="Arial" w:hAnsi="Arial" w:cs="Arial"/>
                          <w:b/>
                          <w:bCs/>
                        </w:rPr>
                      </w:pPr>
                      <w:r>
                        <w:t xml:space="preserve">                                                                   </w:t>
                      </w:r>
                      <w:r w:rsidRPr="001F277E">
                        <w:rPr>
                          <w:rFonts w:ascii="Arial" w:hAnsi="Arial" w:cs="Arial"/>
                          <w:b/>
                          <w:bCs/>
                        </w:rPr>
                        <w:t xml:space="preserve">Essex University </w:t>
                      </w:r>
                    </w:p>
                    <w:p w14:paraId="36980B7F" w14:textId="77777777" w:rsidR="002B4B58" w:rsidRPr="00E25C7C" w:rsidRDefault="002B4B58" w:rsidP="002B4B58">
                      <w:pPr>
                        <w:rPr>
                          <w:rFonts w:ascii="Arial" w:hAnsi="Arial" w:cs="Arial"/>
                          <w:i/>
                          <w:iCs/>
                          <w:sz w:val="20"/>
                          <w:szCs w:val="20"/>
                        </w:rPr>
                      </w:pPr>
                      <w:r w:rsidRPr="00E25C7C">
                        <w:rPr>
                          <w:rFonts w:ascii="Arial" w:hAnsi="Arial" w:cs="Arial"/>
                          <w:i/>
                          <w:iCs/>
                          <w:sz w:val="20"/>
                          <w:szCs w:val="20"/>
                        </w:rPr>
                        <w:t>In support of our Annual Teachers and Advisers CPD week which was delivered 14 - 18 June 2021, Professor Margaret Greenfields, Buckinghamshire New University and Sherrie Smith, Director of Gypsies and Travellers Essex shared their personal experiences of higher education as a Romany Gypsy student, parent, researcher, and their role in wider participation community engagement. This session helped those attending to better understand how we can engage and work together to support access and retention in higher education for Gypsies, Roma, and Travellers.</w:t>
                      </w:r>
                    </w:p>
                    <w:p w14:paraId="01FDCFD2" w14:textId="77777777" w:rsidR="002B4B58" w:rsidRDefault="002B4B58" w:rsidP="002B4B58"/>
                  </w:txbxContent>
                </v:textbox>
              </v:shape>
            </w:pict>
          </mc:Fallback>
        </mc:AlternateContent>
      </w:r>
    </w:p>
    <w:p w14:paraId="1B269801" w14:textId="77777777" w:rsidR="002B4B58" w:rsidRPr="002B4B58" w:rsidRDefault="002B4B58" w:rsidP="002B4B58">
      <w:pPr>
        <w:rPr>
          <w:rFonts w:ascii="Arial" w:hAnsi="Arial" w:cs="Arial"/>
          <w:b/>
          <w:bCs/>
        </w:rPr>
      </w:pPr>
    </w:p>
    <w:p w14:paraId="2F4224CB" w14:textId="77777777" w:rsidR="002B4B58" w:rsidRDefault="002B4B58" w:rsidP="002B4B58">
      <w:pPr>
        <w:rPr>
          <w:rFonts w:ascii="Arial" w:hAnsi="Arial" w:cs="Arial"/>
          <w:b/>
          <w:bCs/>
        </w:rPr>
      </w:pPr>
    </w:p>
    <w:p w14:paraId="178A5A43" w14:textId="77777777" w:rsidR="002B4B58" w:rsidRDefault="002B4B58" w:rsidP="002B4B58">
      <w:pPr>
        <w:rPr>
          <w:rFonts w:ascii="Arial" w:hAnsi="Arial" w:cs="Arial"/>
          <w:b/>
          <w:bCs/>
        </w:rPr>
      </w:pPr>
    </w:p>
    <w:p w14:paraId="11F88E76" w14:textId="77777777" w:rsidR="002B4B58" w:rsidRDefault="002B4B58" w:rsidP="002B4B58">
      <w:pPr>
        <w:rPr>
          <w:rFonts w:ascii="Arial" w:hAnsi="Arial" w:cs="Arial"/>
          <w:b/>
          <w:bCs/>
        </w:rPr>
      </w:pPr>
    </w:p>
    <w:p w14:paraId="7D2D685B" w14:textId="1DD3E38E" w:rsidR="002B4B58" w:rsidRDefault="002B4B58" w:rsidP="00E5567F">
      <w:pPr>
        <w:rPr>
          <w:rFonts w:ascii="Arial" w:hAnsi="Arial" w:cs="Arial"/>
          <w:i/>
          <w:iCs/>
          <w:sz w:val="20"/>
          <w:szCs w:val="20"/>
          <w:shd w:val="clear" w:color="auto" w:fill="FFFFFF"/>
        </w:rPr>
      </w:pPr>
    </w:p>
    <w:p w14:paraId="64CD6E63" w14:textId="66141E93" w:rsidR="002B4B58" w:rsidRDefault="002B4B58" w:rsidP="00E5567F">
      <w:pPr>
        <w:rPr>
          <w:rFonts w:ascii="Arial" w:hAnsi="Arial" w:cs="Arial"/>
          <w:i/>
          <w:iCs/>
          <w:sz w:val="20"/>
          <w:szCs w:val="20"/>
          <w:shd w:val="clear" w:color="auto" w:fill="FFFFFF"/>
        </w:rPr>
      </w:pPr>
      <w:r>
        <w:rPr>
          <w:rFonts w:ascii="Arial" w:hAnsi="Arial" w:cs="Arial"/>
          <w:b/>
          <w:bCs/>
          <w:noProof/>
          <w:sz w:val="24"/>
          <w:szCs w:val="24"/>
        </w:rPr>
        <mc:AlternateContent>
          <mc:Choice Requires="wps">
            <w:drawing>
              <wp:anchor distT="0" distB="0" distL="114300" distR="114300" simplePos="0" relativeHeight="251705344" behindDoc="0" locked="0" layoutInCell="1" allowOverlap="1" wp14:anchorId="72BCD54D" wp14:editId="793ECF01">
                <wp:simplePos x="0" y="0"/>
                <wp:positionH relativeFrom="margin">
                  <wp:align>left</wp:align>
                </wp:positionH>
                <wp:positionV relativeFrom="paragraph">
                  <wp:posOffset>257175</wp:posOffset>
                </wp:positionV>
                <wp:extent cx="5920740" cy="1173480"/>
                <wp:effectExtent l="0" t="0" r="3810" b="7620"/>
                <wp:wrapNone/>
                <wp:docPr id="1" name="Text Box 1"/>
                <wp:cNvGraphicFramePr/>
                <a:graphic xmlns:a="http://schemas.openxmlformats.org/drawingml/2006/main">
                  <a:graphicData uri="http://schemas.microsoft.com/office/word/2010/wordprocessingShape">
                    <wps:wsp>
                      <wps:cNvSpPr txBox="1"/>
                      <wps:spPr>
                        <a:xfrm>
                          <a:off x="0" y="0"/>
                          <a:ext cx="5920740" cy="1173480"/>
                        </a:xfrm>
                        <a:prstGeom prst="rect">
                          <a:avLst/>
                        </a:prstGeom>
                        <a:solidFill>
                          <a:srgbClr val="A5A5A5">
                            <a:lumMod val="40000"/>
                            <a:lumOff val="60000"/>
                          </a:srgbClr>
                        </a:solidFill>
                        <a:ln w="6350">
                          <a:noFill/>
                        </a:ln>
                      </wps:spPr>
                      <wps:txbx>
                        <w:txbxContent>
                          <w:p w14:paraId="26536212" w14:textId="77777777" w:rsidR="002B4B58" w:rsidRPr="004E4D28" w:rsidRDefault="002B4B58" w:rsidP="002B4B58">
                            <w:pPr>
                              <w:rPr>
                                <w:rFonts w:ascii="Arial" w:hAnsi="Arial" w:cs="Arial"/>
                                <w:b/>
                                <w:bCs/>
                                <w:sz w:val="20"/>
                                <w:szCs w:val="20"/>
                              </w:rPr>
                            </w:pPr>
                            <w:r>
                              <w:rPr>
                                <w:rFonts w:ascii="Arial" w:hAnsi="Arial" w:cs="Arial"/>
                                <w:b/>
                                <w:bCs/>
                                <w:i/>
                                <w:iCs/>
                                <w:sz w:val="20"/>
                                <w:szCs w:val="20"/>
                              </w:rPr>
                              <w:t xml:space="preserve">                                        </w:t>
                            </w:r>
                            <w:r w:rsidRPr="004E4D28">
                              <w:rPr>
                                <w:rFonts w:ascii="Arial" w:hAnsi="Arial" w:cs="Arial"/>
                                <w:b/>
                                <w:bCs/>
                                <w:sz w:val="20"/>
                                <w:szCs w:val="20"/>
                              </w:rPr>
                              <w:t>Nelson College London</w:t>
                            </w:r>
                          </w:p>
                          <w:p w14:paraId="67E62122" w14:textId="77777777" w:rsidR="002B4B58" w:rsidRPr="00CE3E54" w:rsidRDefault="002B4B58" w:rsidP="002B4B58">
                            <w:pPr>
                              <w:rPr>
                                <w:rFonts w:ascii="Arial" w:hAnsi="Arial" w:cs="Arial"/>
                                <w:i/>
                                <w:iCs/>
                                <w:sz w:val="20"/>
                                <w:szCs w:val="20"/>
                              </w:rPr>
                            </w:pPr>
                            <w:r w:rsidRPr="00CE3E54">
                              <w:rPr>
                                <w:rFonts w:ascii="Arial" w:hAnsi="Arial" w:cs="Arial"/>
                                <w:i/>
                                <w:iCs/>
                                <w:sz w:val="20"/>
                                <w:szCs w:val="20"/>
                              </w:rPr>
                              <w:t>At this point in time, conducting outreach activities have been difficult for us across the board. But the Colleges' Marketing team has visited various canals to speak to the boater community about the College as well as marketing in areas around London that have a strong Gypsy, Roma and Traveller community like Dover and Margate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CD54D" id="Text Box 1" o:spid="_x0000_s1031" type="#_x0000_t202" style="position:absolute;margin-left:0;margin-top:20.25pt;width:466.2pt;height:92.4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" fillcolor="#dbdbdb" stroked="f" strokeweight=".5pt">
                <v:textbox>
                  <w:txbxContent>
                    <w:p w14:paraId="26536212" w14:textId="77777777" w:rsidR="002B4B58" w:rsidRPr="004E4D28" w:rsidRDefault="002B4B58" w:rsidP="002B4B58">
                      <w:pPr>
                        <w:rPr>
                          <w:rFonts w:ascii="Arial" w:hAnsi="Arial" w:cs="Arial"/>
                          <w:b/>
                          <w:bCs/>
                          <w:sz w:val="20"/>
                          <w:szCs w:val="20"/>
                        </w:rPr>
                      </w:pPr>
                      <w:r>
                        <w:rPr>
                          <w:rFonts w:ascii="Arial" w:hAnsi="Arial" w:cs="Arial"/>
                          <w:b/>
                          <w:bCs/>
                          <w:i/>
                          <w:iCs/>
                          <w:sz w:val="20"/>
                          <w:szCs w:val="20"/>
                        </w:rPr>
                        <w:t xml:space="preserve">                                        </w:t>
                      </w:r>
                      <w:r w:rsidRPr="004E4D28">
                        <w:rPr>
                          <w:rFonts w:ascii="Arial" w:hAnsi="Arial" w:cs="Arial"/>
                          <w:b/>
                          <w:bCs/>
                          <w:sz w:val="20"/>
                          <w:szCs w:val="20"/>
                        </w:rPr>
                        <w:t>Nelson College London</w:t>
                      </w:r>
                    </w:p>
                    <w:p w14:paraId="67E62122" w14:textId="77777777" w:rsidR="002B4B58" w:rsidRPr="00CE3E54" w:rsidRDefault="002B4B58" w:rsidP="002B4B58">
                      <w:pPr>
                        <w:rPr>
                          <w:rFonts w:ascii="Arial" w:hAnsi="Arial" w:cs="Arial"/>
                          <w:i/>
                          <w:iCs/>
                          <w:sz w:val="20"/>
                          <w:szCs w:val="20"/>
                        </w:rPr>
                      </w:pPr>
                      <w:r w:rsidRPr="00CE3E54">
                        <w:rPr>
                          <w:rFonts w:ascii="Arial" w:hAnsi="Arial" w:cs="Arial"/>
                          <w:i/>
                          <w:iCs/>
                          <w:sz w:val="20"/>
                          <w:szCs w:val="20"/>
                        </w:rPr>
                        <w:t>At this point in time, conducting outreach activities have been difficult for us across the board. But the Colleges' Marketing team has visited various canals to speak to the boater community about the College as well as marketing in areas around London that have a strong Gypsy, Roma and Traveller community like Dover and Margate</w:t>
                      </w:r>
                    </w:p>
                  </w:txbxContent>
                </v:textbox>
                <w10:wrap anchorx="margin"/>
              </v:shape>
            </w:pict>
          </mc:Fallback>
        </mc:AlternateContent>
      </w:r>
    </w:p>
    <w:p w14:paraId="76CEA6CA" w14:textId="1F8901BB" w:rsidR="002B4B58" w:rsidRDefault="002B4B58" w:rsidP="00E5567F">
      <w:pPr>
        <w:rPr>
          <w:rFonts w:ascii="Arial" w:hAnsi="Arial" w:cs="Arial"/>
          <w:i/>
          <w:iCs/>
          <w:sz w:val="20"/>
          <w:szCs w:val="20"/>
          <w:shd w:val="clear" w:color="auto" w:fill="FFFFFF"/>
        </w:rPr>
      </w:pPr>
    </w:p>
    <w:p w14:paraId="1A29A4C2" w14:textId="4AA25F59" w:rsidR="002B4B58" w:rsidRDefault="002B4B58" w:rsidP="00E5567F">
      <w:pPr>
        <w:rPr>
          <w:rFonts w:ascii="Arial" w:hAnsi="Arial" w:cs="Arial"/>
          <w:i/>
          <w:iCs/>
          <w:sz w:val="20"/>
          <w:szCs w:val="20"/>
          <w:shd w:val="clear" w:color="auto" w:fill="FFFFFF"/>
        </w:rPr>
      </w:pPr>
    </w:p>
    <w:p w14:paraId="5230AE00" w14:textId="30901995" w:rsidR="002B4B58" w:rsidRDefault="002B4B58" w:rsidP="00E5567F">
      <w:pPr>
        <w:rPr>
          <w:rFonts w:ascii="Arial" w:hAnsi="Arial" w:cs="Arial"/>
          <w:i/>
          <w:iCs/>
          <w:sz w:val="20"/>
          <w:szCs w:val="20"/>
          <w:shd w:val="clear" w:color="auto" w:fill="FFFFFF"/>
        </w:rPr>
      </w:pPr>
    </w:p>
    <w:p w14:paraId="23322BF8" w14:textId="56CD7D78" w:rsidR="002B4B58" w:rsidRDefault="002B4B58" w:rsidP="00E5567F">
      <w:pPr>
        <w:rPr>
          <w:rFonts w:ascii="Arial" w:hAnsi="Arial" w:cs="Arial"/>
          <w:i/>
          <w:iCs/>
          <w:sz w:val="20"/>
          <w:szCs w:val="20"/>
          <w:shd w:val="clear" w:color="auto" w:fill="FFFFFF"/>
        </w:rPr>
      </w:pPr>
    </w:p>
    <w:p w14:paraId="24533D29" w14:textId="285E1C32" w:rsidR="002B4B58" w:rsidRDefault="002B4B58" w:rsidP="00E5567F">
      <w:pPr>
        <w:rPr>
          <w:rFonts w:ascii="Arial" w:hAnsi="Arial" w:cs="Arial"/>
          <w:i/>
          <w:iCs/>
          <w:sz w:val="20"/>
          <w:szCs w:val="20"/>
          <w:shd w:val="clear" w:color="auto" w:fill="FFFFFF"/>
        </w:rPr>
      </w:pPr>
    </w:p>
    <w:p w14:paraId="3D6C7CE3" w14:textId="2D116A4E" w:rsidR="002B4B58" w:rsidRDefault="00F2650E" w:rsidP="00E5567F">
      <w:pPr>
        <w:rPr>
          <w:rFonts w:ascii="Arial" w:hAnsi="Arial" w:cs="Arial"/>
          <w:i/>
          <w:iCs/>
          <w:sz w:val="20"/>
          <w:szCs w:val="20"/>
          <w:shd w:val="clear" w:color="auto" w:fill="FFFFFF"/>
        </w:rPr>
      </w:pPr>
      <w:r>
        <w:rPr>
          <w:rFonts w:ascii="Arial" w:hAnsi="Arial" w:cs="Arial"/>
          <w:b/>
          <w:bCs/>
          <w:noProof/>
          <w:sz w:val="24"/>
          <w:szCs w:val="24"/>
        </w:rPr>
        <mc:AlternateContent>
          <mc:Choice Requires="wps">
            <w:drawing>
              <wp:anchor distT="0" distB="0" distL="114300" distR="114300" simplePos="0" relativeHeight="251693056" behindDoc="0" locked="0" layoutInCell="1" allowOverlap="1" wp14:anchorId="34E69860" wp14:editId="2A98C99B">
                <wp:simplePos x="0" y="0"/>
                <wp:positionH relativeFrom="margin">
                  <wp:align>left</wp:align>
                </wp:positionH>
                <wp:positionV relativeFrom="paragraph">
                  <wp:posOffset>5080</wp:posOffset>
                </wp:positionV>
                <wp:extent cx="5989320" cy="3640238"/>
                <wp:effectExtent l="0" t="0" r="11430" b="17780"/>
                <wp:wrapNone/>
                <wp:docPr id="4" name="Text Box 4"/>
                <wp:cNvGraphicFramePr/>
                <a:graphic xmlns:a="http://schemas.openxmlformats.org/drawingml/2006/main">
                  <a:graphicData uri="http://schemas.microsoft.com/office/word/2010/wordprocessingShape">
                    <wps:wsp>
                      <wps:cNvSpPr txBox="1"/>
                      <wps:spPr>
                        <a:xfrm>
                          <a:off x="0" y="0"/>
                          <a:ext cx="5989320" cy="3640238"/>
                        </a:xfrm>
                        <a:prstGeom prst="rect">
                          <a:avLst/>
                        </a:prstGeom>
                        <a:solidFill>
                          <a:srgbClr val="4472C4">
                            <a:lumMod val="20000"/>
                            <a:lumOff val="80000"/>
                          </a:srgbClr>
                        </a:solidFill>
                        <a:ln w="6350">
                          <a:solidFill>
                            <a:prstClr val="black"/>
                          </a:solidFill>
                        </a:ln>
                      </wps:spPr>
                      <wps:txbx>
                        <w:txbxContent>
                          <w:p w14:paraId="06D135D3" w14:textId="77777777" w:rsidR="00874E31" w:rsidRDefault="00874E31" w:rsidP="00874E31">
                            <w:pPr>
                              <w:rPr>
                                <w:rFonts w:ascii="Arial" w:hAnsi="Arial" w:cs="Arial"/>
                                <w:b/>
                                <w:bCs/>
                              </w:rPr>
                            </w:pPr>
                            <w:r>
                              <w:t xml:space="preserve">                                         </w:t>
                            </w:r>
                            <w:r w:rsidRPr="00F278B5">
                              <w:rPr>
                                <w:rFonts w:ascii="Arial" w:hAnsi="Arial" w:cs="Arial"/>
                                <w:b/>
                                <w:bCs/>
                              </w:rPr>
                              <w:t>Buckinghamshire New University (BNU)</w:t>
                            </w:r>
                          </w:p>
                          <w:p w14:paraId="22140661" w14:textId="257F28D8" w:rsidR="00AC7F91" w:rsidRDefault="00AC7F91" w:rsidP="00874E31">
                            <w:pPr>
                              <w:rPr>
                                <w:rFonts w:ascii="Arial" w:hAnsi="Arial" w:cs="Arial"/>
                                <w:i/>
                                <w:iCs/>
                                <w:sz w:val="20"/>
                                <w:szCs w:val="20"/>
                              </w:rPr>
                            </w:pPr>
                            <w:r>
                              <w:rPr>
                                <w:rFonts w:ascii="Arial" w:hAnsi="Arial" w:cs="Arial"/>
                                <w:i/>
                                <w:iCs/>
                                <w:sz w:val="20"/>
                                <w:szCs w:val="20"/>
                              </w:rPr>
                              <w:t>Some of the outreach activities we have organised or participated in include:</w:t>
                            </w:r>
                          </w:p>
                          <w:p w14:paraId="3B1C314E" w14:textId="77A578B1" w:rsidR="006E1257" w:rsidRDefault="00874E31" w:rsidP="00874E31">
                            <w:pPr>
                              <w:rPr>
                                <w:rFonts w:ascii="Arial" w:hAnsi="Arial" w:cs="Arial"/>
                                <w:i/>
                                <w:iCs/>
                                <w:sz w:val="20"/>
                                <w:szCs w:val="20"/>
                              </w:rPr>
                            </w:pPr>
                            <w:r>
                              <w:rPr>
                                <w:rFonts w:ascii="Arial" w:hAnsi="Arial" w:cs="Arial"/>
                                <w:i/>
                                <w:iCs/>
                                <w:sz w:val="20"/>
                                <w:szCs w:val="20"/>
                              </w:rPr>
                              <w:t>Pledge</w:t>
                            </w:r>
                            <w:r w:rsidRPr="00C04F18">
                              <w:rPr>
                                <w:rFonts w:ascii="Arial" w:hAnsi="Arial" w:cs="Arial"/>
                                <w:i/>
                                <w:iCs/>
                                <w:sz w:val="20"/>
                                <w:szCs w:val="20"/>
                              </w:rPr>
                              <w:t xml:space="preserve"> launch event where universities, regulators, politicians, policy specialists, NGOs and GTRSB communities came together to launch the good practice in supporting students into and within Higher Education was attended by more than 150 people.</w:t>
                            </w:r>
                          </w:p>
                          <w:p w14:paraId="0EB1C3C4" w14:textId="3100780D" w:rsidR="00874E31" w:rsidRDefault="00874E31" w:rsidP="00874E31">
                            <w:pPr>
                              <w:rPr>
                                <w:rFonts w:ascii="Arial" w:hAnsi="Arial" w:cs="Arial"/>
                                <w:i/>
                                <w:iCs/>
                                <w:sz w:val="20"/>
                                <w:szCs w:val="20"/>
                              </w:rPr>
                            </w:pPr>
                            <w:r w:rsidRPr="00C04F18">
                              <w:rPr>
                                <w:rFonts w:ascii="Arial" w:hAnsi="Arial" w:cs="Arial"/>
                                <w:i/>
                                <w:iCs/>
                                <w:sz w:val="20"/>
                                <w:szCs w:val="20"/>
                              </w:rPr>
                              <w:t xml:space="preserve"> Presenting the </w:t>
                            </w:r>
                            <w:r>
                              <w:rPr>
                                <w:rFonts w:ascii="Arial" w:hAnsi="Arial" w:cs="Arial"/>
                                <w:i/>
                                <w:iCs/>
                                <w:sz w:val="20"/>
                                <w:szCs w:val="20"/>
                              </w:rPr>
                              <w:t>Pledge</w:t>
                            </w:r>
                            <w:r w:rsidRPr="00C04F18">
                              <w:rPr>
                                <w:rFonts w:ascii="Arial" w:hAnsi="Arial" w:cs="Arial"/>
                                <w:i/>
                                <w:iCs/>
                                <w:sz w:val="20"/>
                                <w:szCs w:val="20"/>
                              </w:rPr>
                              <w:t xml:space="preserve"> at a wide range of events, including universities, NEON, ACERT and British Association of Social Work (BASW) conference, Go Higher West Yorkshire research launch event and Showmen: Getting a Fair Education event, looking specifically at advancing representation and inclusion.</w:t>
                            </w:r>
                          </w:p>
                          <w:p w14:paraId="7A0A59D8" w14:textId="467CAEC3" w:rsidR="006E1257" w:rsidRDefault="006E1257" w:rsidP="00874E31">
                            <w:pPr>
                              <w:rPr>
                                <w:rFonts w:ascii="Arial" w:hAnsi="Arial" w:cs="Arial"/>
                                <w:i/>
                                <w:iCs/>
                                <w:sz w:val="20"/>
                                <w:szCs w:val="20"/>
                              </w:rPr>
                            </w:pPr>
                            <w:r>
                              <w:rPr>
                                <w:rFonts w:ascii="Arial" w:hAnsi="Arial" w:cs="Arial"/>
                                <w:i/>
                                <w:iCs/>
                                <w:sz w:val="20"/>
                                <w:szCs w:val="20"/>
                              </w:rPr>
                              <w:t>We have worked closely with FFT, ACERT</w:t>
                            </w:r>
                            <w:r w:rsidR="000E6B06">
                              <w:rPr>
                                <w:rFonts w:ascii="Arial" w:hAnsi="Arial" w:cs="Arial"/>
                                <w:i/>
                                <w:iCs/>
                                <w:sz w:val="20"/>
                                <w:szCs w:val="20"/>
                              </w:rPr>
                              <w:t xml:space="preserve">, Future4Fairgrounds </w:t>
                            </w:r>
                            <w:r>
                              <w:rPr>
                                <w:rFonts w:ascii="Arial" w:hAnsi="Arial" w:cs="Arial"/>
                                <w:i/>
                                <w:iCs/>
                                <w:sz w:val="20"/>
                                <w:szCs w:val="20"/>
                              </w:rPr>
                              <w:t xml:space="preserve">and other </w:t>
                            </w:r>
                            <w:r w:rsidR="000E6B06">
                              <w:rPr>
                                <w:rFonts w:ascii="Arial" w:hAnsi="Arial" w:cs="Arial"/>
                                <w:i/>
                                <w:iCs/>
                                <w:sz w:val="20"/>
                                <w:szCs w:val="20"/>
                              </w:rPr>
                              <w:t xml:space="preserve">network </w:t>
                            </w:r>
                            <w:r>
                              <w:rPr>
                                <w:rFonts w:ascii="Arial" w:hAnsi="Arial" w:cs="Arial"/>
                                <w:i/>
                                <w:iCs/>
                                <w:sz w:val="20"/>
                                <w:szCs w:val="20"/>
                              </w:rPr>
                              <w:t xml:space="preserve">partners to </w:t>
                            </w:r>
                            <w:r w:rsidR="000E6B06">
                              <w:rPr>
                                <w:rFonts w:ascii="Arial" w:hAnsi="Arial" w:cs="Arial"/>
                                <w:i/>
                                <w:iCs/>
                                <w:sz w:val="20"/>
                                <w:szCs w:val="20"/>
                              </w:rPr>
                              <w:t>develop the Pledge for Schools.</w:t>
                            </w:r>
                          </w:p>
                          <w:p w14:paraId="3C91C354" w14:textId="14F8E992" w:rsidR="006E1257" w:rsidRDefault="00F038D9" w:rsidP="00874E31">
                            <w:pPr>
                              <w:rPr>
                                <w:rFonts w:ascii="Arial" w:hAnsi="Arial" w:cs="Arial"/>
                                <w:i/>
                                <w:iCs/>
                                <w:sz w:val="20"/>
                                <w:szCs w:val="20"/>
                              </w:rPr>
                            </w:pPr>
                            <w:r>
                              <w:rPr>
                                <w:rFonts w:ascii="Arial" w:hAnsi="Arial" w:cs="Arial"/>
                                <w:i/>
                                <w:iCs/>
                                <w:sz w:val="20"/>
                                <w:szCs w:val="20"/>
                              </w:rPr>
                              <w:t>Local community outreach is</w:t>
                            </w:r>
                            <w:r w:rsidR="000E6B06">
                              <w:rPr>
                                <w:rFonts w:ascii="Arial" w:hAnsi="Arial" w:cs="Arial"/>
                                <w:i/>
                                <w:iCs/>
                                <w:sz w:val="20"/>
                                <w:szCs w:val="20"/>
                              </w:rPr>
                              <w:t xml:space="preserve"> being developed and strengthened through </w:t>
                            </w:r>
                            <w:r w:rsidR="006E1257">
                              <w:rPr>
                                <w:rFonts w:ascii="Arial" w:hAnsi="Arial" w:cs="Arial"/>
                                <w:i/>
                                <w:iCs/>
                                <w:sz w:val="20"/>
                                <w:szCs w:val="20"/>
                              </w:rPr>
                              <w:t>the Pledge for schools</w:t>
                            </w:r>
                            <w:r w:rsidR="008D5005">
                              <w:rPr>
                                <w:rFonts w:ascii="Arial" w:hAnsi="Arial" w:cs="Arial"/>
                                <w:i/>
                                <w:iCs/>
                                <w:sz w:val="20"/>
                                <w:szCs w:val="20"/>
                              </w:rPr>
                              <w:t>.</w:t>
                            </w:r>
                            <w:r w:rsidR="006E1257">
                              <w:rPr>
                                <w:rFonts w:ascii="Arial" w:hAnsi="Arial" w:cs="Arial"/>
                                <w:i/>
                                <w:iCs/>
                                <w:sz w:val="20"/>
                                <w:szCs w:val="20"/>
                              </w:rPr>
                              <w:t xml:space="preserve"> </w:t>
                            </w:r>
                          </w:p>
                          <w:p w14:paraId="46B59CF5" w14:textId="65E9F577" w:rsidR="00F038D9" w:rsidRDefault="008D5005" w:rsidP="00874E31">
                            <w:pPr>
                              <w:rPr>
                                <w:rFonts w:ascii="Arial" w:hAnsi="Arial" w:cs="Arial"/>
                                <w:i/>
                                <w:iCs/>
                                <w:sz w:val="20"/>
                                <w:szCs w:val="20"/>
                              </w:rPr>
                            </w:pPr>
                            <w:r>
                              <w:rPr>
                                <w:rFonts w:ascii="Arial" w:hAnsi="Arial" w:cs="Arial"/>
                                <w:i/>
                                <w:iCs/>
                                <w:sz w:val="20"/>
                                <w:szCs w:val="20"/>
                              </w:rPr>
                              <w:t>Presenting the Pledge for schools at</w:t>
                            </w:r>
                            <w:r w:rsidR="002A2C98">
                              <w:rPr>
                                <w:rFonts w:ascii="Arial" w:hAnsi="Arial" w:cs="Arial"/>
                                <w:i/>
                                <w:iCs/>
                                <w:sz w:val="20"/>
                                <w:szCs w:val="20"/>
                              </w:rPr>
                              <w:t xml:space="preserve"> Joint BNU </w:t>
                            </w:r>
                            <w:r w:rsidR="0043581B">
                              <w:rPr>
                                <w:rFonts w:ascii="Arial" w:hAnsi="Arial" w:cs="Arial"/>
                                <w:i/>
                                <w:iCs/>
                                <w:sz w:val="20"/>
                                <w:szCs w:val="20"/>
                              </w:rPr>
                              <w:t>/</w:t>
                            </w:r>
                            <w:r>
                              <w:rPr>
                                <w:rFonts w:ascii="Arial" w:hAnsi="Arial" w:cs="Arial"/>
                                <w:i/>
                                <w:iCs/>
                                <w:sz w:val="20"/>
                                <w:szCs w:val="20"/>
                              </w:rPr>
                              <w:t xml:space="preserve"> </w:t>
                            </w:r>
                            <w:r w:rsidR="002A2C98">
                              <w:rPr>
                                <w:rFonts w:ascii="Arial" w:hAnsi="Arial" w:cs="Arial"/>
                                <w:i/>
                                <w:iCs/>
                                <w:sz w:val="20"/>
                                <w:szCs w:val="20"/>
                              </w:rPr>
                              <w:t>ASTRA</w:t>
                            </w:r>
                            <w:r w:rsidR="0043581B">
                              <w:rPr>
                                <w:rFonts w:ascii="Arial" w:hAnsi="Arial" w:cs="Arial"/>
                                <w:i/>
                                <w:iCs/>
                                <w:sz w:val="20"/>
                                <w:szCs w:val="20"/>
                              </w:rPr>
                              <w:t xml:space="preserve"> Teacher training conference for trainee</w:t>
                            </w:r>
                            <w:r w:rsidR="008D2F66">
                              <w:rPr>
                                <w:rFonts w:ascii="Arial" w:hAnsi="Arial" w:cs="Arial"/>
                                <w:i/>
                                <w:iCs/>
                                <w:sz w:val="20"/>
                                <w:szCs w:val="20"/>
                              </w:rPr>
                              <w:t xml:space="preserve"> and new teachers and the Rothschild Foundation funded ASPIRE Culturally Responsive Communities conferences. </w:t>
                            </w:r>
                            <w:r w:rsidR="0043581B">
                              <w:rPr>
                                <w:rFonts w:ascii="Arial" w:hAnsi="Arial" w:cs="Arial"/>
                                <w:i/>
                                <w:iCs/>
                                <w:sz w:val="20"/>
                                <w:szCs w:val="20"/>
                              </w:rPr>
                              <w:t xml:space="preserve"> </w:t>
                            </w:r>
                            <w:r w:rsidR="002A2C98">
                              <w:rPr>
                                <w:rFonts w:ascii="Arial" w:hAnsi="Arial" w:cs="Arial"/>
                                <w:i/>
                                <w:iCs/>
                                <w:sz w:val="20"/>
                                <w:szCs w:val="20"/>
                              </w:rPr>
                              <w:t xml:space="preserve"> </w:t>
                            </w:r>
                            <w:r w:rsidR="000E6B06">
                              <w:rPr>
                                <w:rFonts w:ascii="Arial" w:hAnsi="Arial" w:cs="Arial"/>
                                <w:i/>
                                <w:iCs/>
                                <w:sz w:val="20"/>
                                <w:szCs w:val="20"/>
                              </w:rPr>
                              <w:t xml:space="preserve"> </w:t>
                            </w:r>
                          </w:p>
                          <w:p w14:paraId="68676075" w14:textId="71F2F1EA" w:rsidR="00D77D20" w:rsidRDefault="00794118" w:rsidP="00874E31">
                            <w:pPr>
                              <w:rPr>
                                <w:rFonts w:ascii="Arial" w:hAnsi="Arial" w:cs="Arial"/>
                                <w:i/>
                                <w:iCs/>
                                <w:sz w:val="20"/>
                                <w:szCs w:val="20"/>
                              </w:rPr>
                            </w:pPr>
                            <w:r>
                              <w:rPr>
                                <w:rFonts w:ascii="Arial" w:hAnsi="Arial" w:cs="Arial"/>
                                <w:i/>
                                <w:iCs/>
                                <w:sz w:val="20"/>
                                <w:szCs w:val="20"/>
                              </w:rPr>
                              <w:t>An Exhibition and web profile for BNU</w:t>
                            </w:r>
                            <w:r w:rsidR="00963266">
                              <w:rPr>
                                <w:rFonts w:ascii="Arial" w:hAnsi="Arial" w:cs="Arial"/>
                                <w:i/>
                                <w:iCs/>
                                <w:sz w:val="20"/>
                                <w:szCs w:val="20"/>
                              </w:rPr>
                              <w:t xml:space="preserve"> </w:t>
                            </w:r>
                            <w:r>
                              <w:rPr>
                                <w:rFonts w:ascii="Arial" w:hAnsi="Arial" w:cs="Arial"/>
                                <w:i/>
                                <w:iCs/>
                                <w:sz w:val="20"/>
                                <w:szCs w:val="20"/>
                              </w:rPr>
                              <w:t xml:space="preserve">fashion student </w:t>
                            </w:r>
                            <w:r w:rsidR="00DF5E15">
                              <w:rPr>
                                <w:rFonts w:ascii="Arial" w:hAnsi="Arial" w:cs="Arial"/>
                                <w:i/>
                                <w:iCs/>
                                <w:sz w:val="20"/>
                                <w:szCs w:val="20"/>
                              </w:rPr>
                              <w:t xml:space="preserve">showcasing </w:t>
                            </w:r>
                            <w:r w:rsidR="00963266">
                              <w:rPr>
                                <w:rFonts w:ascii="Arial" w:hAnsi="Arial" w:cs="Arial"/>
                                <w:i/>
                                <w:iCs/>
                                <w:sz w:val="20"/>
                                <w:szCs w:val="20"/>
                              </w:rPr>
                              <w:t>his designs inspired by his Romany Gypsy heritage.</w:t>
                            </w:r>
                          </w:p>
                          <w:p w14:paraId="674BE701" w14:textId="77777777" w:rsidR="00D77D20" w:rsidRDefault="00D77D20" w:rsidP="00874E31">
                            <w:pPr>
                              <w:rPr>
                                <w:rFonts w:ascii="Arial" w:hAnsi="Arial" w:cs="Arial"/>
                                <w:i/>
                                <w:iCs/>
                                <w:sz w:val="20"/>
                                <w:szCs w:val="20"/>
                              </w:rPr>
                            </w:pPr>
                          </w:p>
                          <w:p w14:paraId="2B922953" w14:textId="77777777" w:rsidR="008D5005" w:rsidRPr="00C04F18" w:rsidRDefault="008D5005" w:rsidP="00874E31">
                            <w:pPr>
                              <w:rPr>
                                <w:rFonts w:ascii="Arial" w:hAnsi="Arial" w:cs="Arial"/>
                                <w:i/>
                                <w:iCs/>
                                <w:sz w:val="20"/>
                                <w:szCs w:val="20"/>
                              </w:rPr>
                            </w:pPr>
                          </w:p>
                          <w:p w14:paraId="3E3AF7D2" w14:textId="6E46DF4A" w:rsidR="00F038D9" w:rsidRDefault="000E6B06" w:rsidP="00874E31">
                            <w:pPr>
                              <w:rPr>
                                <w:rFonts w:ascii="Arial" w:hAnsi="Arial" w:cs="Arial"/>
                                <w:i/>
                                <w:iCs/>
                                <w:sz w:val="20"/>
                                <w:szCs w:val="20"/>
                              </w:rPr>
                            </w:pPr>
                            <w:r>
                              <w:rPr>
                                <w:rFonts w:ascii="Arial" w:hAnsi="Arial" w:cs="Arial"/>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69860" id="Text Box 4" o:spid="_x0000_s1032" type="#_x0000_t202" style="position:absolute;margin-left:0;margin-top:.4pt;width:471.6pt;height:286.6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" fillcolor="#dae3f3" strokeweight=".5pt">
                <v:textbox>
                  <w:txbxContent>
                    <w:p w14:paraId="06D135D3" w14:textId="77777777" w:rsidR="00874E31" w:rsidRDefault="00874E31" w:rsidP="00874E31">
                      <w:pPr>
                        <w:rPr>
                          <w:rFonts w:ascii="Arial" w:hAnsi="Arial" w:cs="Arial"/>
                          <w:b/>
                          <w:bCs/>
                        </w:rPr>
                      </w:pPr>
                      <w:r>
                        <w:t xml:space="preserve">                                         </w:t>
                      </w:r>
                      <w:r w:rsidRPr="00F278B5">
                        <w:rPr>
                          <w:rFonts w:ascii="Arial" w:hAnsi="Arial" w:cs="Arial"/>
                          <w:b/>
                          <w:bCs/>
                        </w:rPr>
                        <w:t>Buckinghamshire New University (BNU)</w:t>
                      </w:r>
                    </w:p>
                    <w:p w14:paraId="22140661" w14:textId="257F28D8" w:rsidR="00AC7F91" w:rsidRDefault="00AC7F91" w:rsidP="00874E31">
                      <w:pPr>
                        <w:rPr>
                          <w:rFonts w:ascii="Arial" w:hAnsi="Arial" w:cs="Arial"/>
                          <w:i/>
                          <w:iCs/>
                          <w:sz w:val="20"/>
                          <w:szCs w:val="20"/>
                        </w:rPr>
                      </w:pPr>
                      <w:r>
                        <w:rPr>
                          <w:rFonts w:ascii="Arial" w:hAnsi="Arial" w:cs="Arial"/>
                          <w:i/>
                          <w:iCs/>
                          <w:sz w:val="20"/>
                          <w:szCs w:val="20"/>
                        </w:rPr>
                        <w:t>Some of the outreach activities we have organised or participated in include:</w:t>
                      </w:r>
                    </w:p>
                    <w:p w14:paraId="3B1C314E" w14:textId="77A578B1" w:rsidR="006E1257" w:rsidRDefault="00874E31" w:rsidP="00874E31">
                      <w:pPr>
                        <w:rPr>
                          <w:rFonts w:ascii="Arial" w:hAnsi="Arial" w:cs="Arial"/>
                          <w:i/>
                          <w:iCs/>
                          <w:sz w:val="20"/>
                          <w:szCs w:val="20"/>
                        </w:rPr>
                      </w:pPr>
                      <w:r>
                        <w:rPr>
                          <w:rFonts w:ascii="Arial" w:hAnsi="Arial" w:cs="Arial"/>
                          <w:i/>
                          <w:iCs/>
                          <w:sz w:val="20"/>
                          <w:szCs w:val="20"/>
                        </w:rPr>
                        <w:t>Pledge</w:t>
                      </w:r>
                      <w:r w:rsidRPr="00C04F18">
                        <w:rPr>
                          <w:rFonts w:ascii="Arial" w:hAnsi="Arial" w:cs="Arial"/>
                          <w:i/>
                          <w:iCs/>
                          <w:sz w:val="20"/>
                          <w:szCs w:val="20"/>
                        </w:rPr>
                        <w:t xml:space="preserve"> launch event where universities, regulators, politicians, policy specialists, NGOs and GTRSB communities came together to launch the good practice in supporting students into and within Higher Education was attended by more than 150 people.</w:t>
                      </w:r>
                    </w:p>
                    <w:p w14:paraId="0EB1C3C4" w14:textId="3100780D" w:rsidR="00874E31" w:rsidRDefault="00874E31" w:rsidP="00874E31">
                      <w:pPr>
                        <w:rPr>
                          <w:rFonts w:ascii="Arial" w:hAnsi="Arial" w:cs="Arial"/>
                          <w:i/>
                          <w:iCs/>
                          <w:sz w:val="20"/>
                          <w:szCs w:val="20"/>
                        </w:rPr>
                      </w:pPr>
                      <w:r w:rsidRPr="00C04F18">
                        <w:rPr>
                          <w:rFonts w:ascii="Arial" w:hAnsi="Arial" w:cs="Arial"/>
                          <w:i/>
                          <w:iCs/>
                          <w:sz w:val="20"/>
                          <w:szCs w:val="20"/>
                        </w:rPr>
                        <w:t xml:space="preserve"> Presenting the </w:t>
                      </w:r>
                      <w:r>
                        <w:rPr>
                          <w:rFonts w:ascii="Arial" w:hAnsi="Arial" w:cs="Arial"/>
                          <w:i/>
                          <w:iCs/>
                          <w:sz w:val="20"/>
                          <w:szCs w:val="20"/>
                        </w:rPr>
                        <w:t>Pledge</w:t>
                      </w:r>
                      <w:r w:rsidRPr="00C04F18">
                        <w:rPr>
                          <w:rFonts w:ascii="Arial" w:hAnsi="Arial" w:cs="Arial"/>
                          <w:i/>
                          <w:iCs/>
                          <w:sz w:val="20"/>
                          <w:szCs w:val="20"/>
                        </w:rPr>
                        <w:t xml:space="preserve"> at a wide range of events, including universities, NEON, ACERT and British Association of Social Work (BASW) conference, Go Higher West Yorkshire research launch event and Showmen: Getting a Fair Education event, looking specifically at advancing representation and inclusion.</w:t>
                      </w:r>
                    </w:p>
                    <w:p w14:paraId="7A0A59D8" w14:textId="467CAEC3" w:rsidR="006E1257" w:rsidRDefault="006E1257" w:rsidP="00874E31">
                      <w:pPr>
                        <w:rPr>
                          <w:rFonts w:ascii="Arial" w:hAnsi="Arial" w:cs="Arial"/>
                          <w:i/>
                          <w:iCs/>
                          <w:sz w:val="20"/>
                          <w:szCs w:val="20"/>
                        </w:rPr>
                      </w:pPr>
                      <w:r>
                        <w:rPr>
                          <w:rFonts w:ascii="Arial" w:hAnsi="Arial" w:cs="Arial"/>
                          <w:i/>
                          <w:iCs/>
                          <w:sz w:val="20"/>
                          <w:szCs w:val="20"/>
                        </w:rPr>
                        <w:t>We have worked closely with FFT, ACERT</w:t>
                      </w:r>
                      <w:r w:rsidR="000E6B06">
                        <w:rPr>
                          <w:rFonts w:ascii="Arial" w:hAnsi="Arial" w:cs="Arial"/>
                          <w:i/>
                          <w:iCs/>
                          <w:sz w:val="20"/>
                          <w:szCs w:val="20"/>
                        </w:rPr>
                        <w:t xml:space="preserve">, Future4Fairgrounds </w:t>
                      </w:r>
                      <w:r>
                        <w:rPr>
                          <w:rFonts w:ascii="Arial" w:hAnsi="Arial" w:cs="Arial"/>
                          <w:i/>
                          <w:iCs/>
                          <w:sz w:val="20"/>
                          <w:szCs w:val="20"/>
                        </w:rPr>
                        <w:t xml:space="preserve">and other </w:t>
                      </w:r>
                      <w:r w:rsidR="000E6B06">
                        <w:rPr>
                          <w:rFonts w:ascii="Arial" w:hAnsi="Arial" w:cs="Arial"/>
                          <w:i/>
                          <w:iCs/>
                          <w:sz w:val="20"/>
                          <w:szCs w:val="20"/>
                        </w:rPr>
                        <w:t xml:space="preserve">network </w:t>
                      </w:r>
                      <w:r>
                        <w:rPr>
                          <w:rFonts w:ascii="Arial" w:hAnsi="Arial" w:cs="Arial"/>
                          <w:i/>
                          <w:iCs/>
                          <w:sz w:val="20"/>
                          <w:szCs w:val="20"/>
                        </w:rPr>
                        <w:t xml:space="preserve">partners to </w:t>
                      </w:r>
                      <w:r w:rsidR="000E6B06">
                        <w:rPr>
                          <w:rFonts w:ascii="Arial" w:hAnsi="Arial" w:cs="Arial"/>
                          <w:i/>
                          <w:iCs/>
                          <w:sz w:val="20"/>
                          <w:szCs w:val="20"/>
                        </w:rPr>
                        <w:t>develop the Pledge for Schools.</w:t>
                      </w:r>
                    </w:p>
                    <w:p w14:paraId="3C91C354" w14:textId="14F8E992" w:rsidR="006E1257" w:rsidRDefault="00F038D9" w:rsidP="00874E31">
                      <w:pPr>
                        <w:rPr>
                          <w:rFonts w:ascii="Arial" w:hAnsi="Arial" w:cs="Arial"/>
                          <w:i/>
                          <w:iCs/>
                          <w:sz w:val="20"/>
                          <w:szCs w:val="20"/>
                        </w:rPr>
                      </w:pPr>
                      <w:r>
                        <w:rPr>
                          <w:rFonts w:ascii="Arial" w:hAnsi="Arial" w:cs="Arial"/>
                          <w:i/>
                          <w:iCs/>
                          <w:sz w:val="20"/>
                          <w:szCs w:val="20"/>
                        </w:rPr>
                        <w:t>Local community outreach is</w:t>
                      </w:r>
                      <w:r w:rsidR="000E6B06">
                        <w:rPr>
                          <w:rFonts w:ascii="Arial" w:hAnsi="Arial" w:cs="Arial"/>
                          <w:i/>
                          <w:iCs/>
                          <w:sz w:val="20"/>
                          <w:szCs w:val="20"/>
                        </w:rPr>
                        <w:t xml:space="preserve"> being developed and strengthened through </w:t>
                      </w:r>
                      <w:r w:rsidR="006E1257">
                        <w:rPr>
                          <w:rFonts w:ascii="Arial" w:hAnsi="Arial" w:cs="Arial"/>
                          <w:i/>
                          <w:iCs/>
                          <w:sz w:val="20"/>
                          <w:szCs w:val="20"/>
                        </w:rPr>
                        <w:t>the Pledge for schools</w:t>
                      </w:r>
                      <w:r w:rsidR="008D5005">
                        <w:rPr>
                          <w:rFonts w:ascii="Arial" w:hAnsi="Arial" w:cs="Arial"/>
                          <w:i/>
                          <w:iCs/>
                          <w:sz w:val="20"/>
                          <w:szCs w:val="20"/>
                        </w:rPr>
                        <w:t>.</w:t>
                      </w:r>
                      <w:r w:rsidR="006E1257">
                        <w:rPr>
                          <w:rFonts w:ascii="Arial" w:hAnsi="Arial" w:cs="Arial"/>
                          <w:i/>
                          <w:iCs/>
                          <w:sz w:val="20"/>
                          <w:szCs w:val="20"/>
                        </w:rPr>
                        <w:t xml:space="preserve"> </w:t>
                      </w:r>
                    </w:p>
                    <w:p w14:paraId="46B59CF5" w14:textId="65E9F577" w:rsidR="00F038D9" w:rsidRDefault="008D5005" w:rsidP="00874E31">
                      <w:pPr>
                        <w:rPr>
                          <w:rFonts w:ascii="Arial" w:hAnsi="Arial" w:cs="Arial"/>
                          <w:i/>
                          <w:iCs/>
                          <w:sz w:val="20"/>
                          <w:szCs w:val="20"/>
                        </w:rPr>
                      </w:pPr>
                      <w:r>
                        <w:rPr>
                          <w:rFonts w:ascii="Arial" w:hAnsi="Arial" w:cs="Arial"/>
                          <w:i/>
                          <w:iCs/>
                          <w:sz w:val="20"/>
                          <w:szCs w:val="20"/>
                        </w:rPr>
                        <w:t>Presenting the Pledge for schools at</w:t>
                      </w:r>
                      <w:r w:rsidR="002A2C98">
                        <w:rPr>
                          <w:rFonts w:ascii="Arial" w:hAnsi="Arial" w:cs="Arial"/>
                          <w:i/>
                          <w:iCs/>
                          <w:sz w:val="20"/>
                          <w:szCs w:val="20"/>
                        </w:rPr>
                        <w:t xml:space="preserve"> Joint BNU </w:t>
                      </w:r>
                      <w:r w:rsidR="0043581B">
                        <w:rPr>
                          <w:rFonts w:ascii="Arial" w:hAnsi="Arial" w:cs="Arial"/>
                          <w:i/>
                          <w:iCs/>
                          <w:sz w:val="20"/>
                          <w:szCs w:val="20"/>
                        </w:rPr>
                        <w:t>/</w:t>
                      </w:r>
                      <w:r>
                        <w:rPr>
                          <w:rFonts w:ascii="Arial" w:hAnsi="Arial" w:cs="Arial"/>
                          <w:i/>
                          <w:iCs/>
                          <w:sz w:val="20"/>
                          <w:szCs w:val="20"/>
                        </w:rPr>
                        <w:t xml:space="preserve"> </w:t>
                      </w:r>
                      <w:r w:rsidR="002A2C98">
                        <w:rPr>
                          <w:rFonts w:ascii="Arial" w:hAnsi="Arial" w:cs="Arial"/>
                          <w:i/>
                          <w:iCs/>
                          <w:sz w:val="20"/>
                          <w:szCs w:val="20"/>
                        </w:rPr>
                        <w:t>ASTRA</w:t>
                      </w:r>
                      <w:r w:rsidR="0043581B">
                        <w:rPr>
                          <w:rFonts w:ascii="Arial" w:hAnsi="Arial" w:cs="Arial"/>
                          <w:i/>
                          <w:iCs/>
                          <w:sz w:val="20"/>
                          <w:szCs w:val="20"/>
                        </w:rPr>
                        <w:t xml:space="preserve"> Teacher training conference for trainee</w:t>
                      </w:r>
                      <w:r w:rsidR="008D2F66">
                        <w:rPr>
                          <w:rFonts w:ascii="Arial" w:hAnsi="Arial" w:cs="Arial"/>
                          <w:i/>
                          <w:iCs/>
                          <w:sz w:val="20"/>
                          <w:szCs w:val="20"/>
                        </w:rPr>
                        <w:t xml:space="preserve"> and new teachers and the Rothschild Foundation funded ASPIRE Culturally Responsive Communities conferences. </w:t>
                      </w:r>
                      <w:r w:rsidR="0043581B">
                        <w:rPr>
                          <w:rFonts w:ascii="Arial" w:hAnsi="Arial" w:cs="Arial"/>
                          <w:i/>
                          <w:iCs/>
                          <w:sz w:val="20"/>
                          <w:szCs w:val="20"/>
                        </w:rPr>
                        <w:t xml:space="preserve"> </w:t>
                      </w:r>
                      <w:r w:rsidR="002A2C98">
                        <w:rPr>
                          <w:rFonts w:ascii="Arial" w:hAnsi="Arial" w:cs="Arial"/>
                          <w:i/>
                          <w:iCs/>
                          <w:sz w:val="20"/>
                          <w:szCs w:val="20"/>
                        </w:rPr>
                        <w:t xml:space="preserve"> </w:t>
                      </w:r>
                      <w:r w:rsidR="000E6B06">
                        <w:rPr>
                          <w:rFonts w:ascii="Arial" w:hAnsi="Arial" w:cs="Arial"/>
                          <w:i/>
                          <w:iCs/>
                          <w:sz w:val="20"/>
                          <w:szCs w:val="20"/>
                        </w:rPr>
                        <w:t xml:space="preserve"> </w:t>
                      </w:r>
                    </w:p>
                    <w:p w14:paraId="68676075" w14:textId="71F2F1EA" w:rsidR="00D77D20" w:rsidRDefault="00794118" w:rsidP="00874E31">
                      <w:pPr>
                        <w:rPr>
                          <w:rFonts w:ascii="Arial" w:hAnsi="Arial" w:cs="Arial"/>
                          <w:i/>
                          <w:iCs/>
                          <w:sz w:val="20"/>
                          <w:szCs w:val="20"/>
                        </w:rPr>
                      </w:pPr>
                      <w:r>
                        <w:rPr>
                          <w:rFonts w:ascii="Arial" w:hAnsi="Arial" w:cs="Arial"/>
                          <w:i/>
                          <w:iCs/>
                          <w:sz w:val="20"/>
                          <w:szCs w:val="20"/>
                        </w:rPr>
                        <w:t>An Exhibition and web profile for BNU</w:t>
                      </w:r>
                      <w:r w:rsidR="00963266">
                        <w:rPr>
                          <w:rFonts w:ascii="Arial" w:hAnsi="Arial" w:cs="Arial"/>
                          <w:i/>
                          <w:iCs/>
                          <w:sz w:val="20"/>
                          <w:szCs w:val="20"/>
                        </w:rPr>
                        <w:t xml:space="preserve"> </w:t>
                      </w:r>
                      <w:r>
                        <w:rPr>
                          <w:rFonts w:ascii="Arial" w:hAnsi="Arial" w:cs="Arial"/>
                          <w:i/>
                          <w:iCs/>
                          <w:sz w:val="20"/>
                          <w:szCs w:val="20"/>
                        </w:rPr>
                        <w:t xml:space="preserve">fashion student </w:t>
                      </w:r>
                      <w:r w:rsidR="00DF5E15">
                        <w:rPr>
                          <w:rFonts w:ascii="Arial" w:hAnsi="Arial" w:cs="Arial"/>
                          <w:i/>
                          <w:iCs/>
                          <w:sz w:val="20"/>
                          <w:szCs w:val="20"/>
                        </w:rPr>
                        <w:t xml:space="preserve">showcasing </w:t>
                      </w:r>
                      <w:r w:rsidR="00963266">
                        <w:rPr>
                          <w:rFonts w:ascii="Arial" w:hAnsi="Arial" w:cs="Arial"/>
                          <w:i/>
                          <w:iCs/>
                          <w:sz w:val="20"/>
                          <w:szCs w:val="20"/>
                        </w:rPr>
                        <w:t>his designs inspired by his Romany Gypsy heritage.</w:t>
                      </w:r>
                    </w:p>
                    <w:p w14:paraId="674BE701" w14:textId="77777777" w:rsidR="00D77D20" w:rsidRDefault="00D77D20" w:rsidP="00874E31">
                      <w:pPr>
                        <w:rPr>
                          <w:rFonts w:ascii="Arial" w:hAnsi="Arial" w:cs="Arial"/>
                          <w:i/>
                          <w:iCs/>
                          <w:sz w:val="20"/>
                          <w:szCs w:val="20"/>
                        </w:rPr>
                      </w:pPr>
                    </w:p>
                    <w:p w14:paraId="2B922953" w14:textId="77777777" w:rsidR="008D5005" w:rsidRPr="00C04F18" w:rsidRDefault="008D5005" w:rsidP="00874E31">
                      <w:pPr>
                        <w:rPr>
                          <w:rFonts w:ascii="Arial" w:hAnsi="Arial" w:cs="Arial"/>
                          <w:i/>
                          <w:iCs/>
                          <w:sz w:val="20"/>
                          <w:szCs w:val="20"/>
                        </w:rPr>
                      </w:pPr>
                    </w:p>
                    <w:p w14:paraId="3E3AF7D2" w14:textId="6E46DF4A" w:rsidR="00F038D9" w:rsidRDefault="000E6B06" w:rsidP="00874E31">
                      <w:pPr>
                        <w:rPr>
                          <w:rFonts w:ascii="Arial" w:hAnsi="Arial" w:cs="Arial"/>
                          <w:i/>
                          <w:iCs/>
                          <w:sz w:val="20"/>
                          <w:szCs w:val="20"/>
                        </w:rPr>
                      </w:pPr>
                      <w:r>
                        <w:rPr>
                          <w:rFonts w:ascii="Arial" w:hAnsi="Arial" w:cs="Arial"/>
                          <w:i/>
                          <w:iCs/>
                          <w:sz w:val="20"/>
                          <w:szCs w:val="20"/>
                        </w:rPr>
                        <w:t xml:space="preserve">  </w:t>
                      </w:r>
                    </w:p>
                  </w:txbxContent>
                </v:textbox>
                <w10:wrap anchorx="margin"/>
              </v:shape>
            </w:pict>
          </mc:Fallback>
        </mc:AlternateContent>
      </w:r>
    </w:p>
    <w:p w14:paraId="431AA30C" w14:textId="40AE9D64" w:rsidR="002B4B58" w:rsidRDefault="002B4B58" w:rsidP="00E5567F">
      <w:pPr>
        <w:rPr>
          <w:rFonts w:ascii="Arial" w:hAnsi="Arial" w:cs="Arial"/>
          <w:sz w:val="24"/>
          <w:szCs w:val="24"/>
          <w:shd w:val="clear" w:color="auto" w:fill="FFFFFF"/>
        </w:rPr>
      </w:pPr>
    </w:p>
    <w:p w14:paraId="25297485" w14:textId="7AA918CD" w:rsidR="000F26E7" w:rsidRDefault="000F26E7" w:rsidP="00504221">
      <w:pPr>
        <w:rPr>
          <w:rFonts w:ascii="Arial" w:hAnsi="Arial" w:cs="Arial"/>
          <w:b/>
          <w:bCs/>
          <w:sz w:val="24"/>
          <w:szCs w:val="24"/>
          <w:shd w:val="clear" w:color="auto" w:fill="FFFFFF"/>
        </w:rPr>
      </w:pPr>
    </w:p>
    <w:p w14:paraId="2976812F" w14:textId="0572C9A8" w:rsidR="002B4B58" w:rsidRDefault="002B4B58" w:rsidP="00504221">
      <w:pPr>
        <w:rPr>
          <w:rFonts w:ascii="Arial" w:hAnsi="Arial" w:cs="Arial"/>
          <w:b/>
          <w:bCs/>
          <w:sz w:val="24"/>
          <w:szCs w:val="24"/>
          <w:shd w:val="clear" w:color="auto" w:fill="FFFFFF"/>
        </w:rPr>
      </w:pPr>
    </w:p>
    <w:p w14:paraId="2EA6E9E6" w14:textId="258AC96B" w:rsidR="002B4B58" w:rsidRDefault="002B4B58" w:rsidP="00504221">
      <w:pPr>
        <w:rPr>
          <w:rFonts w:ascii="Arial" w:hAnsi="Arial" w:cs="Arial"/>
          <w:b/>
          <w:bCs/>
          <w:sz w:val="24"/>
          <w:szCs w:val="24"/>
          <w:shd w:val="clear" w:color="auto" w:fill="FFFFFF"/>
        </w:rPr>
      </w:pPr>
    </w:p>
    <w:p w14:paraId="27153521" w14:textId="1B09ABD9" w:rsidR="000F26E7" w:rsidRDefault="000F26E7" w:rsidP="00504221">
      <w:pPr>
        <w:rPr>
          <w:rFonts w:ascii="Arial" w:hAnsi="Arial" w:cs="Arial"/>
          <w:b/>
          <w:bCs/>
          <w:sz w:val="24"/>
          <w:szCs w:val="24"/>
          <w:shd w:val="clear" w:color="auto" w:fill="FFFFFF"/>
        </w:rPr>
      </w:pPr>
    </w:p>
    <w:p w14:paraId="741A7A63" w14:textId="0A0CEDF4" w:rsidR="000F26E7" w:rsidRDefault="000F26E7" w:rsidP="00504221">
      <w:pPr>
        <w:rPr>
          <w:rFonts w:ascii="Arial" w:hAnsi="Arial" w:cs="Arial"/>
          <w:b/>
          <w:bCs/>
          <w:sz w:val="24"/>
          <w:szCs w:val="24"/>
          <w:shd w:val="clear" w:color="auto" w:fill="FFFFFF"/>
        </w:rPr>
      </w:pPr>
    </w:p>
    <w:p w14:paraId="5925F98C" w14:textId="77777777" w:rsidR="002B4B58" w:rsidRDefault="002B4B58" w:rsidP="00504221">
      <w:pPr>
        <w:rPr>
          <w:rFonts w:ascii="Arial" w:hAnsi="Arial" w:cs="Arial"/>
          <w:b/>
          <w:bCs/>
          <w:sz w:val="24"/>
          <w:szCs w:val="24"/>
          <w:shd w:val="clear" w:color="auto" w:fill="FFFFFF"/>
        </w:rPr>
      </w:pPr>
    </w:p>
    <w:p w14:paraId="4A196601" w14:textId="77777777" w:rsidR="002B4B58" w:rsidRDefault="002B4B58" w:rsidP="00504221">
      <w:pPr>
        <w:rPr>
          <w:rFonts w:ascii="Arial" w:hAnsi="Arial" w:cs="Arial"/>
          <w:b/>
          <w:bCs/>
          <w:sz w:val="24"/>
          <w:szCs w:val="24"/>
          <w:shd w:val="clear" w:color="auto" w:fill="FFFFFF"/>
        </w:rPr>
      </w:pPr>
    </w:p>
    <w:p w14:paraId="65F2A837" w14:textId="77777777" w:rsidR="002B4B58" w:rsidRDefault="002B4B58" w:rsidP="00504221">
      <w:pPr>
        <w:rPr>
          <w:rFonts w:ascii="Arial" w:hAnsi="Arial" w:cs="Arial"/>
          <w:b/>
          <w:bCs/>
          <w:sz w:val="24"/>
          <w:szCs w:val="24"/>
          <w:shd w:val="clear" w:color="auto" w:fill="FFFFFF"/>
        </w:rPr>
      </w:pPr>
    </w:p>
    <w:p w14:paraId="1F1232D7" w14:textId="77777777" w:rsidR="002B4B58" w:rsidRDefault="002B4B58" w:rsidP="00504221">
      <w:pPr>
        <w:rPr>
          <w:rFonts w:ascii="Arial" w:hAnsi="Arial" w:cs="Arial"/>
          <w:b/>
          <w:bCs/>
          <w:sz w:val="24"/>
          <w:szCs w:val="24"/>
          <w:shd w:val="clear" w:color="auto" w:fill="FFFFFF"/>
        </w:rPr>
      </w:pPr>
    </w:p>
    <w:p w14:paraId="493333A9" w14:textId="77777777" w:rsidR="002B4B58" w:rsidRDefault="002B4B58" w:rsidP="00504221">
      <w:pPr>
        <w:rPr>
          <w:rFonts w:ascii="Arial" w:hAnsi="Arial" w:cs="Arial"/>
          <w:b/>
          <w:bCs/>
          <w:sz w:val="24"/>
          <w:szCs w:val="24"/>
          <w:shd w:val="clear" w:color="auto" w:fill="FFFFFF"/>
        </w:rPr>
      </w:pPr>
    </w:p>
    <w:p w14:paraId="76006D84" w14:textId="77777777" w:rsidR="002B4B58" w:rsidRDefault="002B4B58" w:rsidP="00504221">
      <w:pPr>
        <w:rPr>
          <w:rFonts w:ascii="Arial" w:hAnsi="Arial" w:cs="Arial"/>
          <w:b/>
          <w:bCs/>
          <w:sz w:val="24"/>
          <w:szCs w:val="24"/>
          <w:shd w:val="clear" w:color="auto" w:fill="FFFFFF"/>
        </w:rPr>
      </w:pPr>
    </w:p>
    <w:p w14:paraId="1DBF0A2D" w14:textId="77777777" w:rsidR="002B4B58" w:rsidRDefault="002B4B58" w:rsidP="00504221">
      <w:pPr>
        <w:rPr>
          <w:rFonts w:ascii="Arial" w:hAnsi="Arial" w:cs="Arial"/>
          <w:b/>
          <w:bCs/>
          <w:sz w:val="24"/>
          <w:szCs w:val="24"/>
          <w:shd w:val="clear" w:color="auto" w:fill="FFFFFF"/>
        </w:rPr>
      </w:pPr>
    </w:p>
    <w:p w14:paraId="208DBD79" w14:textId="374C2B56" w:rsidR="00AA2A7B" w:rsidRDefault="00184352" w:rsidP="00504221">
      <w:pPr>
        <w:rPr>
          <w:rFonts w:ascii="Arial" w:hAnsi="Arial" w:cs="Arial"/>
          <w:b/>
          <w:bCs/>
          <w:sz w:val="24"/>
          <w:szCs w:val="24"/>
          <w:shd w:val="clear" w:color="auto" w:fill="FFFFFF"/>
        </w:rPr>
      </w:pPr>
      <w:r w:rsidRPr="00184352">
        <w:rPr>
          <w:rFonts w:ascii="Arial" w:hAnsi="Arial" w:cs="Arial"/>
          <w:b/>
          <w:bCs/>
          <w:sz w:val="24"/>
          <w:szCs w:val="24"/>
          <w:shd w:val="clear" w:color="auto" w:fill="FFFFFF"/>
        </w:rPr>
        <w:t xml:space="preserve">Question: Please list any examples of activities or resources your institution/organisation has engaged with since you 'Took the </w:t>
      </w:r>
      <w:r w:rsidR="00641EEF">
        <w:rPr>
          <w:rFonts w:ascii="Arial" w:hAnsi="Arial" w:cs="Arial"/>
          <w:b/>
          <w:bCs/>
          <w:sz w:val="24"/>
          <w:szCs w:val="24"/>
          <w:shd w:val="clear" w:color="auto" w:fill="FFFFFF"/>
        </w:rPr>
        <w:t>Pledge</w:t>
      </w:r>
      <w:r w:rsidRPr="00184352">
        <w:rPr>
          <w:rFonts w:ascii="Arial" w:hAnsi="Arial" w:cs="Arial"/>
          <w:b/>
          <w:bCs/>
          <w:sz w:val="24"/>
          <w:szCs w:val="24"/>
          <w:shd w:val="clear" w:color="auto" w:fill="FFFFFF"/>
        </w:rPr>
        <w:t xml:space="preserve">' that promote Inclusion, Celebration and Commemoration of GTRSB cultures. </w:t>
      </w:r>
    </w:p>
    <w:p w14:paraId="0096FFA1" w14:textId="434391EF" w:rsidR="00F2622F" w:rsidRDefault="00184352" w:rsidP="00504221">
      <w:pPr>
        <w:rPr>
          <w:rFonts w:ascii="Arial" w:hAnsi="Arial" w:cs="Arial"/>
          <w:b/>
          <w:bCs/>
          <w:sz w:val="24"/>
          <w:szCs w:val="24"/>
          <w:shd w:val="clear" w:color="auto" w:fill="FFFFFF"/>
        </w:rPr>
      </w:pPr>
      <w:r w:rsidRPr="00184352">
        <w:rPr>
          <w:rFonts w:ascii="Arial" w:hAnsi="Arial" w:cs="Arial"/>
          <w:b/>
          <w:bCs/>
          <w:sz w:val="24"/>
          <w:szCs w:val="24"/>
          <w:shd w:val="clear" w:color="auto" w:fill="FFFFFF"/>
        </w:rPr>
        <w:t>Please can you also identify future plans under this heading and outline how you have come to identify activities/resources e.g.</w:t>
      </w:r>
      <w:r w:rsidR="00F278B5">
        <w:rPr>
          <w:rFonts w:ascii="Arial" w:hAnsi="Arial" w:cs="Arial"/>
          <w:b/>
          <w:bCs/>
          <w:sz w:val="24"/>
          <w:szCs w:val="24"/>
          <w:shd w:val="clear" w:color="auto" w:fill="FFFFFF"/>
        </w:rPr>
        <w:t>,</w:t>
      </w:r>
      <w:r w:rsidRPr="00184352">
        <w:rPr>
          <w:rFonts w:ascii="Arial" w:hAnsi="Arial" w:cs="Arial"/>
          <w:b/>
          <w:bCs/>
          <w:sz w:val="24"/>
          <w:szCs w:val="24"/>
          <w:shd w:val="clear" w:color="auto" w:fill="FFFFFF"/>
        </w:rPr>
        <w:t xml:space="preserve"> in collaboration with local community groups, or students, through the GTRSBintoHE Network etc.</w:t>
      </w:r>
    </w:p>
    <w:p w14:paraId="5BD56515" w14:textId="4495410E" w:rsidR="002E6C76" w:rsidRDefault="002E6C76" w:rsidP="002E6C76">
      <w:pPr>
        <w:rPr>
          <w:rFonts w:ascii="Arial" w:hAnsi="Arial" w:cs="Arial"/>
          <w:i/>
          <w:iCs/>
        </w:rPr>
      </w:pPr>
      <w:r w:rsidRPr="0019788A">
        <w:rPr>
          <w:rFonts w:ascii="Arial" w:hAnsi="Arial" w:cs="Arial"/>
          <w:i/>
          <w:iCs/>
        </w:rPr>
        <w:t>I intend to roll out some training courtesy of FFT in Brighton to all staff during GTRSB month</w:t>
      </w:r>
      <w:r w:rsidR="00CF62C0">
        <w:rPr>
          <w:rFonts w:ascii="Arial" w:hAnsi="Arial" w:cs="Arial"/>
          <w:i/>
          <w:iCs/>
        </w:rPr>
        <w:t xml:space="preserve"> (ICTtheatre Brighton).</w:t>
      </w:r>
      <w:r w:rsidRPr="0019788A">
        <w:rPr>
          <w:rFonts w:ascii="Arial" w:hAnsi="Arial" w:cs="Arial"/>
          <w:i/>
          <w:iCs/>
        </w:rPr>
        <w:tab/>
      </w:r>
    </w:p>
    <w:p w14:paraId="2493B75D" w14:textId="1181A6E7" w:rsidR="002E6C76" w:rsidRPr="0019788A" w:rsidRDefault="00F42D9F" w:rsidP="002E6C76">
      <w:pPr>
        <w:rPr>
          <w:rFonts w:ascii="Arial" w:hAnsi="Arial" w:cs="Arial"/>
          <w:i/>
          <w:iCs/>
        </w:rPr>
      </w:pPr>
      <w:r>
        <w:rPr>
          <w:rFonts w:ascii="Arial" w:hAnsi="Arial" w:cs="Arial"/>
          <w:i/>
          <w:iCs/>
        </w:rPr>
        <w:t>Our b</w:t>
      </w:r>
      <w:r w:rsidR="002E6C76" w:rsidRPr="0019788A">
        <w:rPr>
          <w:rFonts w:ascii="Arial" w:hAnsi="Arial" w:cs="Arial"/>
          <w:i/>
          <w:iCs/>
        </w:rPr>
        <w:t>iggest project was our 'Opening the Doors' online conference last June as part of GRT History Month</w:t>
      </w:r>
      <w:r w:rsidR="0019788A">
        <w:rPr>
          <w:rFonts w:ascii="Arial" w:hAnsi="Arial" w:cs="Arial"/>
          <w:i/>
          <w:iCs/>
        </w:rPr>
        <w:t xml:space="preserve"> </w:t>
      </w:r>
      <w:r w:rsidR="00CA46F0">
        <w:rPr>
          <w:rFonts w:ascii="Arial" w:hAnsi="Arial" w:cs="Arial"/>
          <w:i/>
          <w:iCs/>
        </w:rPr>
        <w:t>(Winchester</w:t>
      </w:r>
      <w:r w:rsidR="0019788A">
        <w:rPr>
          <w:rFonts w:ascii="Arial" w:hAnsi="Arial" w:cs="Arial"/>
          <w:i/>
          <w:iCs/>
        </w:rPr>
        <w:t>)</w:t>
      </w:r>
      <w:r w:rsidR="002E6C76" w:rsidRPr="0019788A">
        <w:rPr>
          <w:rFonts w:ascii="Arial" w:hAnsi="Arial" w:cs="Arial"/>
          <w:i/>
          <w:iCs/>
        </w:rPr>
        <w:t>.</w:t>
      </w:r>
      <w:r w:rsidR="002E6C76" w:rsidRPr="0019788A">
        <w:rPr>
          <w:rFonts w:ascii="Arial" w:hAnsi="Arial" w:cs="Arial"/>
          <w:i/>
          <w:iCs/>
        </w:rPr>
        <w:tab/>
      </w:r>
    </w:p>
    <w:p w14:paraId="3142409A" w14:textId="0FAAF7F0" w:rsidR="002E6C76" w:rsidRPr="0019788A" w:rsidRDefault="002E6C76" w:rsidP="002E6C76">
      <w:pPr>
        <w:rPr>
          <w:rFonts w:ascii="Arial" w:hAnsi="Arial" w:cs="Arial"/>
          <w:i/>
          <w:iCs/>
        </w:rPr>
      </w:pPr>
      <w:r w:rsidRPr="0019788A">
        <w:rPr>
          <w:rFonts w:ascii="Arial" w:hAnsi="Arial" w:cs="Arial"/>
          <w:i/>
          <w:iCs/>
        </w:rPr>
        <w:t>GTRSB into HE Network has been an excellent source of information and networking.</w:t>
      </w:r>
      <w:r w:rsidR="00CA46F0">
        <w:rPr>
          <w:rFonts w:ascii="Arial" w:hAnsi="Arial" w:cs="Arial"/>
          <w:i/>
          <w:iCs/>
        </w:rPr>
        <w:t xml:space="preserve"> </w:t>
      </w:r>
      <w:r w:rsidRPr="0019788A">
        <w:rPr>
          <w:rFonts w:ascii="Arial" w:hAnsi="Arial" w:cs="Arial"/>
          <w:i/>
          <w:iCs/>
        </w:rPr>
        <w:t xml:space="preserve">We have attended national conferences and contributed to these as a presenter, sharing our experiences and progress to date to encourage other universities to sign the </w:t>
      </w:r>
      <w:r w:rsidR="00641EEF">
        <w:rPr>
          <w:rFonts w:ascii="Arial" w:hAnsi="Arial" w:cs="Arial"/>
          <w:i/>
          <w:iCs/>
        </w:rPr>
        <w:t>Pledge</w:t>
      </w:r>
      <w:r w:rsidRPr="0019788A">
        <w:rPr>
          <w:rFonts w:ascii="Arial" w:hAnsi="Arial" w:cs="Arial"/>
          <w:i/>
          <w:iCs/>
        </w:rPr>
        <w:t>. We have attended webinars, workshops</w:t>
      </w:r>
      <w:r w:rsidR="00CA46F0">
        <w:rPr>
          <w:rFonts w:ascii="Arial" w:hAnsi="Arial" w:cs="Arial"/>
          <w:i/>
          <w:iCs/>
        </w:rPr>
        <w:t>,</w:t>
      </w:r>
      <w:r w:rsidRPr="0019788A">
        <w:rPr>
          <w:rFonts w:ascii="Arial" w:hAnsi="Arial" w:cs="Arial"/>
          <w:i/>
          <w:iCs/>
        </w:rPr>
        <w:t xml:space="preserve"> and other online events such as the ACERT Conference</w:t>
      </w:r>
      <w:r w:rsidR="00CA46F0">
        <w:rPr>
          <w:rFonts w:ascii="Arial" w:hAnsi="Arial" w:cs="Arial"/>
          <w:i/>
          <w:iCs/>
        </w:rPr>
        <w:t xml:space="preserve"> (Sunderland)</w:t>
      </w:r>
      <w:r w:rsidRPr="0019788A">
        <w:rPr>
          <w:rFonts w:ascii="Arial" w:hAnsi="Arial" w:cs="Arial"/>
          <w:i/>
          <w:iCs/>
        </w:rPr>
        <w:t>.</w:t>
      </w:r>
      <w:r w:rsidRPr="0019788A">
        <w:rPr>
          <w:rFonts w:ascii="Arial" w:hAnsi="Arial" w:cs="Arial"/>
          <w:i/>
          <w:iCs/>
        </w:rPr>
        <w:tab/>
      </w:r>
    </w:p>
    <w:p w14:paraId="476DD22D" w14:textId="45B1B1D2" w:rsidR="002E6C76" w:rsidRPr="0019788A" w:rsidRDefault="002E6C76" w:rsidP="002E6C76">
      <w:pPr>
        <w:rPr>
          <w:rFonts w:ascii="Arial" w:hAnsi="Arial" w:cs="Arial"/>
          <w:i/>
          <w:iCs/>
        </w:rPr>
      </w:pPr>
      <w:r w:rsidRPr="0019788A">
        <w:rPr>
          <w:rFonts w:ascii="Arial" w:hAnsi="Arial" w:cs="Arial"/>
          <w:i/>
          <w:iCs/>
        </w:rPr>
        <w:t>We celebrated GTRSB History Month in June 2021 and promoted it through our social media channels and website. We collated various GTRSB informational and educational resources on our website to share with our staff and students, while promoting events hosted by other HEIs and charitable organisations such as FFT. Our Named Contact has engaged with many CPD events (mostly promoted through the GTRSBintoHE network) to widen their knowledge of the issues facing GTRSB students in accessing HE, and how we can help surmount these barriers.</w:t>
      </w:r>
      <w:r w:rsidR="007A2A34">
        <w:rPr>
          <w:rFonts w:ascii="Arial" w:hAnsi="Arial" w:cs="Arial"/>
          <w:i/>
          <w:iCs/>
        </w:rPr>
        <w:t xml:space="preserve"> </w:t>
      </w:r>
      <w:r w:rsidRPr="0019788A">
        <w:rPr>
          <w:rFonts w:ascii="Arial" w:hAnsi="Arial" w:cs="Arial"/>
          <w:i/>
          <w:iCs/>
        </w:rPr>
        <w:t>We also used Glasgow Children’s University to provide some outreach activities to local primary and secondary school pupils, by inclusion of GTRSB educational activities in their quarterly newsletter (Summer 2021 issue). Links to newsletter content here: https://bit.ly/LearningScottishCant and https://bit.ly/GRTHM2021Comp. Glasgow CU member pupils get credits for completing these activities, which leads to awards, therefore incentivising the children to take part and learn something new – in this case about GTRSB communities.</w:t>
      </w:r>
      <w:r w:rsidR="007A2A34">
        <w:rPr>
          <w:rFonts w:ascii="Arial" w:hAnsi="Arial" w:cs="Arial"/>
          <w:i/>
          <w:iCs/>
        </w:rPr>
        <w:t xml:space="preserve"> </w:t>
      </w:r>
      <w:r w:rsidRPr="0019788A">
        <w:rPr>
          <w:rFonts w:ascii="Arial" w:hAnsi="Arial" w:cs="Arial"/>
          <w:i/>
          <w:iCs/>
        </w:rPr>
        <w:t>For GTRSB History Month 2022 we are planning to host our own events for our staff and students in collaboration with local community groups and are in the early stages of planning currently</w:t>
      </w:r>
      <w:r w:rsidR="007A2A34">
        <w:rPr>
          <w:rFonts w:ascii="Arial" w:hAnsi="Arial" w:cs="Arial"/>
          <w:i/>
          <w:iCs/>
        </w:rPr>
        <w:t xml:space="preserve"> (Strathclyde)</w:t>
      </w:r>
      <w:r w:rsidRPr="0019788A">
        <w:rPr>
          <w:rFonts w:ascii="Arial" w:hAnsi="Arial" w:cs="Arial"/>
          <w:i/>
          <w:iCs/>
        </w:rPr>
        <w:t>.</w:t>
      </w:r>
    </w:p>
    <w:p w14:paraId="35A51B92" w14:textId="77777777" w:rsidR="009F1A20" w:rsidRDefault="009F1A20" w:rsidP="002E6C76">
      <w:pPr>
        <w:rPr>
          <w:rFonts w:ascii="Arial" w:hAnsi="Arial" w:cs="Arial"/>
          <w:i/>
          <w:iCs/>
        </w:rPr>
      </w:pPr>
    </w:p>
    <w:p w14:paraId="67477CD7" w14:textId="7157C914" w:rsidR="002E6C76" w:rsidRPr="0019788A" w:rsidRDefault="002E6C76" w:rsidP="002E6C76">
      <w:pPr>
        <w:rPr>
          <w:rFonts w:ascii="Arial" w:hAnsi="Arial" w:cs="Arial"/>
          <w:i/>
          <w:iCs/>
        </w:rPr>
      </w:pPr>
      <w:r w:rsidRPr="0019788A">
        <w:rPr>
          <w:rFonts w:ascii="Arial" w:hAnsi="Arial" w:cs="Arial"/>
          <w:i/>
          <w:iCs/>
        </w:rPr>
        <w:t xml:space="preserve">GRTHM activities included a talk from Northumbria PhD graduate, </w:t>
      </w:r>
      <w:r w:rsidR="00CD582B" w:rsidRPr="0019788A">
        <w:rPr>
          <w:rFonts w:ascii="Arial" w:hAnsi="Arial" w:cs="Arial"/>
          <w:i/>
          <w:iCs/>
        </w:rPr>
        <w:t>playwright,</w:t>
      </w:r>
      <w:r w:rsidRPr="0019788A">
        <w:rPr>
          <w:rFonts w:ascii="Arial" w:hAnsi="Arial" w:cs="Arial"/>
          <w:i/>
          <w:iCs/>
        </w:rPr>
        <w:t xml:space="preserve"> and Irish Traveller Rosaleen McDonagh, and a radio broadcast/podcast (co</w:t>
      </w:r>
      <w:r w:rsidRPr="0019788A">
        <w:rPr>
          <w:rFonts w:ascii="Cambria Math" w:hAnsi="Cambria Math" w:cs="Cambria Math"/>
          <w:i/>
          <w:iCs/>
        </w:rPr>
        <w:t>‐</w:t>
      </w:r>
      <w:r w:rsidRPr="0019788A">
        <w:rPr>
          <w:rFonts w:ascii="Arial" w:hAnsi="Arial" w:cs="Arial"/>
          <w:i/>
          <w:iCs/>
        </w:rPr>
        <w:t>produced and presented with GTRSB community members and Skimstone Arts), featuring songs, stories, spoken word pieces and poems which helped to raise awareness of the diverse learning and educational experiences of individuals from GTRSB backgrounds. We are currently planning further events for GRTHM in June 2022</w:t>
      </w:r>
      <w:r w:rsidR="008377DD">
        <w:rPr>
          <w:rFonts w:ascii="Arial" w:hAnsi="Arial" w:cs="Arial"/>
          <w:i/>
          <w:iCs/>
        </w:rPr>
        <w:t xml:space="preserve">. </w:t>
      </w:r>
      <w:r w:rsidRPr="0019788A">
        <w:rPr>
          <w:rFonts w:ascii="Arial" w:hAnsi="Arial" w:cs="Arial"/>
          <w:i/>
          <w:iCs/>
        </w:rPr>
        <w:t>We have utilised the HESA consultation and Advance HE Diversity Monitoring reports to advance our data collection around diversity (although these categories are still too aggregated). The plan is for the Working Group to be established this academic year to enhance these activities for 22/23</w:t>
      </w:r>
      <w:r w:rsidR="007D6F8C">
        <w:rPr>
          <w:rFonts w:ascii="Arial" w:hAnsi="Arial" w:cs="Arial"/>
          <w:i/>
          <w:iCs/>
        </w:rPr>
        <w:t xml:space="preserve"> </w:t>
      </w:r>
      <w:r w:rsidR="008377DD" w:rsidRPr="008377DD">
        <w:rPr>
          <w:rFonts w:ascii="Arial" w:hAnsi="Arial" w:cs="Arial"/>
          <w:i/>
          <w:iCs/>
        </w:rPr>
        <w:t>(Northumbria).</w:t>
      </w:r>
      <w:r w:rsidRPr="0019788A">
        <w:rPr>
          <w:rFonts w:ascii="Arial" w:hAnsi="Arial" w:cs="Arial"/>
          <w:i/>
          <w:iCs/>
        </w:rPr>
        <w:tab/>
      </w:r>
    </w:p>
    <w:p w14:paraId="0E384DC7" w14:textId="0FD2C8C6" w:rsidR="002E6C76" w:rsidRPr="0019788A" w:rsidRDefault="002E6C76" w:rsidP="002E6C76">
      <w:pPr>
        <w:rPr>
          <w:rFonts w:ascii="Arial" w:hAnsi="Arial" w:cs="Arial"/>
          <w:i/>
          <w:iCs/>
        </w:rPr>
      </w:pPr>
      <w:r w:rsidRPr="0019788A">
        <w:rPr>
          <w:rFonts w:ascii="Arial" w:hAnsi="Arial" w:cs="Arial"/>
          <w:i/>
          <w:iCs/>
        </w:rPr>
        <w:t xml:space="preserve">Since taking the </w:t>
      </w:r>
      <w:r w:rsidR="00641EEF">
        <w:rPr>
          <w:rFonts w:ascii="Arial" w:hAnsi="Arial" w:cs="Arial"/>
          <w:i/>
          <w:iCs/>
        </w:rPr>
        <w:t>Pledge</w:t>
      </w:r>
      <w:r w:rsidRPr="0019788A">
        <w:rPr>
          <w:rFonts w:ascii="Arial" w:hAnsi="Arial" w:cs="Arial"/>
          <w:i/>
          <w:iCs/>
        </w:rPr>
        <w:t xml:space="preserve"> the College has focused more internally as we have been able to identify a large population who fall under the ethnicities in the </w:t>
      </w:r>
      <w:r w:rsidR="00641EEF">
        <w:rPr>
          <w:rFonts w:ascii="Arial" w:hAnsi="Arial" w:cs="Arial"/>
          <w:i/>
          <w:iCs/>
        </w:rPr>
        <w:t>Pledge</w:t>
      </w:r>
      <w:r w:rsidRPr="0019788A">
        <w:rPr>
          <w:rFonts w:ascii="Arial" w:hAnsi="Arial" w:cs="Arial"/>
          <w:i/>
          <w:iCs/>
        </w:rPr>
        <w:t>. The College will now work with the students to develop relevant outreach activities to support the communities</w:t>
      </w:r>
      <w:r w:rsidR="008377DD">
        <w:rPr>
          <w:rFonts w:ascii="Arial" w:hAnsi="Arial" w:cs="Arial"/>
          <w:i/>
          <w:iCs/>
        </w:rPr>
        <w:t xml:space="preserve">. </w:t>
      </w:r>
      <w:r w:rsidRPr="0019788A">
        <w:rPr>
          <w:rFonts w:ascii="Arial" w:hAnsi="Arial" w:cs="Arial"/>
          <w:i/>
          <w:iCs/>
        </w:rPr>
        <w:t xml:space="preserve">The College has also recruited a Recruitment and Widening Access Officer from the GTRSB </w:t>
      </w:r>
      <w:r w:rsidRPr="0019788A">
        <w:rPr>
          <w:rFonts w:ascii="Arial" w:hAnsi="Arial" w:cs="Arial"/>
          <w:i/>
          <w:iCs/>
        </w:rPr>
        <w:lastRenderedPageBreak/>
        <w:t>community to support the students and promote the College. The Officer will also advise the College on any issues that students have raised and liaise them back to the College</w:t>
      </w:r>
      <w:r w:rsidR="008377DD">
        <w:rPr>
          <w:rFonts w:ascii="Arial" w:hAnsi="Arial" w:cs="Arial"/>
          <w:i/>
          <w:iCs/>
        </w:rPr>
        <w:t xml:space="preserve"> </w:t>
      </w:r>
      <w:r w:rsidR="00F34898" w:rsidRPr="00F34898">
        <w:rPr>
          <w:rFonts w:ascii="Arial" w:hAnsi="Arial" w:cs="Arial"/>
          <w:i/>
          <w:iCs/>
        </w:rPr>
        <w:t>(Nelson College).</w:t>
      </w:r>
      <w:r w:rsidRPr="0019788A">
        <w:rPr>
          <w:rFonts w:ascii="Arial" w:hAnsi="Arial" w:cs="Arial"/>
          <w:i/>
          <w:iCs/>
        </w:rPr>
        <w:tab/>
      </w:r>
    </w:p>
    <w:p w14:paraId="66335CC9" w14:textId="4CCDADD3" w:rsidR="00260092" w:rsidRPr="00260092" w:rsidRDefault="00260092" w:rsidP="00260092">
      <w:pPr>
        <w:rPr>
          <w:rFonts w:ascii="Arial" w:hAnsi="Arial" w:cs="Arial"/>
          <w:i/>
          <w:iCs/>
          <w:color w:val="000000"/>
        </w:rPr>
      </w:pPr>
      <w:r>
        <w:rPr>
          <w:rFonts w:ascii="Arial" w:hAnsi="Arial" w:cs="Arial"/>
          <w:i/>
          <w:iCs/>
        </w:rPr>
        <w:t xml:space="preserve">We </w:t>
      </w:r>
      <w:r w:rsidR="002E6C76" w:rsidRPr="0019788A">
        <w:rPr>
          <w:rFonts w:ascii="Arial" w:hAnsi="Arial" w:cs="Arial"/>
          <w:i/>
          <w:iCs/>
        </w:rPr>
        <w:t xml:space="preserve">have created a new role within the Student Wellbeing and Inclusivity Service to engage with diverse student groups and increase both confidence and awareness of our services. The new role holder for our Diversity and Engagement Manager commenced in post </w:t>
      </w:r>
      <w:r>
        <w:rPr>
          <w:rFonts w:ascii="Arial" w:hAnsi="Arial" w:cs="Arial"/>
          <w:i/>
          <w:iCs/>
        </w:rPr>
        <w:t>in</w:t>
      </w:r>
      <w:r w:rsidR="002E6C76" w:rsidRPr="0019788A">
        <w:rPr>
          <w:rFonts w:ascii="Arial" w:hAnsi="Arial" w:cs="Arial"/>
          <w:i/>
          <w:iCs/>
        </w:rPr>
        <w:t xml:space="preserve"> March 2022</w:t>
      </w:r>
      <w:r>
        <w:rPr>
          <w:rFonts w:ascii="Arial" w:hAnsi="Arial" w:cs="Arial"/>
          <w:i/>
          <w:iCs/>
        </w:rPr>
        <w:t>, and</w:t>
      </w:r>
      <w:r w:rsidR="002E6C76" w:rsidRPr="0019788A">
        <w:rPr>
          <w:rFonts w:ascii="Arial" w:hAnsi="Arial" w:cs="Arial"/>
          <w:i/>
          <w:iCs/>
        </w:rPr>
        <w:t xml:space="preserve"> the University have appointed a Director of Inclusion</w:t>
      </w:r>
      <w:r>
        <w:rPr>
          <w:rFonts w:ascii="Arial" w:hAnsi="Arial" w:cs="Arial"/>
          <w:i/>
          <w:iCs/>
        </w:rPr>
        <w:t xml:space="preserve">. </w:t>
      </w:r>
      <w:r w:rsidRPr="00260092">
        <w:rPr>
          <w:rFonts w:ascii="Arial" w:hAnsi="Arial" w:cs="Arial"/>
          <w:i/>
          <w:iCs/>
          <w:color w:val="000000"/>
        </w:rPr>
        <w:t>The Student Wellbeing and Inclusivity Service has consolidated an equality, diversity</w:t>
      </w:r>
      <w:r>
        <w:rPr>
          <w:rFonts w:ascii="Arial" w:hAnsi="Arial" w:cs="Arial"/>
          <w:i/>
          <w:iCs/>
          <w:color w:val="000000"/>
        </w:rPr>
        <w:t>,</w:t>
      </w:r>
      <w:r w:rsidRPr="00260092">
        <w:rPr>
          <w:rFonts w:ascii="Arial" w:hAnsi="Arial" w:cs="Arial"/>
          <w:i/>
          <w:iCs/>
          <w:color w:val="000000"/>
        </w:rPr>
        <w:t xml:space="preserve"> and inclusion website for students, and it includes a webpage dedicated to GTRSB students which provides specific support and tailored services for the community</w:t>
      </w:r>
      <w:r>
        <w:rPr>
          <w:rFonts w:ascii="Arial" w:hAnsi="Arial" w:cs="Arial"/>
          <w:i/>
          <w:iCs/>
          <w:color w:val="000000"/>
        </w:rPr>
        <w:t>. In addition, t</w:t>
      </w:r>
      <w:r w:rsidRPr="00260092">
        <w:rPr>
          <w:rFonts w:ascii="Arial" w:hAnsi="Arial" w:cs="Arial"/>
          <w:i/>
          <w:iCs/>
          <w:color w:val="000000"/>
        </w:rPr>
        <w:t>he Student Wellbeing and Inclusivity Service is annually celebrating Gypsy, Roma</w:t>
      </w:r>
      <w:r>
        <w:rPr>
          <w:rFonts w:ascii="Arial" w:hAnsi="Arial" w:cs="Arial"/>
          <w:i/>
          <w:iCs/>
          <w:color w:val="000000"/>
        </w:rPr>
        <w:t>,</w:t>
      </w:r>
      <w:r w:rsidRPr="00260092">
        <w:rPr>
          <w:rFonts w:ascii="Arial" w:hAnsi="Arial" w:cs="Arial"/>
          <w:i/>
          <w:iCs/>
          <w:color w:val="000000"/>
        </w:rPr>
        <w:t xml:space="preserve"> and Traveller History Month through raising awareness of history, language and lived experiences of community members. GTRSB students can also opt in to receive a named advisor from the Wellbeing team who can provide guidance and tailored advice during their time at the University for extra </w:t>
      </w:r>
      <w:r>
        <w:rPr>
          <w:rFonts w:ascii="Arial" w:hAnsi="Arial" w:cs="Arial"/>
          <w:i/>
          <w:iCs/>
          <w:color w:val="000000"/>
        </w:rPr>
        <w:t>support (Essex).</w:t>
      </w:r>
    </w:p>
    <w:p w14:paraId="162063A4" w14:textId="77777777" w:rsidR="00260092" w:rsidRDefault="00260092" w:rsidP="002E6C76">
      <w:pPr>
        <w:rPr>
          <w:rFonts w:ascii="Arial" w:hAnsi="Arial" w:cs="Arial"/>
          <w:i/>
          <w:iCs/>
        </w:rPr>
      </w:pPr>
    </w:p>
    <w:p w14:paraId="4403DC20" w14:textId="0240028E" w:rsidR="007A44BF" w:rsidRPr="00340602" w:rsidRDefault="002012DB" w:rsidP="002E6C76">
      <w:pPr>
        <w:rPr>
          <w:rFonts w:ascii="Arial" w:hAnsi="Arial" w:cs="Arial"/>
          <w:i/>
          <w:iCs/>
        </w:rPr>
      </w:pPr>
      <w:r>
        <w:rPr>
          <w:rFonts w:ascii="Arial" w:hAnsi="Arial" w:cs="Arial"/>
          <w:i/>
          <w:iCs/>
        </w:rPr>
        <w:t>We host the GTRSB web</w:t>
      </w:r>
      <w:r w:rsidR="00B80DA1">
        <w:rPr>
          <w:rFonts w:ascii="Arial" w:hAnsi="Arial" w:cs="Arial"/>
          <w:i/>
          <w:iCs/>
        </w:rPr>
        <w:t xml:space="preserve">site which includes </w:t>
      </w:r>
      <w:r w:rsidR="00C06F07">
        <w:rPr>
          <w:rFonts w:ascii="Arial" w:hAnsi="Arial" w:cs="Arial"/>
          <w:i/>
          <w:iCs/>
        </w:rPr>
        <w:t xml:space="preserve">resources from a range of Pledge related events </w:t>
      </w:r>
      <w:r w:rsidR="000B4224">
        <w:rPr>
          <w:rFonts w:ascii="Arial" w:hAnsi="Arial" w:cs="Arial"/>
          <w:i/>
          <w:iCs/>
        </w:rPr>
        <w:t xml:space="preserve">and resources shared via the GTRSB network which is affiliated to </w:t>
      </w:r>
      <w:r w:rsidR="0017671E">
        <w:rPr>
          <w:rFonts w:ascii="Arial" w:hAnsi="Arial" w:cs="Arial"/>
          <w:i/>
          <w:iCs/>
        </w:rPr>
        <w:t xml:space="preserve">and available to </w:t>
      </w:r>
      <w:r w:rsidR="000B4224">
        <w:rPr>
          <w:rFonts w:ascii="Arial" w:hAnsi="Arial" w:cs="Arial"/>
          <w:i/>
          <w:iCs/>
        </w:rPr>
        <w:t xml:space="preserve"> </w:t>
      </w:r>
      <w:r w:rsidR="0017671E">
        <w:rPr>
          <w:rFonts w:ascii="Arial" w:hAnsi="Arial" w:cs="Arial"/>
          <w:i/>
          <w:iCs/>
        </w:rPr>
        <w:t>Pledge</w:t>
      </w:r>
      <w:r w:rsidR="000B4224">
        <w:rPr>
          <w:rFonts w:ascii="Arial" w:hAnsi="Arial" w:cs="Arial"/>
          <w:i/>
          <w:iCs/>
        </w:rPr>
        <w:t xml:space="preserve"> </w:t>
      </w:r>
      <w:r w:rsidR="0017671E">
        <w:rPr>
          <w:rFonts w:ascii="Arial" w:hAnsi="Arial" w:cs="Arial"/>
          <w:i/>
          <w:iCs/>
        </w:rPr>
        <w:t xml:space="preserve">signatories. </w:t>
      </w:r>
      <w:r w:rsidR="00F42D9F">
        <w:rPr>
          <w:rFonts w:ascii="Arial" w:hAnsi="Arial" w:cs="Arial"/>
          <w:i/>
          <w:iCs/>
        </w:rPr>
        <w:t>We are c</w:t>
      </w:r>
      <w:r w:rsidR="00C04F18">
        <w:rPr>
          <w:rFonts w:ascii="Arial" w:hAnsi="Arial" w:cs="Arial"/>
          <w:i/>
          <w:iCs/>
        </w:rPr>
        <w:t>urrently a</w:t>
      </w:r>
      <w:r w:rsidR="00E25C7C">
        <w:rPr>
          <w:rFonts w:ascii="Arial" w:hAnsi="Arial" w:cs="Arial"/>
          <w:i/>
          <w:iCs/>
        </w:rPr>
        <w:t xml:space="preserve">dapting the </w:t>
      </w:r>
      <w:r w:rsidR="00641EEF">
        <w:rPr>
          <w:rFonts w:ascii="Arial" w:hAnsi="Arial" w:cs="Arial"/>
          <w:i/>
          <w:iCs/>
        </w:rPr>
        <w:t>Pledge</w:t>
      </w:r>
      <w:r w:rsidR="00E25C7C">
        <w:rPr>
          <w:rFonts w:ascii="Arial" w:hAnsi="Arial" w:cs="Arial"/>
          <w:i/>
          <w:iCs/>
        </w:rPr>
        <w:t xml:space="preserve"> for schools in collaboration with FFT,</w:t>
      </w:r>
      <w:r w:rsidR="008C51F0">
        <w:rPr>
          <w:rFonts w:ascii="Arial" w:hAnsi="Arial" w:cs="Arial"/>
          <w:i/>
          <w:iCs/>
        </w:rPr>
        <w:t xml:space="preserve"> </w:t>
      </w:r>
      <w:r w:rsidR="00E25C7C">
        <w:rPr>
          <w:rFonts w:ascii="Arial" w:hAnsi="Arial" w:cs="Arial"/>
          <w:i/>
          <w:iCs/>
        </w:rPr>
        <w:t xml:space="preserve">ACERT and other </w:t>
      </w:r>
      <w:r w:rsidR="008C51F0">
        <w:rPr>
          <w:rFonts w:ascii="Arial" w:hAnsi="Arial" w:cs="Arial"/>
          <w:i/>
          <w:iCs/>
        </w:rPr>
        <w:t>members of the network</w:t>
      </w:r>
      <w:r w:rsidR="008A5ED3">
        <w:rPr>
          <w:rFonts w:ascii="Arial" w:hAnsi="Arial" w:cs="Arial"/>
          <w:i/>
          <w:iCs/>
        </w:rPr>
        <w:t xml:space="preserve"> to be formally launched in June 2022.</w:t>
      </w:r>
      <w:r w:rsidR="00F038D9">
        <w:rPr>
          <w:rFonts w:ascii="Arial" w:hAnsi="Arial" w:cs="Arial"/>
          <w:i/>
          <w:iCs/>
        </w:rPr>
        <w:t xml:space="preserve"> In conjunction with this we will be introducing the Pledge for schools and delivering cultural awareness training to conferences for local teacher training hub ASTRA and ASPIRE Multi Academy Trust. Other activities have included, a</w:t>
      </w:r>
      <w:r w:rsidR="00340602">
        <w:rPr>
          <w:rFonts w:ascii="Arial" w:hAnsi="Arial" w:cs="Arial"/>
          <w:i/>
          <w:iCs/>
        </w:rPr>
        <w:t xml:space="preserve"> collective </w:t>
      </w:r>
      <w:r w:rsidR="007A44BF">
        <w:rPr>
          <w:rFonts w:ascii="Arial" w:hAnsi="Arial" w:cs="Arial"/>
          <w:i/>
          <w:iCs/>
        </w:rPr>
        <w:t>submission of evidence</w:t>
      </w:r>
      <w:r w:rsidR="00340602">
        <w:rPr>
          <w:rFonts w:ascii="Arial" w:hAnsi="Arial" w:cs="Arial"/>
          <w:i/>
          <w:iCs/>
        </w:rPr>
        <w:t xml:space="preserve"> with </w:t>
      </w:r>
      <w:r w:rsidR="00340602" w:rsidRPr="00DC037E">
        <w:rPr>
          <w:rFonts w:ascii="Arial" w:hAnsi="Arial" w:cs="Arial"/>
          <w:i/>
          <w:iCs/>
        </w:rPr>
        <w:t xml:space="preserve">NEON to </w:t>
      </w:r>
      <w:r w:rsidR="00C95512" w:rsidRPr="00DC037E">
        <w:rPr>
          <w:rFonts w:ascii="Arial" w:hAnsi="Arial" w:cs="Arial"/>
          <w:i/>
          <w:iCs/>
        </w:rPr>
        <w:t xml:space="preserve">the </w:t>
      </w:r>
      <w:r w:rsidR="007A44BF" w:rsidRPr="00DC037E">
        <w:rPr>
          <w:rFonts w:ascii="Arial" w:hAnsi="Arial" w:cs="Arial"/>
          <w:i/>
          <w:iCs/>
          <w:color w:val="000000"/>
          <w:shd w:val="clear" w:color="auto" w:fill="FFFFFF"/>
        </w:rPr>
        <w:t>Department for Education select committee on educational barriers impacting GRT students.</w:t>
      </w:r>
      <w:r w:rsidR="00C95512" w:rsidRPr="00DC037E">
        <w:rPr>
          <w:rFonts w:ascii="Arial" w:hAnsi="Arial" w:cs="Arial"/>
          <w:i/>
          <w:iCs/>
          <w:color w:val="000000"/>
          <w:shd w:val="clear" w:color="auto" w:fill="FFFFFF"/>
        </w:rPr>
        <w:t xml:space="preserve"> Ongoing consultation </w:t>
      </w:r>
      <w:r w:rsidR="007007FA" w:rsidRPr="00DC037E">
        <w:rPr>
          <w:rFonts w:ascii="Arial" w:hAnsi="Arial" w:cs="Arial"/>
          <w:i/>
          <w:iCs/>
          <w:color w:val="000000"/>
          <w:shd w:val="clear" w:color="auto" w:fill="FFFFFF"/>
        </w:rPr>
        <w:t>GuildHE</w:t>
      </w:r>
      <w:r w:rsidR="00DC037E" w:rsidRPr="00DC037E">
        <w:rPr>
          <w:rFonts w:ascii="Arial" w:hAnsi="Arial" w:cs="Arial"/>
          <w:i/>
          <w:iCs/>
          <w:color w:val="000000"/>
          <w:shd w:val="clear" w:color="auto" w:fill="FFFFFF"/>
        </w:rPr>
        <w:t xml:space="preserve"> and</w:t>
      </w:r>
      <w:r w:rsidR="007007FA" w:rsidRPr="00DC037E">
        <w:rPr>
          <w:rFonts w:ascii="Arial" w:hAnsi="Arial" w:cs="Arial"/>
          <w:i/>
          <w:iCs/>
          <w:color w:val="000000"/>
          <w:shd w:val="clear" w:color="auto" w:fill="FFFFFF"/>
        </w:rPr>
        <w:t xml:space="preserve"> HEPI</w:t>
      </w:r>
      <w:r w:rsidR="00DC037E" w:rsidRPr="00DC037E">
        <w:rPr>
          <w:rFonts w:ascii="Arial" w:hAnsi="Arial" w:cs="Arial"/>
          <w:i/>
          <w:iCs/>
          <w:color w:val="000000"/>
          <w:shd w:val="clear" w:color="auto" w:fill="FFFFFF"/>
        </w:rPr>
        <w:t xml:space="preserve"> regarding race disparity briefings and with UCAS and the student loan company</w:t>
      </w:r>
      <w:r w:rsidR="00DC037E">
        <w:rPr>
          <w:rFonts w:ascii="Arial" w:hAnsi="Arial" w:cs="Arial"/>
          <w:color w:val="000000"/>
          <w:shd w:val="clear" w:color="auto" w:fill="FFFFFF"/>
        </w:rPr>
        <w:t xml:space="preserve"> </w:t>
      </w:r>
      <w:r w:rsidR="00756159">
        <w:rPr>
          <w:rFonts w:ascii="Arial" w:hAnsi="Arial" w:cs="Arial"/>
          <w:color w:val="000000"/>
          <w:shd w:val="clear" w:color="auto" w:fill="FFFFFF"/>
        </w:rPr>
        <w:t xml:space="preserve">relating to improving </w:t>
      </w:r>
      <w:r w:rsidR="00756159" w:rsidRPr="00756159">
        <w:rPr>
          <w:rFonts w:ascii="Arial" w:hAnsi="Arial" w:cs="Arial"/>
          <w:i/>
          <w:iCs/>
          <w:color w:val="000000"/>
          <w:shd w:val="clear" w:color="auto" w:fill="FFFFFF"/>
        </w:rPr>
        <w:t>accessibility of information and access for GTRSB students</w:t>
      </w:r>
      <w:r w:rsidR="00F42D9F">
        <w:rPr>
          <w:rFonts w:ascii="Arial" w:hAnsi="Arial" w:cs="Arial"/>
          <w:i/>
          <w:iCs/>
          <w:color w:val="000000"/>
          <w:shd w:val="clear" w:color="auto" w:fill="FFFFFF"/>
        </w:rPr>
        <w:t xml:space="preserve">. </w:t>
      </w:r>
      <w:r w:rsidR="00A644EA">
        <w:rPr>
          <w:rFonts w:ascii="Arial" w:hAnsi="Arial" w:cs="Arial"/>
          <w:i/>
          <w:iCs/>
          <w:color w:val="000000"/>
          <w:shd w:val="clear" w:color="auto" w:fill="FFFFFF"/>
        </w:rPr>
        <w:t>A</w:t>
      </w:r>
      <w:r w:rsidR="00F42D9F">
        <w:rPr>
          <w:rFonts w:ascii="Arial" w:hAnsi="Arial" w:cs="Arial"/>
          <w:i/>
          <w:iCs/>
          <w:color w:val="000000"/>
          <w:shd w:val="clear" w:color="auto" w:fill="FFFFFF"/>
        </w:rPr>
        <w:t xml:space="preserve">ctivities planned for GRT history month including </w:t>
      </w:r>
      <w:r w:rsidR="002741B0">
        <w:rPr>
          <w:rFonts w:ascii="Arial" w:hAnsi="Arial" w:cs="Arial"/>
          <w:i/>
          <w:iCs/>
          <w:color w:val="000000"/>
          <w:shd w:val="clear" w:color="auto" w:fill="FFFFFF"/>
        </w:rPr>
        <w:t xml:space="preserve">an exhibition </w:t>
      </w:r>
      <w:r w:rsidR="004D2F96">
        <w:rPr>
          <w:rFonts w:ascii="Arial" w:hAnsi="Arial" w:cs="Arial"/>
          <w:i/>
          <w:iCs/>
          <w:color w:val="000000"/>
          <w:shd w:val="clear" w:color="auto" w:fill="FFFFFF"/>
        </w:rPr>
        <w:t xml:space="preserve">and web profile </w:t>
      </w:r>
      <w:bookmarkStart w:id="1" w:name="_GoBack"/>
      <w:bookmarkEnd w:id="1"/>
      <w:r w:rsidR="002741B0">
        <w:rPr>
          <w:rFonts w:ascii="Arial" w:hAnsi="Arial" w:cs="Arial"/>
          <w:i/>
          <w:iCs/>
          <w:color w:val="000000"/>
          <w:shd w:val="clear" w:color="auto" w:fill="FFFFFF"/>
        </w:rPr>
        <w:t>of our fashion students work with designs reflecting his Roma</w:t>
      </w:r>
      <w:r w:rsidR="004D2F96">
        <w:rPr>
          <w:rFonts w:ascii="Arial" w:hAnsi="Arial" w:cs="Arial"/>
          <w:i/>
          <w:iCs/>
          <w:color w:val="000000"/>
          <w:shd w:val="clear" w:color="auto" w:fill="FFFFFF"/>
        </w:rPr>
        <w:t>ny Gypsy</w:t>
      </w:r>
      <w:r w:rsidR="002741B0">
        <w:rPr>
          <w:rFonts w:ascii="Arial" w:hAnsi="Arial" w:cs="Arial"/>
          <w:i/>
          <w:iCs/>
          <w:color w:val="000000"/>
          <w:shd w:val="clear" w:color="auto" w:fill="FFFFFF"/>
        </w:rPr>
        <w:t xml:space="preserve"> heritage</w:t>
      </w:r>
      <w:r w:rsidR="00F42D9F">
        <w:rPr>
          <w:rFonts w:ascii="Arial" w:hAnsi="Arial" w:cs="Arial"/>
          <w:i/>
          <w:iCs/>
          <w:color w:val="000000"/>
          <w:shd w:val="clear" w:color="auto" w:fill="FFFFFF"/>
        </w:rPr>
        <w:t xml:space="preserve"> </w:t>
      </w:r>
      <w:r w:rsidR="00756159">
        <w:rPr>
          <w:rFonts w:ascii="Arial" w:hAnsi="Arial" w:cs="Arial"/>
          <w:i/>
          <w:iCs/>
          <w:color w:val="000000"/>
          <w:shd w:val="clear" w:color="auto" w:fill="FFFFFF"/>
        </w:rPr>
        <w:t>(BNU)</w:t>
      </w:r>
      <w:r w:rsidR="00756159" w:rsidRPr="00756159">
        <w:rPr>
          <w:rFonts w:ascii="Arial" w:hAnsi="Arial" w:cs="Arial"/>
          <w:i/>
          <w:iCs/>
          <w:color w:val="000000"/>
          <w:shd w:val="clear" w:color="auto" w:fill="FFFFFF"/>
        </w:rPr>
        <w:t>.</w:t>
      </w:r>
      <w:r w:rsidR="00DC037E">
        <w:rPr>
          <w:rFonts w:ascii="Arial" w:hAnsi="Arial" w:cs="Arial"/>
          <w:color w:val="000000"/>
          <w:shd w:val="clear" w:color="auto" w:fill="FFFFFF"/>
        </w:rPr>
        <w:t xml:space="preserve"> </w:t>
      </w:r>
      <w:r w:rsidR="00C95512">
        <w:rPr>
          <w:rFonts w:ascii="Arial" w:hAnsi="Arial" w:cs="Arial"/>
          <w:color w:val="000000"/>
          <w:shd w:val="clear" w:color="auto" w:fill="FFFFFF"/>
        </w:rPr>
        <w:t xml:space="preserve">  </w:t>
      </w:r>
    </w:p>
    <w:p w14:paraId="646C2412" w14:textId="77777777" w:rsidR="00016244" w:rsidRDefault="00016244" w:rsidP="002E6C76">
      <w:pPr>
        <w:rPr>
          <w:rFonts w:ascii="Arial" w:hAnsi="Arial" w:cs="Arial"/>
          <w:i/>
          <w:iCs/>
        </w:rPr>
      </w:pPr>
    </w:p>
    <w:p w14:paraId="68551074" w14:textId="41A9E61C" w:rsidR="002E6C76" w:rsidRDefault="003849F0" w:rsidP="002E6C76">
      <w:pPr>
        <w:rPr>
          <w:rFonts w:ascii="Arial" w:hAnsi="Arial" w:cs="Arial"/>
          <w:b/>
          <w:bCs/>
          <w:sz w:val="24"/>
          <w:szCs w:val="24"/>
        </w:rPr>
      </w:pPr>
      <w:r w:rsidRPr="003849F0">
        <w:rPr>
          <w:rFonts w:ascii="Arial" w:hAnsi="Arial" w:cs="Arial"/>
          <w:b/>
          <w:bCs/>
          <w:sz w:val="24"/>
          <w:szCs w:val="24"/>
        </w:rPr>
        <w:t xml:space="preserve">Question: What additional information or resources would your institution or organisation find it helpful to be able to access to support your work around the GTRSBintoHE </w:t>
      </w:r>
      <w:r w:rsidR="00641EEF">
        <w:rPr>
          <w:rFonts w:ascii="Arial" w:hAnsi="Arial" w:cs="Arial"/>
          <w:b/>
          <w:bCs/>
          <w:sz w:val="24"/>
          <w:szCs w:val="24"/>
        </w:rPr>
        <w:t>Pledge</w:t>
      </w:r>
      <w:r w:rsidRPr="003849F0">
        <w:rPr>
          <w:rFonts w:ascii="Arial" w:hAnsi="Arial" w:cs="Arial"/>
          <w:b/>
          <w:bCs/>
          <w:sz w:val="24"/>
          <w:szCs w:val="24"/>
        </w:rPr>
        <w:t>?</w:t>
      </w:r>
    </w:p>
    <w:p w14:paraId="0E7289D3" w14:textId="1CA0B3C4" w:rsidR="00CF45B5" w:rsidRDefault="00B95B5B" w:rsidP="002E6C76">
      <w:pPr>
        <w:rPr>
          <w:rFonts w:ascii="Arial" w:hAnsi="Arial" w:cs="Arial"/>
        </w:rPr>
      </w:pPr>
      <w:r w:rsidRPr="00B95B5B">
        <w:rPr>
          <w:rFonts w:ascii="Arial" w:hAnsi="Arial" w:cs="Arial"/>
        </w:rPr>
        <w:t xml:space="preserve">The aim of this question is to </w:t>
      </w:r>
      <w:r>
        <w:rPr>
          <w:rFonts w:ascii="Arial" w:hAnsi="Arial" w:cs="Arial"/>
        </w:rPr>
        <w:t xml:space="preserve">help to identify </w:t>
      </w:r>
      <w:r w:rsidR="00996676">
        <w:rPr>
          <w:rFonts w:ascii="Arial" w:hAnsi="Arial" w:cs="Arial"/>
        </w:rPr>
        <w:t xml:space="preserve">further activities </w:t>
      </w:r>
      <w:r w:rsidR="00FF3B89">
        <w:rPr>
          <w:rFonts w:ascii="Arial" w:hAnsi="Arial" w:cs="Arial"/>
        </w:rPr>
        <w:t xml:space="preserve">required </w:t>
      </w:r>
      <w:r w:rsidR="00996676">
        <w:rPr>
          <w:rFonts w:ascii="Arial" w:hAnsi="Arial" w:cs="Arial"/>
        </w:rPr>
        <w:t xml:space="preserve">to continue to strengthen and develop the </w:t>
      </w:r>
      <w:r w:rsidR="00641EEF">
        <w:rPr>
          <w:rFonts w:ascii="Arial" w:hAnsi="Arial" w:cs="Arial"/>
        </w:rPr>
        <w:t>Pledge</w:t>
      </w:r>
      <w:r w:rsidR="00FF3B89">
        <w:rPr>
          <w:rFonts w:ascii="Arial" w:hAnsi="Arial" w:cs="Arial"/>
        </w:rPr>
        <w:t xml:space="preserve"> across the sector</w:t>
      </w:r>
      <w:r w:rsidR="00384D4A">
        <w:rPr>
          <w:rFonts w:ascii="Arial" w:hAnsi="Arial" w:cs="Arial"/>
        </w:rPr>
        <w:t xml:space="preserve">. </w:t>
      </w:r>
      <w:r w:rsidR="005C49AE">
        <w:rPr>
          <w:rFonts w:ascii="Arial" w:hAnsi="Arial" w:cs="Arial"/>
        </w:rPr>
        <w:t xml:space="preserve">The responses below indicate </w:t>
      </w:r>
      <w:r w:rsidR="0089317C">
        <w:rPr>
          <w:rFonts w:ascii="Arial" w:hAnsi="Arial" w:cs="Arial"/>
        </w:rPr>
        <w:t xml:space="preserve">that </w:t>
      </w:r>
      <w:r w:rsidR="006208D7">
        <w:rPr>
          <w:rFonts w:ascii="Arial" w:hAnsi="Arial" w:cs="Arial"/>
        </w:rPr>
        <w:t xml:space="preserve">stronger </w:t>
      </w:r>
      <w:r w:rsidR="0017274D">
        <w:rPr>
          <w:rFonts w:ascii="Arial" w:hAnsi="Arial" w:cs="Arial"/>
        </w:rPr>
        <w:t>connections</w:t>
      </w:r>
      <w:r w:rsidR="006208D7">
        <w:rPr>
          <w:rFonts w:ascii="Arial" w:hAnsi="Arial" w:cs="Arial"/>
        </w:rPr>
        <w:t xml:space="preserve"> between both universities and communities </w:t>
      </w:r>
      <w:r w:rsidR="0017274D">
        <w:rPr>
          <w:rFonts w:ascii="Arial" w:hAnsi="Arial" w:cs="Arial"/>
        </w:rPr>
        <w:t xml:space="preserve">to share best </w:t>
      </w:r>
      <w:r w:rsidR="000E6B06">
        <w:rPr>
          <w:rFonts w:ascii="Arial" w:hAnsi="Arial" w:cs="Arial"/>
        </w:rPr>
        <w:t>practice and</w:t>
      </w:r>
      <w:r w:rsidR="0017274D">
        <w:rPr>
          <w:rFonts w:ascii="Arial" w:hAnsi="Arial" w:cs="Arial"/>
        </w:rPr>
        <w:t xml:space="preserve"> </w:t>
      </w:r>
      <w:r w:rsidR="00983CC2">
        <w:rPr>
          <w:rFonts w:ascii="Arial" w:hAnsi="Arial" w:cs="Arial"/>
        </w:rPr>
        <w:t xml:space="preserve"> </w:t>
      </w:r>
      <w:r w:rsidR="0017274D">
        <w:rPr>
          <w:rFonts w:ascii="Arial" w:hAnsi="Arial" w:cs="Arial"/>
        </w:rPr>
        <w:t xml:space="preserve">increase outreach and widening participation with GTRSB communities </w:t>
      </w:r>
      <w:r w:rsidR="00FF3B89">
        <w:rPr>
          <w:rFonts w:ascii="Arial" w:hAnsi="Arial" w:cs="Arial"/>
        </w:rPr>
        <w:t>would be</w:t>
      </w:r>
      <w:r w:rsidR="00B26633">
        <w:rPr>
          <w:rFonts w:ascii="Arial" w:hAnsi="Arial" w:cs="Arial"/>
        </w:rPr>
        <w:t xml:space="preserve"> </w:t>
      </w:r>
      <w:r w:rsidR="00B26633" w:rsidRPr="00D103FD">
        <w:rPr>
          <w:rFonts w:ascii="Arial" w:hAnsi="Arial" w:cs="Arial"/>
        </w:rPr>
        <w:t>desirable</w:t>
      </w:r>
      <w:r w:rsidR="00D103FD">
        <w:rPr>
          <w:rFonts w:ascii="Arial" w:hAnsi="Arial" w:cs="Arial"/>
        </w:rPr>
        <w:t xml:space="preserve">. </w:t>
      </w:r>
      <w:r w:rsidR="00E575A3">
        <w:rPr>
          <w:rFonts w:ascii="Arial" w:hAnsi="Arial" w:cs="Arial"/>
        </w:rPr>
        <w:t xml:space="preserve">Responses below have been </w:t>
      </w:r>
      <w:r w:rsidR="001916A0">
        <w:rPr>
          <w:rFonts w:ascii="Arial" w:hAnsi="Arial" w:cs="Arial"/>
        </w:rPr>
        <w:t>organised</w:t>
      </w:r>
      <w:r w:rsidR="00E575A3">
        <w:rPr>
          <w:rFonts w:ascii="Arial" w:hAnsi="Arial" w:cs="Arial"/>
        </w:rPr>
        <w:t xml:space="preserve"> into these two themes of </w:t>
      </w:r>
      <w:r w:rsidR="001916A0">
        <w:rPr>
          <w:rFonts w:ascii="Arial" w:hAnsi="Arial" w:cs="Arial"/>
        </w:rPr>
        <w:t xml:space="preserve">closer collaboration and information sharing across institutions and </w:t>
      </w:r>
      <w:r w:rsidR="007412E4">
        <w:rPr>
          <w:rFonts w:ascii="Arial" w:hAnsi="Arial" w:cs="Arial"/>
        </w:rPr>
        <w:t xml:space="preserve">engagement with community. </w:t>
      </w:r>
    </w:p>
    <w:p w14:paraId="076DA423" w14:textId="1CC20FA5" w:rsidR="0000281A" w:rsidRPr="005A74C5" w:rsidRDefault="0000281A" w:rsidP="002E6C76">
      <w:pPr>
        <w:rPr>
          <w:rFonts w:ascii="Arial" w:hAnsi="Arial" w:cs="Arial"/>
          <w:b/>
          <w:bCs/>
        </w:rPr>
      </w:pPr>
      <w:r w:rsidRPr="005A74C5">
        <w:rPr>
          <w:rFonts w:ascii="Arial" w:hAnsi="Arial" w:cs="Arial"/>
          <w:b/>
          <w:bCs/>
        </w:rPr>
        <w:t xml:space="preserve">Institutional </w:t>
      </w:r>
      <w:r w:rsidR="005A74C5" w:rsidRPr="005A74C5">
        <w:rPr>
          <w:rFonts w:ascii="Arial" w:hAnsi="Arial" w:cs="Arial"/>
          <w:b/>
          <w:bCs/>
        </w:rPr>
        <w:t xml:space="preserve">collaboration </w:t>
      </w:r>
    </w:p>
    <w:p w14:paraId="28698B62" w14:textId="2149D822" w:rsidR="00CF45B5" w:rsidRPr="00CF45B5" w:rsidRDefault="00CF45B5" w:rsidP="00CF45B5">
      <w:pPr>
        <w:rPr>
          <w:rFonts w:ascii="Arial" w:hAnsi="Arial" w:cs="Arial"/>
          <w:i/>
          <w:iCs/>
        </w:rPr>
      </w:pPr>
      <w:r w:rsidRPr="00CF45B5">
        <w:rPr>
          <w:rFonts w:ascii="Arial" w:hAnsi="Arial" w:cs="Arial"/>
          <w:i/>
          <w:iCs/>
        </w:rPr>
        <w:t xml:space="preserve">It would be useful to have some contact / meetings with other universities who have signed the </w:t>
      </w:r>
      <w:r w:rsidR="00641EEF">
        <w:rPr>
          <w:rFonts w:ascii="Arial" w:hAnsi="Arial" w:cs="Arial"/>
          <w:i/>
          <w:iCs/>
        </w:rPr>
        <w:t>Pledge</w:t>
      </w:r>
      <w:r w:rsidRPr="00CF45B5">
        <w:rPr>
          <w:rFonts w:ascii="Arial" w:hAnsi="Arial" w:cs="Arial"/>
          <w:i/>
          <w:iCs/>
        </w:rPr>
        <w:t xml:space="preserve"> to share emerging and best practice. We have relatively small numbers of GTRSB students (only two proactively engaged with us last year) which means it can be difficult to ensure student views and priorities are considered as we develop this support.</w:t>
      </w:r>
    </w:p>
    <w:p w14:paraId="642E5D06" w14:textId="646042E1" w:rsidR="00CF45B5" w:rsidRDefault="00CF45B5" w:rsidP="00CF45B5">
      <w:pPr>
        <w:rPr>
          <w:rFonts w:ascii="Arial" w:hAnsi="Arial" w:cs="Arial"/>
          <w:i/>
          <w:iCs/>
        </w:rPr>
      </w:pPr>
      <w:r w:rsidRPr="00CF45B5">
        <w:rPr>
          <w:rFonts w:ascii="Arial" w:hAnsi="Arial" w:cs="Arial"/>
          <w:i/>
          <w:iCs/>
        </w:rPr>
        <w:lastRenderedPageBreak/>
        <w:t xml:space="preserve">It would be really helpful to have (even termly) meetings with other universities who have signed the </w:t>
      </w:r>
      <w:r w:rsidR="00641EEF">
        <w:rPr>
          <w:rFonts w:ascii="Arial" w:hAnsi="Arial" w:cs="Arial"/>
          <w:i/>
          <w:iCs/>
        </w:rPr>
        <w:t>Pledge</w:t>
      </w:r>
      <w:r w:rsidRPr="00CF45B5">
        <w:rPr>
          <w:rFonts w:ascii="Arial" w:hAnsi="Arial" w:cs="Arial"/>
          <w:i/>
          <w:iCs/>
        </w:rPr>
        <w:t>.</w:t>
      </w:r>
      <w:r w:rsidRPr="00CF45B5">
        <w:rPr>
          <w:rFonts w:ascii="Arial" w:hAnsi="Arial" w:cs="Arial"/>
          <w:i/>
          <w:iCs/>
        </w:rPr>
        <w:tab/>
      </w:r>
    </w:p>
    <w:p w14:paraId="7B66C501" w14:textId="044E8E04" w:rsidR="007412E4" w:rsidRDefault="0000281A" w:rsidP="00CF45B5">
      <w:pPr>
        <w:rPr>
          <w:rFonts w:ascii="Arial" w:hAnsi="Arial" w:cs="Arial"/>
          <w:i/>
          <w:iCs/>
        </w:rPr>
      </w:pPr>
      <w:r w:rsidRPr="0000281A">
        <w:rPr>
          <w:rFonts w:ascii="Arial" w:hAnsi="Arial" w:cs="Arial"/>
          <w:i/>
          <w:iCs/>
        </w:rPr>
        <w:t xml:space="preserve">We would value training/learning from others about how to foster cross-university work towards the </w:t>
      </w:r>
      <w:r w:rsidR="00641EEF">
        <w:rPr>
          <w:rFonts w:ascii="Arial" w:hAnsi="Arial" w:cs="Arial"/>
          <w:i/>
          <w:iCs/>
        </w:rPr>
        <w:t>Pledge</w:t>
      </w:r>
      <w:r w:rsidRPr="0000281A">
        <w:rPr>
          <w:rFonts w:ascii="Arial" w:hAnsi="Arial" w:cs="Arial"/>
          <w:i/>
          <w:iCs/>
        </w:rPr>
        <w:t xml:space="preserve"> - possible routes to getting university wide buy in / tips on what works/doesn’t. Maybe also opportunities to help facilitate regional collaboration.</w:t>
      </w:r>
      <w:r w:rsidRPr="0000281A">
        <w:rPr>
          <w:rFonts w:ascii="Arial" w:hAnsi="Arial" w:cs="Arial"/>
          <w:i/>
          <w:iCs/>
        </w:rPr>
        <w:tab/>
      </w:r>
    </w:p>
    <w:p w14:paraId="55379E43" w14:textId="477CA65E" w:rsidR="005A74C5" w:rsidRDefault="005A74C5" w:rsidP="00CF45B5">
      <w:pPr>
        <w:rPr>
          <w:rFonts w:ascii="Arial" w:hAnsi="Arial" w:cs="Arial"/>
          <w:i/>
          <w:iCs/>
        </w:rPr>
      </w:pPr>
      <w:r w:rsidRPr="005A74C5">
        <w:rPr>
          <w:rFonts w:ascii="Arial" w:hAnsi="Arial" w:cs="Arial"/>
          <w:i/>
          <w:iCs/>
        </w:rPr>
        <w:t>As a result of this survey, we would be interested to hear the showcased stories from Kings and other HEIs</w:t>
      </w:r>
    </w:p>
    <w:p w14:paraId="6BF50E43" w14:textId="783E1D2A" w:rsidR="0000281A" w:rsidRPr="005A74C5" w:rsidRDefault="0000281A" w:rsidP="007412E4">
      <w:pPr>
        <w:rPr>
          <w:rFonts w:ascii="Arial" w:hAnsi="Arial" w:cs="Arial"/>
          <w:b/>
          <w:bCs/>
        </w:rPr>
      </w:pPr>
      <w:r w:rsidRPr="005A74C5">
        <w:rPr>
          <w:rFonts w:ascii="Arial" w:hAnsi="Arial" w:cs="Arial"/>
          <w:b/>
          <w:bCs/>
        </w:rPr>
        <w:t xml:space="preserve">Community engagement </w:t>
      </w:r>
    </w:p>
    <w:p w14:paraId="246D4545" w14:textId="45E13683" w:rsidR="007412E4" w:rsidRPr="00CF45B5" w:rsidRDefault="0000281A" w:rsidP="007412E4">
      <w:pPr>
        <w:rPr>
          <w:rFonts w:ascii="Arial" w:hAnsi="Arial" w:cs="Arial"/>
          <w:i/>
          <w:iCs/>
        </w:rPr>
      </w:pPr>
      <w:r>
        <w:rPr>
          <w:rFonts w:ascii="Arial" w:hAnsi="Arial" w:cs="Arial"/>
          <w:i/>
          <w:iCs/>
        </w:rPr>
        <w:t>L</w:t>
      </w:r>
      <w:r w:rsidR="007412E4" w:rsidRPr="00CF45B5">
        <w:rPr>
          <w:rFonts w:ascii="Arial" w:hAnsi="Arial" w:cs="Arial"/>
          <w:i/>
          <w:iCs/>
        </w:rPr>
        <w:t>inking with communities/charities/networks to develop access/outreach activity or invite for guest talks on some of our Education/Health and Wellbeing programmes.</w:t>
      </w:r>
      <w:r w:rsidR="007412E4" w:rsidRPr="00CF45B5">
        <w:rPr>
          <w:rFonts w:ascii="Arial" w:hAnsi="Arial" w:cs="Arial"/>
          <w:i/>
          <w:iCs/>
        </w:rPr>
        <w:tab/>
      </w:r>
    </w:p>
    <w:p w14:paraId="61B3A9D6" w14:textId="77777777" w:rsidR="00CF45B5" w:rsidRPr="00CF45B5" w:rsidRDefault="00CF45B5" w:rsidP="00CF45B5">
      <w:pPr>
        <w:rPr>
          <w:rFonts w:ascii="Arial" w:hAnsi="Arial" w:cs="Arial"/>
          <w:i/>
          <w:iCs/>
        </w:rPr>
      </w:pPr>
      <w:r w:rsidRPr="00CF45B5">
        <w:rPr>
          <w:rFonts w:ascii="Arial" w:hAnsi="Arial" w:cs="Arial"/>
          <w:i/>
          <w:iCs/>
        </w:rPr>
        <w:t>It would be helpful to have access to any regional contacts for local community groups in the area that we may not otherwise have any initial way of contacting or connecting with.</w:t>
      </w:r>
    </w:p>
    <w:p w14:paraId="44875DD8" w14:textId="77777777" w:rsidR="00CF45B5" w:rsidRPr="00CF45B5" w:rsidRDefault="00CF45B5" w:rsidP="00CF45B5">
      <w:pPr>
        <w:rPr>
          <w:rFonts w:ascii="Arial" w:hAnsi="Arial" w:cs="Arial"/>
          <w:i/>
          <w:iCs/>
        </w:rPr>
      </w:pPr>
      <w:r w:rsidRPr="00CF45B5">
        <w:rPr>
          <w:rFonts w:ascii="Arial" w:hAnsi="Arial" w:cs="Arial"/>
          <w:i/>
          <w:iCs/>
        </w:rPr>
        <w:t>It would also be helpful to learn a bit more about how to get initial engagement when we have not yet built a relationship with local GTRSB communities – and what kind of outreach activities or events to start with, what would be best received, etc.</w:t>
      </w:r>
    </w:p>
    <w:p w14:paraId="1258AA67" w14:textId="7AA3130B" w:rsidR="00CF45B5" w:rsidRPr="00CF45B5" w:rsidRDefault="00CF45B5" w:rsidP="00CF45B5">
      <w:pPr>
        <w:rPr>
          <w:rFonts w:ascii="Arial" w:hAnsi="Arial" w:cs="Arial"/>
          <w:i/>
          <w:iCs/>
        </w:rPr>
      </w:pPr>
      <w:r w:rsidRPr="00CF45B5">
        <w:rPr>
          <w:rFonts w:ascii="Arial" w:hAnsi="Arial" w:cs="Arial"/>
          <w:i/>
          <w:iCs/>
        </w:rPr>
        <w:tab/>
      </w:r>
    </w:p>
    <w:p w14:paraId="738FF645" w14:textId="02E187E4" w:rsidR="00CF45B5" w:rsidRDefault="004655B0" w:rsidP="00CF45B5">
      <w:pPr>
        <w:rPr>
          <w:rFonts w:ascii="Arial" w:hAnsi="Arial" w:cs="Arial"/>
          <w:b/>
          <w:bCs/>
          <w:sz w:val="24"/>
          <w:szCs w:val="24"/>
        </w:rPr>
      </w:pPr>
      <w:r>
        <w:rPr>
          <w:rFonts w:ascii="Arial" w:hAnsi="Arial" w:cs="Arial"/>
          <w:b/>
          <w:bCs/>
          <w:sz w:val="24"/>
          <w:szCs w:val="24"/>
        </w:rPr>
        <w:t xml:space="preserve">Question: </w:t>
      </w:r>
      <w:r w:rsidR="0087562F">
        <w:rPr>
          <w:rFonts w:ascii="Arial" w:hAnsi="Arial" w:cs="Arial"/>
          <w:b/>
          <w:bCs/>
          <w:sz w:val="24"/>
          <w:szCs w:val="24"/>
        </w:rPr>
        <w:t>I</w:t>
      </w:r>
      <w:r w:rsidR="0087562F" w:rsidRPr="0087562F">
        <w:rPr>
          <w:rFonts w:ascii="Arial" w:hAnsi="Arial" w:cs="Arial"/>
          <w:b/>
          <w:bCs/>
          <w:sz w:val="24"/>
          <w:szCs w:val="24"/>
        </w:rPr>
        <w:t>f you have any other information you would like to share with us - for example links to good practice case studies, blogs, examples of your outreach activities, please provide further information below including (if relevant) web-page links</w:t>
      </w:r>
    </w:p>
    <w:p w14:paraId="59D104DC" w14:textId="77777777" w:rsidR="00DD5BA8" w:rsidRPr="00DD5BA8" w:rsidRDefault="00DD5BA8" w:rsidP="003577F5">
      <w:pPr>
        <w:spacing w:after="0"/>
        <w:rPr>
          <w:rFonts w:ascii="Arial" w:hAnsi="Arial" w:cs="Arial"/>
          <w:b/>
          <w:bCs/>
        </w:rPr>
      </w:pPr>
      <w:r w:rsidRPr="00DD5BA8">
        <w:rPr>
          <w:rFonts w:ascii="Arial" w:hAnsi="Arial" w:cs="Arial"/>
          <w:b/>
          <w:bCs/>
        </w:rPr>
        <w:t xml:space="preserve"> Winchester University</w:t>
      </w:r>
    </w:p>
    <w:p w14:paraId="6DE301A6" w14:textId="67124DE8" w:rsidR="00015116" w:rsidRDefault="00015116" w:rsidP="003577F5">
      <w:pPr>
        <w:spacing w:after="0"/>
        <w:rPr>
          <w:rFonts w:ascii="Arial" w:hAnsi="Arial" w:cs="Arial"/>
          <w:i/>
          <w:iCs/>
        </w:rPr>
      </w:pPr>
      <w:r w:rsidRPr="00015116">
        <w:rPr>
          <w:rFonts w:ascii="Arial" w:hAnsi="Arial" w:cs="Arial"/>
          <w:i/>
          <w:iCs/>
        </w:rPr>
        <w:t xml:space="preserve">Opening the Doors conference website resources - </w:t>
      </w:r>
      <w:hyperlink r:id="rId18" w:history="1">
        <w:r w:rsidR="00904086" w:rsidRPr="00436F6B">
          <w:rPr>
            <w:rStyle w:val="Hyperlink"/>
            <w:rFonts w:ascii="Arial" w:hAnsi="Arial" w:cs="Arial"/>
            <w:i/>
            <w:iCs/>
          </w:rPr>
          <w:t>https://www.winchester.ac.uk/collaboration/widening-participation/opening-the-doors-conference/#</w:t>
        </w:r>
      </w:hyperlink>
      <w:r w:rsidR="00904086">
        <w:rPr>
          <w:rFonts w:ascii="Arial" w:hAnsi="Arial" w:cs="Arial"/>
          <w:i/>
          <w:iCs/>
        </w:rPr>
        <w:t xml:space="preserve"> </w:t>
      </w:r>
    </w:p>
    <w:p w14:paraId="4443A26F" w14:textId="77777777" w:rsidR="003577F5" w:rsidRDefault="003577F5" w:rsidP="003577F5">
      <w:pPr>
        <w:spacing w:after="0"/>
        <w:rPr>
          <w:rFonts w:ascii="Arial" w:hAnsi="Arial" w:cs="Arial"/>
          <w:i/>
          <w:iCs/>
        </w:rPr>
      </w:pPr>
    </w:p>
    <w:p w14:paraId="1B96FC7A" w14:textId="423FFE45" w:rsidR="00DD5BA8" w:rsidRPr="00DD5BA8" w:rsidRDefault="0013066E" w:rsidP="003577F5">
      <w:pPr>
        <w:spacing w:after="0"/>
        <w:rPr>
          <w:rFonts w:ascii="Arial" w:hAnsi="Arial" w:cs="Arial"/>
          <w:b/>
          <w:bCs/>
        </w:rPr>
      </w:pPr>
      <w:r>
        <w:rPr>
          <w:rFonts w:ascii="Arial" w:hAnsi="Arial" w:cs="Arial"/>
          <w:b/>
          <w:bCs/>
        </w:rPr>
        <w:t xml:space="preserve">University of </w:t>
      </w:r>
      <w:r w:rsidR="00DD5BA8" w:rsidRPr="00DD5BA8">
        <w:rPr>
          <w:rFonts w:ascii="Arial" w:hAnsi="Arial" w:cs="Arial"/>
          <w:b/>
          <w:bCs/>
        </w:rPr>
        <w:t>Sunderland University</w:t>
      </w:r>
      <w:r w:rsidR="00714E38">
        <w:rPr>
          <w:rFonts w:ascii="Arial" w:hAnsi="Arial" w:cs="Arial"/>
          <w:b/>
          <w:bCs/>
        </w:rPr>
        <w:t xml:space="preserve"> </w:t>
      </w:r>
    </w:p>
    <w:p w14:paraId="38C32621" w14:textId="406E456F" w:rsidR="00015116" w:rsidRPr="00015116" w:rsidRDefault="00736703" w:rsidP="003577F5">
      <w:pPr>
        <w:spacing w:after="0"/>
        <w:rPr>
          <w:rFonts w:ascii="Arial" w:hAnsi="Arial" w:cs="Arial"/>
          <w:i/>
          <w:iCs/>
        </w:rPr>
      </w:pPr>
      <w:hyperlink r:id="rId19" w:history="1">
        <w:r w:rsidR="00904086" w:rsidRPr="00436F6B">
          <w:rPr>
            <w:rStyle w:val="Hyperlink"/>
            <w:rFonts w:ascii="Arial" w:hAnsi="Arial" w:cs="Arial"/>
            <w:i/>
            <w:iCs/>
          </w:rPr>
          <w:t>https://search1.sunderland.ac.uk/s/search.html?collection=uos&amp;query=GTRSB</w:t>
        </w:r>
      </w:hyperlink>
      <w:r w:rsidR="00904086">
        <w:rPr>
          <w:rFonts w:ascii="Arial" w:hAnsi="Arial" w:cs="Arial"/>
          <w:i/>
          <w:iCs/>
        </w:rPr>
        <w:t xml:space="preserve"> </w:t>
      </w:r>
    </w:p>
    <w:p w14:paraId="13B8A3EE" w14:textId="42FEEE72" w:rsidR="00015116" w:rsidRPr="00015116" w:rsidRDefault="00736703" w:rsidP="003577F5">
      <w:pPr>
        <w:spacing w:after="0"/>
        <w:rPr>
          <w:rFonts w:ascii="Arial" w:hAnsi="Arial" w:cs="Arial"/>
          <w:i/>
          <w:iCs/>
        </w:rPr>
      </w:pPr>
      <w:hyperlink r:id="rId20" w:history="1">
        <w:r w:rsidR="00904086" w:rsidRPr="00436F6B">
          <w:rPr>
            <w:rStyle w:val="Hyperlink"/>
            <w:rFonts w:ascii="Arial" w:hAnsi="Arial" w:cs="Arial"/>
            <w:i/>
            <w:iCs/>
          </w:rPr>
          <w:t>https://www.youtube.com/watch?v=Q1FhZ5KQ_qY&amp;feature=youtu.be</w:t>
        </w:r>
      </w:hyperlink>
      <w:r w:rsidR="00904086">
        <w:rPr>
          <w:rFonts w:ascii="Arial" w:hAnsi="Arial" w:cs="Arial"/>
          <w:i/>
          <w:iCs/>
        </w:rPr>
        <w:t xml:space="preserve"> </w:t>
      </w:r>
    </w:p>
    <w:p w14:paraId="15FEA8E9" w14:textId="3CCD5F3E" w:rsidR="00015116" w:rsidRPr="00015116" w:rsidRDefault="00736703" w:rsidP="003577F5">
      <w:pPr>
        <w:spacing w:after="0"/>
        <w:rPr>
          <w:rFonts w:ascii="Arial" w:hAnsi="Arial" w:cs="Arial"/>
          <w:i/>
          <w:iCs/>
        </w:rPr>
      </w:pPr>
      <w:hyperlink r:id="rId21" w:history="1">
        <w:r w:rsidR="00904086" w:rsidRPr="00436F6B">
          <w:rPr>
            <w:rStyle w:val="Hyperlink"/>
            <w:rFonts w:ascii="Arial" w:hAnsi="Arial" w:cs="Arial"/>
            <w:i/>
            <w:iCs/>
          </w:rPr>
          <w:t>https://www.sunderland.ac.uk/more/news/story/university-backs-</w:t>
        </w:r>
        <w:r w:rsidR="00641EEF">
          <w:rPr>
            <w:rStyle w:val="Hyperlink"/>
            <w:rFonts w:ascii="Arial" w:hAnsi="Arial" w:cs="Arial"/>
            <w:i/>
            <w:iCs/>
          </w:rPr>
          <w:t>Pledge</w:t>
        </w:r>
        <w:r w:rsidR="00904086" w:rsidRPr="00436F6B">
          <w:rPr>
            <w:rStyle w:val="Hyperlink"/>
            <w:rFonts w:ascii="Arial" w:hAnsi="Arial" w:cs="Arial"/>
            <w:i/>
            <w:iCs/>
          </w:rPr>
          <w:t>-to-support-gtrsb-students--1480</w:t>
        </w:r>
      </w:hyperlink>
      <w:r w:rsidR="00904086">
        <w:rPr>
          <w:rFonts w:ascii="Arial" w:hAnsi="Arial" w:cs="Arial"/>
          <w:i/>
          <w:iCs/>
        </w:rPr>
        <w:t xml:space="preserve"> </w:t>
      </w:r>
    </w:p>
    <w:p w14:paraId="2C83BCA9" w14:textId="309A6392" w:rsidR="00015116" w:rsidRDefault="00015116" w:rsidP="003577F5">
      <w:pPr>
        <w:spacing w:after="0"/>
        <w:rPr>
          <w:rFonts w:ascii="Arial" w:hAnsi="Arial" w:cs="Arial"/>
          <w:i/>
          <w:iCs/>
        </w:rPr>
      </w:pPr>
      <w:r w:rsidRPr="00015116">
        <w:rPr>
          <w:rFonts w:ascii="Arial" w:hAnsi="Arial" w:cs="Arial"/>
          <w:i/>
          <w:iCs/>
        </w:rPr>
        <w:t>I also have GRT History Month promo materials I can share with you via email - just let me know if these would be useful.</w:t>
      </w:r>
      <w:r w:rsidRPr="00015116">
        <w:rPr>
          <w:rFonts w:ascii="Arial" w:hAnsi="Arial" w:cs="Arial"/>
          <w:i/>
          <w:iCs/>
        </w:rPr>
        <w:tab/>
      </w:r>
    </w:p>
    <w:p w14:paraId="1E572425" w14:textId="77777777" w:rsidR="003577F5" w:rsidRDefault="003577F5" w:rsidP="00015116">
      <w:pPr>
        <w:rPr>
          <w:rFonts w:ascii="Arial" w:hAnsi="Arial" w:cs="Arial"/>
          <w:b/>
          <w:bCs/>
        </w:rPr>
      </w:pPr>
    </w:p>
    <w:p w14:paraId="2DEA9A34" w14:textId="4ABF0CB4" w:rsidR="00DE4AE9" w:rsidRPr="00867BC4" w:rsidRDefault="00DE4AE9" w:rsidP="003577F5">
      <w:pPr>
        <w:spacing w:after="0"/>
        <w:rPr>
          <w:rFonts w:ascii="Arial" w:hAnsi="Arial" w:cs="Arial"/>
          <w:b/>
          <w:bCs/>
        </w:rPr>
      </w:pPr>
      <w:r w:rsidRPr="00867BC4">
        <w:rPr>
          <w:rFonts w:ascii="Arial" w:hAnsi="Arial" w:cs="Arial"/>
          <w:b/>
          <w:bCs/>
        </w:rPr>
        <w:t>S</w:t>
      </w:r>
      <w:r w:rsidR="00867BC4" w:rsidRPr="00867BC4">
        <w:rPr>
          <w:rFonts w:ascii="Arial" w:hAnsi="Arial" w:cs="Arial"/>
          <w:b/>
          <w:bCs/>
        </w:rPr>
        <w:t xml:space="preserve">trathclyde University </w:t>
      </w:r>
    </w:p>
    <w:p w14:paraId="54E95737" w14:textId="008F74F3" w:rsidR="00015116" w:rsidRPr="00015116" w:rsidRDefault="00015116" w:rsidP="003577F5">
      <w:pPr>
        <w:spacing w:after="0"/>
        <w:rPr>
          <w:rFonts w:ascii="Arial" w:hAnsi="Arial" w:cs="Arial"/>
          <w:i/>
          <w:iCs/>
        </w:rPr>
      </w:pPr>
      <w:r w:rsidRPr="00015116">
        <w:rPr>
          <w:rFonts w:ascii="Arial" w:hAnsi="Arial" w:cs="Arial"/>
          <w:i/>
          <w:iCs/>
        </w:rPr>
        <w:t>Further information relating to Q4- Whilst we are now collecting data on students from GTRSB backgrounds, we are currently collecting this under one ‘GTRSB’ umbrella. We recognise that it is not ideal to not be able to differentiate between students who are Gypsy compared to students who are Roma, etc. Therefore, we are working on changing the format of our student registration questionnaire for future academic years.</w:t>
      </w:r>
      <w:r w:rsidRPr="00015116">
        <w:rPr>
          <w:rFonts w:ascii="Arial" w:hAnsi="Arial" w:cs="Arial"/>
          <w:i/>
          <w:iCs/>
        </w:rPr>
        <w:tab/>
      </w:r>
    </w:p>
    <w:p w14:paraId="45125610" w14:textId="77777777" w:rsidR="003577F5" w:rsidRDefault="003577F5" w:rsidP="00015116">
      <w:pPr>
        <w:rPr>
          <w:rFonts w:ascii="Arial" w:hAnsi="Arial" w:cs="Arial"/>
          <w:b/>
          <w:bCs/>
          <w:i/>
          <w:iCs/>
        </w:rPr>
      </w:pPr>
    </w:p>
    <w:p w14:paraId="00FC3823" w14:textId="7EC0CA00" w:rsidR="0053500A" w:rsidRPr="008F24E8" w:rsidRDefault="008F24E8" w:rsidP="003577F5">
      <w:pPr>
        <w:spacing w:after="0"/>
        <w:rPr>
          <w:rFonts w:ascii="Arial" w:hAnsi="Arial" w:cs="Arial"/>
          <w:b/>
          <w:bCs/>
          <w:i/>
          <w:iCs/>
        </w:rPr>
      </w:pPr>
      <w:r w:rsidRPr="008F24E8">
        <w:rPr>
          <w:rFonts w:ascii="Arial" w:hAnsi="Arial" w:cs="Arial"/>
          <w:b/>
          <w:bCs/>
          <w:i/>
          <w:iCs/>
        </w:rPr>
        <w:t>Northumbria U</w:t>
      </w:r>
      <w:r w:rsidR="0053500A" w:rsidRPr="008F24E8">
        <w:rPr>
          <w:rFonts w:ascii="Arial" w:hAnsi="Arial" w:cs="Arial"/>
          <w:b/>
          <w:bCs/>
          <w:i/>
          <w:iCs/>
        </w:rPr>
        <w:t xml:space="preserve">niversity  </w:t>
      </w:r>
    </w:p>
    <w:p w14:paraId="6E8A3E9F" w14:textId="6452F3E9" w:rsidR="00015116" w:rsidRPr="00015116" w:rsidRDefault="00015116" w:rsidP="003577F5">
      <w:pPr>
        <w:spacing w:after="0"/>
        <w:rPr>
          <w:rFonts w:ascii="Arial" w:hAnsi="Arial" w:cs="Arial"/>
          <w:i/>
          <w:iCs/>
        </w:rPr>
      </w:pPr>
      <w:r w:rsidRPr="00015116">
        <w:rPr>
          <w:rFonts w:ascii="Arial" w:hAnsi="Arial" w:cs="Arial"/>
          <w:i/>
          <w:iCs/>
        </w:rPr>
        <w:t xml:space="preserve">The radio broadcast is available to access here: </w:t>
      </w:r>
      <w:hyperlink r:id="rId22" w:history="1">
        <w:r w:rsidR="00453549" w:rsidRPr="00436F6B">
          <w:rPr>
            <w:rStyle w:val="Hyperlink"/>
            <w:rFonts w:ascii="Arial" w:hAnsi="Arial" w:cs="Arial"/>
            <w:i/>
            <w:iCs/>
          </w:rPr>
          <w:t>https://www.skimstone.org.uk/the-open-page</w:t>
        </w:r>
      </w:hyperlink>
      <w:r w:rsidR="00453549">
        <w:rPr>
          <w:rFonts w:ascii="Arial" w:hAnsi="Arial" w:cs="Arial"/>
          <w:i/>
          <w:iCs/>
        </w:rPr>
        <w:t xml:space="preserve"> </w:t>
      </w:r>
    </w:p>
    <w:p w14:paraId="75066390" w14:textId="77777777" w:rsidR="003577F5" w:rsidRDefault="003577F5" w:rsidP="003577F5">
      <w:pPr>
        <w:spacing w:after="0"/>
        <w:rPr>
          <w:rFonts w:ascii="Arial" w:hAnsi="Arial" w:cs="Arial"/>
          <w:b/>
          <w:bCs/>
          <w:i/>
          <w:iCs/>
        </w:rPr>
      </w:pPr>
    </w:p>
    <w:p w14:paraId="06F97B50" w14:textId="704A7F66" w:rsidR="00015116" w:rsidRPr="00015116" w:rsidRDefault="00B370C5" w:rsidP="003577F5">
      <w:pPr>
        <w:spacing w:after="0"/>
        <w:rPr>
          <w:rFonts w:ascii="Arial" w:hAnsi="Arial" w:cs="Arial"/>
          <w:i/>
          <w:iCs/>
        </w:rPr>
      </w:pPr>
      <w:r w:rsidRPr="00B370C5">
        <w:rPr>
          <w:rFonts w:ascii="Arial" w:hAnsi="Arial" w:cs="Arial"/>
          <w:b/>
          <w:bCs/>
          <w:i/>
          <w:iCs/>
        </w:rPr>
        <w:lastRenderedPageBreak/>
        <w:t>Nelson College</w:t>
      </w:r>
      <w:r>
        <w:rPr>
          <w:rFonts w:ascii="Arial" w:hAnsi="Arial" w:cs="Arial"/>
          <w:b/>
          <w:bCs/>
          <w:i/>
          <w:iCs/>
        </w:rPr>
        <w:t xml:space="preserve"> </w:t>
      </w:r>
      <w:r w:rsidR="00015116" w:rsidRPr="00015116">
        <w:rPr>
          <w:rFonts w:ascii="Arial" w:hAnsi="Arial" w:cs="Arial"/>
          <w:i/>
          <w:iCs/>
        </w:rPr>
        <w:t>.</w:t>
      </w:r>
      <w:r w:rsidR="00015116" w:rsidRPr="00015116">
        <w:rPr>
          <w:rFonts w:ascii="Arial" w:hAnsi="Arial" w:cs="Arial"/>
          <w:i/>
          <w:iCs/>
        </w:rPr>
        <w:tab/>
      </w:r>
    </w:p>
    <w:p w14:paraId="38D150DE" w14:textId="78AF15C7" w:rsidR="00015116" w:rsidRDefault="00015116" w:rsidP="003577F5">
      <w:pPr>
        <w:spacing w:after="0"/>
        <w:rPr>
          <w:rFonts w:ascii="Arial" w:hAnsi="Arial" w:cs="Arial"/>
          <w:i/>
          <w:iCs/>
        </w:rPr>
      </w:pPr>
      <w:r w:rsidRPr="00015116">
        <w:rPr>
          <w:rFonts w:ascii="Arial" w:hAnsi="Arial" w:cs="Arial"/>
          <w:i/>
          <w:iCs/>
        </w:rPr>
        <w:t xml:space="preserve">We have created a dedicated webpage on our GTRSB </w:t>
      </w:r>
      <w:r w:rsidR="00641EEF">
        <w:rPr>
          <w:rFonts w:ascii="Arial" w:hAnsi="Arial" w:cs="Arial"/>
          <w:i/>
          <w:iCs/>
        </w:rPr>
        <w:t>Pledge</w:t>
      </w:r>
      <w:r w:rsidRPr="00015116">
        <w:rPr>
          <w:rFonts w:ascii="Arial" w:hAnsi="Arial" w:cs="Arial"/>
          <w:i/>
          <w:iCs/>
        </w:rPr>
        <w:t xml:space="preserve">: </w:t>
      </w:r>
      <w:hyperlink r:id="rId23" w:history="1">
        <w:r w:rsidR="007730BA" w:rsidRPr="00BB27F0">
          <w:rPr>
            <w:rStyle w:val="Hyperlink"/>
            <w:rFonts w:ascii="Arial" w:hAnsi="Arial" w:cs="Arial"/>
            <w:i/>
            <w:iCs/>
          </w:rPr>
          <w:t>https://nelsoncollege.ac.uk/gtrsb-</w:t>
        </w:r>
        <w:r w:rsidR="00641EEF">
          <w:rPr>
            <w:rStyle w:val="Hyperlink"/>
            <w:rFonts w:ascii="Arial" w:hAnsi="Arial" w:cs="Arial"/>
            <w:i/>
            <w:iCs/>
          </w:rPr>
          <w:t>Pledge</w:t>
        </w:r>
      </w:hyperlink>
    </w:p>
    <w:p w14:paraId="142C234B" w14:textId="77777777" w:rsidR="003577F5" w:rsidRDefault="003577F5" w:rsidP="00015116">
      <w:pPr>
        <w:rPr>
          <w:rFonts w:ascii="Arial" w:hAnsi="Arial" w:cs="Arial"/>
          <w:b/>
          <w:bCs/>
        </w:rPr>
      </w:pPr>
    </w:p>
    <w:p w14:paraId="5D06402F" w14:textId="5EE86308" w:rsidR="00983CC2" w:rsidRDefault="00B370C5" w:rsidP="00015116">
      <w:pPr>
        <w:rPr>
          <w:rFonts w:ascii="Arial" w:hAnsi="Arial" w:cs="Arial"/>
          <w:b/>
          <w:bCs/>
        </w:rPr>
      </w:pPr>
      <w:r w:rsidRPr="00B370C5">
        <w:rPr>
          <w:rFonts w:ascii="Arial" w:hAnsi="Arial" w:cs="Arial"/>
          <w:b/>
          <w:bCs/>
        </w:rPr>
        <w:t>Buckinghamshire New University (BNU)</w:t>
      </w:r>
    </w:p>
    <w:p w14:paraId="11FD7ABC" w14:textId="457914B8" w:rsidR="00B370C5" w:rsidRPr="002741B0" w:rsidRDefault="00B370C5" w:rsidP="00015116">
      <w:pPr>
        <w:rPr>
          <w:rFonts w:ascii="Arial" w:hAnsi="Arial" w:cs="Arial"/>
          <w:i/>
          <w:iCs/>
        </w:rPr>
      </w:pPr>
      <w:r w:rsidRPr="003577F5">
        <w:rPr>
          <w:rFonts w:ascii="Arial" w:hAnsi="Arial" w:cs="Arial"/>
          <w:i/>
          <w:iCs/>
        </w:rPr>
        <w:t xml:space="preserve">Link to the </w:t>
      </w:r>
      <w:r w:rsidR="003577F5" w:rsidRPr="003577F5">
        <w:rPr>
          <w:rFonts w:ascii="Arial" w:hAnsi="Arial" w:cs="Arial"/>
          <w:i/>
          <w:iCs/>
        </w:rPr>
        <w:t xml:space="preserve">GTRSB resource </w:t>
      </w:r>
      <w:r w:rsidR="003577F5" w:rsidRPr="002741B0">
        <w:rPr>
          <w:rFonts w:ascii="Arial" w:hAnsi="Arial" w:cs="Arial"/>
          <w:i/>
          <w:iCs/>
        </w:rPr>
        <w:t xml:space="preserve">page </w:t>
      </w:r>
      <w:hyperlink r:id="rId24" w:history="1">
        <w:r w:rsidR="00F500BB" w:rsidRPr="002741B0">
          <w:rPr>
            <w:rFonts w:ascii="Arial" w:hAnsi="Arial" w:cs="Arial"/>
            <w:color w:val="0000FF"/>
            <w:u w:val="single"/>
          </w:rPr>
          <w:t>Taking the Pledge: Event Resources | Buckinghamshire New University (bucks.ac.uk)</w:t>
        </w:r>
      </w:hyperlink>
    </w:p>
    <w:p w14:paraId="3C946F22" w14:textId="77777777" w:rsidR="00B370C5" w:rsidRPr="00B370C5" w:rsidRDefault="00B370C5" w:rsidP="00015116">
      <w:pPr>
        <w:rPr>
          <w:rFonts w:ascii="Arial" w:hAnsi="Arial" w:cs="Arial"/>
          <w:b/>
          <w:bCs/>
        </w:rPr>
      </w:pPr>
    </w:p>
    <w:p w14:paraId="757A944B" w14:textId="3C839FFD" w:rsidR="007730BA" w:rsidRDefault="00B26C79" w:rsidP="00015116">
      <w:pPr>
        <w:rPr>
          <w:rFonts w:ascii="Arial" w:hAnsi="Arial" w:cs="Arial"/>
          <w:b/>
          <w:bCs/>
          <w:i/>
          <w:iCs/>
        </w:rPr>
      </w:pPr>
      <w:r w:rsidRPr="00663A26">
        <w:rPr>
          <w:rFonts w:ascii="Arial" w:hAnsi="Arial" w:cs="Arial"/>
          <w:b/>
          <w:bCs/>
          <w:i/>
          <w:iCs/>
        </w:rPr>
        <w:t xml:space="preserve">Conclusion and recommendations </w:t>
      </w:r>
    </w:p>
    <w:p w14:paraId="7FBDB894" w14:textId="3E19F8EA" w:rsidR="00256CFB" w:rsidRDefault="00DD5BA8" w:rsidP="00015116">
      <w:pPr>
        <w:rPr>
          <w:rFonts w:ascii="Arial" w:hAnsi="Arial" w:cs="Arial"/>
        </w:rPr>
      </w:pPr>
      <w:r>
        <w:rPr>
          <w:rFonts w:ascii="Arial" w:hAnsi="Arial" w:cs="Arial"/>
        </w:rPr>
        <w:t xml:space="preserve">Whilst still in its infancy </w:t>
      </w:r>
      <w:r w:rsidR="00157E72">
        <w:rPr>
          <w:rFonts w:ascii="Arial" w:hAnsi="Arial" w:cs="Arial"/>
        </w:rPr>
        <w:t xml:space="preserve">a lot of positive work and engagement is taking place across the </w:t>
      </w:r>
      <w:r w:rsidR="002407EE">
        <w:rPr>
          <w:rFonts w:ascii="Arial" w:hAnsi="Arial" w:cs="Arial"/>
        </w:rPr>
        <w:t>signatory</w:t>
      </w:r>
      <w:r w:rsidR="00157E72">
        <w:rPr>
          <w:rFonts w:ascii="Arial" w:hAnsi="Arial" w:cs="Arial"/>
        </w:rPr>
        <w:t xml:space="preserve"> organisations</w:t>
      </w:r>
      <w:r>
        <w:rPr>
          <w:rFonts w:ascii="Arial" w:hAnsi="Arial" w:cs="Arial"/>
        </w:rPr>
        <w:t xml:space="preserve"> </w:t>
      </w:r>
      <w:r w:rsidR="001B47AE">
        <w:rPr>
          <w:rFonts w:ascii="Arial" w:hAnsi="Arial" w:cs="Arial"/>
        </w:rPr>
        <w:t xml:space="preserve">in developing and working towards the Pledge </w:t>
      </w:r>
      <w:r w:rsidR="004F2DAD">
        <w:rPr>
          <w:rFonts w:ascii="Arial" w:hAnsi="Arial" w:cs="Arial"/>
        </w:rPr>
        <w:t xml:space="preserve">commitments and </w:t>
      </w:r>
      <w:r w:rsidR="007011D9">
        <w:rPr>
          <w:rFonts w:ascii="Arial" w:hAnsi="Arial" w:cs="Arial"/>
        </w:rPr>
        <w:t>making a difference for our GTRSB students and staff. Moving forward</w:t>
      </w:r>
      <w:r w:rsidR="001E2576">
        <w:rPr>
          <w:rFonts w:ascii="Arial" w:hAnsi="Arial" w:cs="Arial"/>
        </w:rPr>
        <w:t xml:space="preserve"> consideration will be given to </w:t>
      </w:r>
      <w:r w:rsidR="00E309AD">
        <w:rPr>
          <w:rFonts w:ascii="Arial" w:hAnsi="Arial" w:cs="Arial"/>
        </w:rPr>
        <w:t xml:space="preserve">how to develop the </w:t>
      </w:r>
      <w:r w:rsidR="007011D9">
        <w:rPr>
          <w:rFonts w:ascii="Arial" w:hAnsi="Arial" w:cs="Arial"/>
        </w:rPr>
        <w:t>key recommendations</w:t>
      </w:r>
      <w:r w:rsidR="00153B97">
        <w:rPr>
          <w:rFonts w:ascii="Arial" w:hAnsi="Arial" w:cs="Arial"/>
        </w:rPr>
        <w:t xml:space="preserve"> from the survey </w:t>
      </w:r>
      <w:r w:rsidR="00E309AD">
        <w:rPr>
          <w:rFonts w:ascii="Arial" w:hAnsi="Arial" w:cs="Arial"/>
        </w:rPr>
        <w:t>which are to:</w:t>
      </w:r>
    </w:p>
    <w:p w14:paraId="24DA800A" w14:textId="2D0B2152" w:rsidR="002978B2" w:rsidRPr="000168D9" w:rsidRDefault="002978B2" w:rsidP="000168D9">
      <w:pPr>
        <w:pStyle w:val="ListParagraph"/>
        <w:numPr>
          <w:ilvl w:val="0"/>
          <w:numId w:val="2"/>
        </w:numPr>
        <w:rPr>
          <w:rFonts w:ascii="Arial" w:hAnsi="Arial" w:cs="Arial"/>
          <w:i/>
          <w:iCs/>
        </w:rPr>
      </w:pPr>
      <w:r w:rsidRPr="000168D9">
        <w:rPr>
          <w:rFonts w:ascii="Arial" w:hAnsi="Arial" w:cs="Arial"/>
          <w:i/>
          <w:iCs/>
        </w:rPr>
        <w:t>Raise the profile and use of the network for sharing information, resources etc</w:t>
      </w:r>
      <w:r w:rsidR="004703F6">
        <w:rPr>
          <w:rFonts w:ascii="Arial" w:hAnsi="Arial" w:cs="Arial"/>
          <w:i/>
          <w:iCs/>
        </w:rPr>
        <w:t>.</w:t>
      </w:r>
    </w:p>
    <w:p w14:paraId="21335BB9" w14:textId="602B6DD6" w:rsidR="00ED4F97" w:rsidRDefault="00ED4F97" w:rsidP="000168D9">
      <w:pPr>
        <w:pStyle w:val="ListParagraph"/>
        <w:numPr>
          <w:ilvl w:val="0"/>
          <w:numId w:val="2"/>
        </w:numPr>
        <w:rPr>
          <w:rFonts w:ascii="Arial" w:hAnsi="Arial" w:cs="Arial"/>
          <w:i/>
          <w:iCs/>
        </w:rPr>
      </w:pPr>
      <w:r w:rsidRPr="000168D9">
        <w:rPr>
          <w:rFonts w:ascii="Arial" w:hAnsi="Arial" w:cs="Arial"/>
          <w:i/>
          <w:iCs/>
        </w:rPr>
        <w:t>Regular networking events between institutions</w:t>
      </w:r>
      <w:r w:rsidR="004703F6">
        <w:rPr>
          <w:rFonts w:ascii="Arial" w:hAnsi="Arial" w:cs="Arial"/>
          <w:i/>
          <w:iCs/>
        </w:rPr>
        <w:t>.</w:t>
      </w:r>
    </w:p>
    <w:p w14:paraId="7D2183AE" w14:textId="62108B76" w:rsidR="004703F6" w:rsidRDefault="004703F6" w:rsidP="004703F6">
      <w:pPr>
        <w:rPr>
          <w:rFonts w:ascii="Arial" w:hAnsi="Arial" w:cs="Arial"/>
          <w:i/>
          <w:iCs/>
        </w:rPr>
      </w:pPr>
    </w:p>
    <w:p w14:paraId="2FC313C5" w14:textId="77777777" w:rsidR="004703F6" w:rsidRPr="004703F6" w:rsidRDefault="004703F6" w:rsidP="004703F6">
      <w:pPr>
        <w:rPr>
          <w:rFonts w:ascii="Arial" w:hAnsi="Arial" w:cs="Arial"/>
          <w:i/>
          <w:iCs/>
        </w:rPr>
      </w:pPr>
    </w:p>
    <w:p w14:paraId="27395403" w14:textId="77777777" w:rsidR="002978B2" w:rsidRDefault="002978B2" w:rsidP="00015116">
      <w:pPr>
        <w:rPr>
          <w:rFonts w:ascii="Arial" w:hAnsi="Arial" w:cs="Arial"/>
          <w:i/>
          <w:iCs/>
        </w:rPr>
      </w:pPr>
    </w:p>
    <w:p w14:paraId="338DD52F" w14:textId="77777777" w:rsidR="007730BA" w:rsidRPr="00015116" w:rsidRDefault="007730BA" w:rsidP="00015116">
      <w:pPr>
        <w:rPr>
          <w:rFonts w:ascii="Arial" w:hAnsi="Arial" w:cs="Arial"/>
          <w:i/>
          <w:iCs/>
        </w:rPr>
      </w:pPr>
    </w:p>
    <w:sectPr w:rsidR="007730BA" w:rsidRPr="00015116" w:rsidSect="00981F91">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57B7E" w14:textId="77777777" w:rsidR="00736703" w:rsidRDefault="00736703" w:rsidP="00D47AD8">
      <w:pPr>
        <w:spacing w:after="0" w:line="240" w:lineRule="auto"/>
      </w:pPr>
      <w:r>
        <w:separator/>
      </w:r>
    </w:p>
  </w:endnote>
  <w:endnote w:type="continuationSeparator" w:id="0">
    <w:p w14:paraId="7727A2B9" w14:textId="77777777" w:rsidR="00736703" w:rsidRDefault="00736703" w:rsidP="00D4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343421"/>
      <w:docPartObj>
        <w:docPartGallery w:val="Page Numbers (Bottom of Page)"/>
        <w:docPartUnique/>
      </w:docPartObj>
    </w:sdtPr>
    <w:sdtEndPr>
      <w:rPr>
        <w:noProof/>
      </w:rPr>
    </w:sdtEndPr>
    <w:sdtContent>
      <w:p w14:paraId="7936AF9A" w14:textId="6CBB8065" w:rsidR="00CD0604" w:rsidRDefault="00CD0604">
        <w:pPr>
          <w:pStyle w:val="Footer"/>
        </w:pPr>
        <w:r>
          <w:fldChar w:fldCharType="begin"/>
        </w:r>
        <w:r>
          <w:instrText xml:space="preserve"> PAGE   \* MERGEFORMAT </w:instrText>
        </w:r>
        <w:r>
          <w:fldChar w:fldCharType="separate"/>
        </w:r>
        <w:r>
          <w:rPr>
            <w:noProof/>
          </w:rPr>
          <w:t>2</w:t>
        </w:r>
        <w:r>
          <w:rPr>
            <w:noProof/>
          </w:rPr>
          <w:fldChar w:fldCharType="end"/>
        </w:r>
      </w:p>
    </w:sdtContent>
  </w:sdt>
  <w:p w14:paraId="36B07565" w14:textId="77777777" w:rsidR="00CD0604" w:rsidRDefault="00CD0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519DC" w14:textId="77777777" w:rsidR="00736703" w:rsidRDefault="00736703" w:rsidP="00D47AD8">
      <w:pPr>
        <w:spacing w:after="0" w:line="240" w:lineRule="auto"/>
      </w:pPr>
      <w:r>
        <w:separator/>
      </w:r>
    </w:p>
  </w:footnote>
  <w:footnote w:type="continuationSeparator" w:id="0">
    <w:p w14:paraId="1DA0D4A2" w14:textId="77777777" w:rsidR="00736703" w:rsidRDefault="00736703" w:rsidP="00D47AD8">
      <w:pPr>
        <w:spacing w:after="0" w:line="240" w:lineRule="auto"/>
      </w:pPr>
      <w:r>
        <w:continuationSeparator/>
      </w:r>
    </w:p>
  </w:footnote>
  <w:footnote w:id="1">
    <w:p w14:paraId="0987D2DB" w14:textId="77777777" w:rsidR="002D0E6B" w:rsidRDefault="002D0E6B" w:rsidP="002D0E6B">
      <w:pPr>
        <w:pStyle w:val="FootnoteText"/>
      </w:pPr>
      <w:r>
        <w:rPr>
          <w:rStyle w:val="FootnoteReference"/>
        </w:rPr>
        <w:footnoteRef/>
      </w:r>
      <w:r>
        <w:t xml:space="preserve"> See further: House of Commons Women and Equalities Committee Inquiry into “Tackling inequalities faced by Gypsy, Roma and Traveller communities” (2019) London: HMSO; available at: </w:t>
      </w:r>
      <w:hyperlink r:id="rId1" w:history="1">
        <w:r w:rsidRPr="009C1932">
          <w:rPr>
            <w:rStyle w:val="Hyperlink"/>
          </w:rPr>
          <w:t>https://publications.parliament.uk/pa/cm201719/cmselect/cmwomeq/360/full-report.html</w:t>
        </w:r>
      </w:hyperlink>
      <w:r>
        <w:t xml:space="preserve">  (Accessed 25 March 2022) and The Equalities and Human Rights Commission (2016) Is Britain Fairer? Spotlight on Gypsies, Travellers and Roma Manchester: EHRC available at: </w:t>
      </w:r>
    </w:p>
    <w:p w14:paraId="3AB0D926" w14:textId="7F60323A" w:rsidR="002D0E6B" w:rsidRDefault="00736703" w:rsidP="002D0E6B">
      <w:pPr>
        <w:pStyle w:val="FootnoteText"/>
      </w:pPr>
      <w:hyperlink r:id="rId2" w:history="1">
        <w:r w:rsidR="002D0E6B" w:rsidRPr="009C1932">
          <w:rPr>
            <w:rStyle w:val="Hyperlink"/>
          </w:rPr>
          <w:t>https://www.equalityhumanrights.com/sites/default/files/is-england-fairer-2016-most-disadvantaged-groups-migrants-refugees-asylum-seekers.pdf</w:t>
        </w:r>
      </w:hyperlink>
      <w:r w:rsidR="002D0E6B">
        <w:t xml:space="preserve">  (accessed 15 April 2022).</w:t>
      </w:r>
    </w:p>
    <w:p w14:paraId="460B9BE7" w14:textId="2D876C7C" w:rsidR="002D0E6B" w:rsidRDefault="002D0E6B">
      <w:pPr>
        <w:pStyle w:val="FootnoteText"/>
      </w:pPr>
    </w:p>
  </w:footnote>
  <w:footnote w:id="2">
    <w:p w14:paraId="32F74E55" w14:textId="7D2646F1" w:rsidR="002D0E6B" w:rsidRDefault="002D0E6B">
      <w:pPr>
        <w:pStyle w:val="FootnoteText"/>
      </w:pPr>
      <w:r>
        <w:rPr>
          <w:rStyle w:val="FootnoteReference"/>
        </w:rPr>
        <w:footnoteRef/>
      </w:r>
      <w:r>
        <w:t xml:space="preserve"> Department of Education (2022) GCSE Results  Attainment 8 </w:t>
      </w:r>
      <w:hyperlink r:id="rId3" w:history="1">
        <w:r w:rsidRPr="00A41E75">
          <w:rPr>
            <w:rStyle w:val="Hyperlink"/>
          </w:rPr>
          <w:t>www.ethnicity-facts-figures.service.gov.uk/education-skills-and-training/11-to-16-years-old/gcse</w:t>
        </w:r>
      </w:hyperlink>
      <w:r>
        <w:t xml:space="preserve"> (Accessed 13 May,2022)</w:t>
      </w:r>
    </w:p>
  </w:footnote>
  <w:footnote w:id="3">
    <w:p w14:paraId="6A55D76F" w14:textId="63FB3687" w:rsidR="007C4B60" w:rsidRDefault="007C4B60" w:rsidP="007C4B60">
      <w:pPr>
        <w:pStyle w:val="FootnoteText"/>
      </w:pPr>
      <w:r>
        <w:rPr>
          <w:rStyle w:val="FootnoteReference"/>
        </w:rPr>
        <w:footnoteRef/>
      </w:r>
      <w:r>
        <w:t xml:space="preserve"> Gypsy, Roma and Travellers in higher education London/Bristol: OfS Available at:  </w:t>
      </w:r>
      <w:hyperlink r:id="rId4" w:history="1">
        <w:r w:rsidRPr="00995833">
          <w:rPr>
            <w:rStyle w:val="Hyperlink"/>
          </w:rPr>
          <w:t>https://www.officeforstudents.org.uk/advice-and-guidance/promoting-equal-opportunities/effective-practice/gypsy-roma-and-traveller-communities/</w:t>
        </w:r>
      </w:hyperlink>
      <w:r>
        <w:t xml:space="preserve">  (Accessed 7 April 202</w:t>
      </w:r>
      <w:r w:rsidR="00936D31">
        <w:t>2</w:t>
      </w:r>
      <w:r>
        <w:t>).</w:t>
      </w:r>
    </w:p>
    <w:p w14:paraId="02874171" w14:textId="7A36AA57" w:rsidR="007C4B60" w:rsidRDefault="007C4B60">
      <w:pPr>
        <w:pStyle w:val="FootnoteText"/>
      </w:pPr>
    </w:p>
  </w:footnote>
  <w:footnote w:id="4">
    <w:p w14:paraId="0AC1A92D" w14:textId="1F582809" w:rsidR="001B34B7" w:rsidRDefault="001B34B7" w:rsidP="001B34B7">
      <w:pPr>
        <w:pStyle w:val="EndnoteText"/>
      </w:pPr>
      <w:r>
        <w:rPr>
          <w:rStyle w:val="FootnoteReference"/>
        </w:rPr>
        <w:footnoteRef/>
      </w:r>
      <w:r>
        <w:t xml:space="preserve"> See the report of the event (including a background briefing on the state of knowledge on GTRSB experiences in Greenfields, M. (2019) Report of a Roundtable Meeting on Access to Higher Education for members of Gypsy, Traveller, and Roma (GTR) communities. High Wycombe: BNU at: </w:t>
      </w:r>
      <w:hyperlink r:id="rId5" w:history="1">
        <w:r w:rsidRPr="00BB27F0">
          <w:rPr>
            <w:rStyle w:val="Hyperlink"/>
          </w:rPr>
          <w:t>https://bucks.repository.guildhe.ac.uk/17932/</w:t>
        </w:r>
      </w:hyperlink>
      <w:r>
        <w:t xml:space="preserve">  (Accessed 25 March 2022).</w:t>
      </w:r>
    </w:p>
    <w:p w14:paraId="7376BC6B" w14:textId="4283D2C7" w:rsidR="001B34B7" w:rsidRDefault="001B34B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A740B"/>
    <w:multiLevelType w:val="hybridMultilevel"/>
    <w:tmpl w:val="3B20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D3A2E"/>
    <w:multiLevelType w:val="hybridMultilevel"/>
    <w:tmpl w:val="5B44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18"/>
    <w:rsid w:val="0000281A"/>
    <w:rsid w:val="00004553"/>
    <w:rsid w:val="00007318"/>
    <w:rsid w:val="000075B1"/>
    <w:rsid w:val="00015116"/>
    <w:rsid w:val="00016244"/>
    <w:rsid w:val="000166A4"/>
    <w:rsid w:val="000168D9"/>
    <w:rsid w:val="00023A10"/>
    <w:rsid w:val="00030474"/>
    <w:rsid w:val="000317C2"/>
    <w:rsid w:val="00033F55"/>
    <w:rsid w:val="00041E1E"/>
    <w:rsid w:val="00042799"/>
    <w:rsid w:val="000429D1"/>
    <w:rsid w:val="00045C47"/>
    <w:rsid w:val="0004746B"/>
    <w:rsid w:val="00050391"/>
    <w:rsid w:val="00051B64"/>
    <w:rsid w:val="0005347E"/>
    <w:rsid w:val="00054AF4"/>
    <w:rsid w:val="0005522D"/>
    <w:rsid w:val="0005633A"/>
    <w:rsid w:val="00060E13"/>
    <w:rsid w:val="00063D79"/>
    <w:rsid w:val="000743A3"/>
    <w:rsid w:val="00075FE4"/>
    <w:rsid w:val="00076295"/>
    <w:rsid w:val="00087504"/>
    <w:rsid w:val="00091B1E"/>
    <w:rsid w:val="00096105"/>
    <w:rsid w:val="00096689"/>
    <w:rsid w:val="000A3FF2"/>
    <w:rsid w:val="000A4343"/>
    <w:rsid w:val="000A6292"/>
    <w:rsid w:val="000A6474"/>
    <w:rsid w:val="000B4224"/>
    <w:rsid w:val="000B5869"/>
    <w:rsid w:val="000B6182"/>
    <w:rsid w:val="000B67F1"/>
    <w:rsid w:val="000C3659"/>
    <w:rsid w:val="000D2DE5"/>
    <w:rsid w:val="000D7A2C"/>
    <w:rsid w:val="000E189D"/>
    <w:rsid w:val="000E2EE1"/>
    <w:rsid w:val="000E46D9"/>
    <w:rsid w:val="000E6B06"/>
    <w:rsid w:val="000F0732"/>
    <w:rsid w:val="000F26E7"/>
    <w:rsid w:val="000F7E96"/>
    <w:rsid w:val="00101514"/>
    <w:rsid w:val="00101544"/>
    <w:rsid w:val="00101998"/>
    <w:rsid w:val="001050F2"/>
    <w:rsid w:val="00106EEB"/>
    <w:rsid w:val="001151DF"/>
    <w:rsid w:val="001250FE"/>
    <w:rsid w:val="0013066E"/>
    <w:rsid w:val="001323A0"/>
    <w:rsid w:val="00141ECF"/>
    <w:rsid w:val="00144D27"/>
    <w:rsid w:val="0014589D"/>
    <w:rsid w:val="00153B97"/>
    <w:rsid w:val="00153E48"/>
    <w:rsid w:val="00157E72"/>
    <w:rsid w:val="001724E2"/>
    <w:rsid w:val="0017274D"/>
    <w:rsid w:val="0017671E"/>
    <w:rsid w:val="00180C9B"/>
    <w:rsid w:val="00184352"/>
    <w:rsid w:val="001916A0"/>
    <w:rsid w:val="00192EA9"/>
    <w:rsid w:val="0019788A"/>
    <w:rsid w:val="001A26C8"/>
    <w:rsid w:val="001A3893"/>
    <w:rsid w:val="001A4CE7"/>
    <w:rsid w:val="001B069A"/>
    <w:rsid w:val="001B34B7"/>
    <w:rsid w:val="001B384A"/>
    <w:rsid w:val="001B3E09"/>
    <w:rsid w:val="001B47AE"/>
    <w:rsid w:val="001B62AE"/>
    <w:rsid w:val="001C45B7"/>
    <w:rsid w:val="001C6714"/>
    <w:rsid w:val="001C7558"/>
    <w:rsid w:val="001C75FC"/>
    <w:rsid w:val="001E2576"/>
    <w:rsid w:val="001E4DDA"/>
    <w:rsid w:val="001E7F57"/>
    <w:rsid w:val="001F277E"/>
    <w:rsid w:val="001F27E4"/>
    <w:rsid w:val="00201147"/>
    <w:rsid w:val="002012DB"/>
    <w:rsid w:val="0020175B"/>
    <w:rsid w:val="00206019"/>
    <w:rsid w:val="002060E8"/>
    <w:rsid w:val="0021006A"/>
    <w:rsid w:val="0021738A"/>
    <w:rsid w:val="00226C17"/>
    <w:rsid w:val="00230A75"/>
    <w:rsid w:val="00231DA5"/>
    <w:rsid w:val="00234742"/>
    <w:rsid w:val="002407EE"/>
    <w:rsid w:val="002420AB"/>
    <w:rsid w:val="00244B73"/>
    <w:rsid w:val="00256CFB"/>
    <w:rsid w:val="00260092"/>
    <w:rsid w:val="00260E08"/>
    <w:rsid w:val="00261DC3"/>
    <w:rsid w:val="00263789"/>
    <w:rsid w:val="002741B0"/>
    <w:rsid w:val="00276108"/>
    <w:rsid w:val="00281521"/>
    <w:rsid w:val="00283540"/>
    <w:rsid w:val="00292624"/>
    <w:rsid w:val="0029303B"/>
    <w:rsid w:val="002962F5"/>
    <w:rsid w:val="002978B2"/>
    <w:rsid w:val="002A18FF"/>
    <w:rsid w:val="002A1F7E"/>
    <w:rsid w:val="002A2C98"/>
    <w:rsid w:val="002A499A"/>
    <w:rsid w:val="002A4CF3"/>
    <w:rsid w:val="002A5591"/>
    <w:rsid w:val="002B1494"/>
    <w:rsid w:val="002B22B3"/>
    <w:rsid w:val="002B285A"/>
    <w:rsid w:val="002B4B58"/>
    <w:rsid w:val="002B5E09"/>
    <w:rsid w:val="002B6E9E"/>
    <w:rsid w:val="002B7162"/>
    <w:rsid w:val="002C69F3"/>
    <w:rsid w:val="002D0E6B"/>
    <w:rsid w:val="002D10FF"/>
    <w:rsid w:val="002D3CBD"/>
    <w:rsid w:val="002D527B"/>
    <w:rsid w:val="002E6C76"/>
    <w:rsid w:val="002F12EB"/>
    <w:rsid w:val="002F1612"/>
    <w:rsid w:val="002F3591"/>
    <w:rsid w:val="002F455F"/>
    <w:rsid w:val="002F5602"/>
    <w:rsid w:val="003003F2"/>
    <w:rsid w:val="0030094E"/>
    <w:rsid w:val="00322156"/>
    <w:rsid w:val="00324562"/>
    <w:rsid w:val="00333234"/>
    <w:rsid w:val="003365F6"/>
    <w:rsid w:val="00340602"/>
    <w:rsid w:val="0034085F"/>
    <w:rsid w:val="0034193F"/>
    <w:rsid w:val="003430E3"/>
    <w:rsid w:val="003476F8"/>
    <w:rsid w:val="003510FF"/>
    <w:rsid w:val="00352FEC"/>
    <w:rsid w:val="003577F5"/>
    <w:rsid w:val="0036430B"/>
    <w:rsid w:val="003672DB"/>
    <w:rsid w:val="00367B01"/>
    <w:rsid w:val="00370B53"/>
    <w:rsid w:val="00372014"/>
    <w:rsid w:val="00373AB7"/>
    <w:rsid w:val="00373C69"/>
    <w:rsid w:val="003830CD"/>
    <w:rsid w:val="003849F0"/>
    <w:rsid w:val="00384D4A"/>
    <w:rsid w:val="00385DF9"/>
    <w:rsid w:val="003929F0"/>
    <w:rsid w:val="003A03CE"/>
    <w:rsid w:val="003A1E4F"/>
    <w:rsid w:val="003A3361"/>
    <w:rsid w:val="003A3AE1"/>
    <w:rsid w:val="003B0E8F"/>
    <w:rsid w:val="003B22B8"/>
    <w:rsid w:val="003B54A0"/>
    <w:rsid w:val="003C5426"/>
    <w:rsid w:val="003D3B3E"/>
    <w:rsid w:val="003D69DE"/>
    <w:rsid w:val="003E059F"/>
    <w:rsid w:val="003E06A6"/>
    <w:rsid w:val="003E3BEA"/>
    <w:rsid w:val="003E64CC"/>
    <w:rsid w:val="003E7561"/>
    <w:rsid w:val="003F189A"/>
    <w:rsid w:val="003F6FE0"/>
    <w:rsid w:val="00401BA6"/>
    <w:rsid w:val="00405E42"/>
    <w:rsid w:val="00421794"/>
    <w:rsid w:val="00422636"/>
    <w:rsid w:val="0042379F"/>
    <w:rsid w:val="0042656A"/>
    <w:rsid w:val="00426EEB"/>
    <w:rsid w:val="00430D92"/>
    <w:rsid w:val="00433A60"/>
    <w:rsid w:val="00435034"/>
    <w:rsid w:val="00435344"/>
    <w:rsid w:val="0043581B"/>
    <w:rsid w:val="00435F6F"/>
    <w:rsid w:val="00443EC6"/>
    <w:rsid w:val="00444038"/>
    <w:rsid w:val="00445EB3"/>
    <w:rsid w:val="00447633"/>
    <w:rsid w:val="004514C4"/>
    <w:rsid w:val="0045182B"/>
    <w:rsid w:val="00453549"/>
    <w:rsid w:val="0046433C"/>
    <w:rsid w:val="004655B0"/>
    <w:rsid w:val="004662DC"/>
    <w:rsid w:val="004703F6"/>
    <w:rsid w:val="00470F52"/>
    <w:rsid w:val="004734B1"/>
    <w:rsid w:val="00482904"/>
    <w:rsid w:val="00483D5E"/>
    <w:rsid w:val="00485FCA"/>
    <w:rsid w:val="00490307"/>
    <w:rsid w:val="004A18F5"/>
    <w:rsid w:val="004A30F0"/>
    <w:rsid w:val="004B0197"/>
    <w:rsid w:val="004B1446"/>
    <w:rsid w:val="004B2EE8"/>
    <w:rsid w:val="004C2D18"/>
    <w:rsid w:val="004C5F9E"/>
    <w:rsid w:val="004D28C6"/>
    <w:rsid w:val="004D2F96"/>
    <w:rsid w:val="004D439D"/>
    <w:rsid w:val="004D59FF"/>
    <w:rsid w:val="004E2F17"/>
    <w:rsid w:val="004E435F"/>
    <w:rsid w:val="004E4D28"/>
    <w:rsid w:val="004E55AB"/>
    <w:rsid w:val="004F0DD7"/>
    <w:rsid w:val="004F12D9"/>
    <w:rsid w:val="004F2DAD"/>
    <w:rsid w:val="004F2F36"/>
    <w:rsid w:val="004F7751"/>
    <w:rsid w:val="0050163A"/>
    <w:rsid w:val="00501D32"/>
    <w:rsid w:val="00504221"/>
    <w:rsid w:val="00505F52"/>
    <w:rsid w:val="005062FA"/>
    <w:rsid w:val="00513E68"/>
    <w:rsid w:val="005156FF"/>
    <w:rsid w:val="00517F8D"/>
    <w:rsid w:val="00524A25"/>
    <w:rsid w:val="005258DB"/>
    <w:rsid w:val="005318B5"/>
    <w:rsid w:val="005342F9"/>
    <w:rsid w:val="0053500A"/>
    <w:rsid w:val="0053582B"/>
    <w:rsid w:val="00536A68"/>
    <w:rsid w:val="00541499"/>
    <w:rsid w:val="00542C6E"/>
    <w:rsid w:val="005439D1"/>
    <w:rsid w:val="00544940"/>
    <w:rsid w:val="00550FC4"/>
    <w:rsid w:val="00557D65"/>
    <w:rsid w:val="00563643"/>
    <w:rsid w:val="00564315"/>
    <w:rsid w:val="0057075E"/>
    <w:rsid w:val="00571D6E"/>
    <w:rsid w:val="00580B3F"/>
    <w:rsid w:val="005828CD"/>
    <w:rsid w:val="005831CB"/>
    <w:rsid w:val="0058394B"/>
    <w:rsid w:val="00586D32"/>
    <w:rsid w:val="00587C37"/>
    <w:rsid w:val="005A0A52"/>
    <w:rsid w:val="005A181E"/>
    <w:rsid w:val="005A6406"/>
    <w:rsid w:val="005A6544"/>
    <w:rsid w:val="005A74C5"/>
    <w:rsid w:val="005B0E1B"/>
    <w:rsid w:val="005C3042"/>
    <w:rsid w:val="005C49AE"/>
    <w:rsid w:val="005C5AF8"/>
    <w:rsid w:val="005C61E8"/>
    <w:rsid w:val="005D0625"/>
    <w:rsid w:val="005D6752"/>
    <w:rsid w:val="005E02EB"/>
    <w:rsid w:val="005E5047"/>
    <w:rsid w:val="005E5697"/>
    <w:rsid w:val="005E65FB"/>
    <w:rsid w:val="005F3FD9"/>
    <w:rsid w:val="00600FBD"/>
    <w:rsid w:val="006031D8"/>
    <w:rsid w:val="006031F9"/>
    <w:rsid w:val="0060352A"/>
    <w:rsid w:val="00603E33"/>
    <w:rsid w:val="00610327"/>
    <w:rsid w:val="00611CC6"/>
    <w:rsid w:val="00611EEE"/>
    <w:rsid w:val="00614B27"/>
    <w:rsid w:val="006208D7"/>
    <w:rsid w:val="00626B31"/>
    <w:rsid w:val="00630761"/>
    <w:rsid w:val="00630ADE"/>
    <w:rsid w:val="00641EEF"/>
    <w:rsid w:val="00642790"/>
    <w:rsid w:val="00650AE3"/>
    <w:rsid w:val="00651807"/>
    <w:rsid w:val="00653776"/>
    <w:rsid w:val="00657EB5"/>
    <w:rsid w:val="00660135"/>
    <w:rsid w:val="0066108F"/>
    <w:rsid w:val="006625B4"/>
    <w:rsid w:val="00663A26"/>
    <w:rsid w:val="00683278"/>
    <w:rsid w:val="00683DDE"/>
    <w:rsid w:val="00687B0A"/>
    <w:rsid w:val="00691FA0"/>
    <w:rsid w:val="00695574"/>
    <w:rsid w:val="006A04C9"/>
    <w:rsid w:val="006A10D3"/>
    <w:rsid w:val="006A2521"/>
    <w:rsid w:val="006A7756"/>
    <w:rsid w:val="006B02E2"/>
    <w:rsid w:val="006B0324"/>
    <w:rsid w:val="006B0E2D"/>
    <w:rsid w:val="006B1AA7"/>
    <w:rsid w:val="006B5ECF"/>
    <w:rsid w:val="006C4BA6"/>
    <w:rsid w:val="006C64E0"/>
    <w:rsid w:val="006C76CB"/>
    <w:rsid w:val="006C7F97"/>
    <w:rsid w:val="006D3163"/>
    <w:rsid w:val="006D33E3"/>
    <w:rsid w:val="006D3892"/>
    <w:rsid w:val="006E1257"/>
    <w:rsid w:val="006E2866"/>
    <w:rsid w:val="006E31D7"/>
    <w:rsid w:val="006E5B13"/>
    <w:rsid w:val="006E62A6"/>
    <w:rsid w:val="006E701D"/>
    <w:rsid w:val="007007FA"/>
    <w:rsid w:val="007011D9"/>
    <w:rsid w:val="007026C9"/>
    <w:rsid w:val="00710BC9"/>
    <w:rsid w:val="007113D5"/>
    <w:rsid w:val="00714E38"/>
    <w:rsid w:val="0071626A"/>
    <w:rsid w:val="0071707D"/>
    <w:rsid w:val="007174D8"/>
    <w:rsid w:val="00720925"/>
    <w:rsid w:val="00724121"/>
    <w:rsid w:val="00724BE8"/>
    <w:rsid w:val="00730743"/>
    <w:rsid w:val="00732F7D"/>
    <w:rsid w:val="007343EA"/>
    <w:rsid w:val="00736703"/>
    <w:rsid w:val="007412E4"/>
    <w:rsid w:val="007434F1"/>
    <w:rsid w:val="007435EB"/>
    <w:rsid w:val="00747248"/>
    <w:rsid w:val="00756159"/>
    <w:rsid w:val="00756322"/>
    <w:rsid w:val="00760A30"/>
    <w:rsid w:val="00761450"/>
    <w:rsid w:val="007646CD"/>
    <w:rsid w:val="007655FD"/>
    <w:rsid w:val="00771F7C"/>
    <w:rsid w:val="007730BA"/>
    <w:rsid w:val="00776830"/>
    <w:rsid w:val="00776DD3"/>
    <w:rsid w:val="00777248"/>
    <w:rsid w:val="00780F89"/>
    <w:rsid w:val="00794118"/>
    <w:rsid w:val="00796210"/>
    <w:rsid w:val="007A048E"/>
    <w:rsid w:val="007A0662"/>
    <w:rsid w:val="007A2A34"/>
    <w:rsid w:val="007A44BF"/>
    <w:rsid w:val="007A69CF"/>
    <w:rsid w:val="007B4446"/>
    <w:rsid w:val="007B73F2"/>
    <w:rsid w:val="007C19DD"/>
    <w:rsid w:val="007C2671"/>
    <w:rsid w:val="007C46D7"/>
    <w:rsid w:val="007C4B3C"/>
    <w:rsid w:val="007C4B60"/>
    <w:rsid w:val="007C7D4B"/>
    <w:rsid w:val="007C7EE8"/>
    <w:rsid w:val="007D6F8C"/>
    <w:rsid w:val="007D6FB0"/>
    <w:rsid w:val="007D7E18"/>
    <w:rsid w:val="007E25AA"/>
    <w:rsid w:val="007E2C2C"/>
    <w:rsid w:val="007E4FFF"/>
    <w:rsid w:val="007E5E18"/>
    <w:rsid w:val="007F751A"/>
    <w:rsid w:val="00801000"/>
    <w:rsid w:val="00806228"/>
    <w:rsid w:val="00806F9C"/>
    <w:rsid w:val="00813016"/>
    <w:rsid w:val="00824EED"/>
    <w:rsid w:val="00832869"/>
    <w:rsid w:val="008377DD"/>
    <w:rsid w:val="00840E34"/>
    <w:rsid w:val="00841655"/>
    <w:rsid w:val="00845A96"/>
    <w:rsid w:val="00845C5D"/>
    <w:rsid w:val="00846CD9"/>
    <w:rsid w:val="00855C20"/>
    <w:rsid w:val="0086398E"/>
    <w:rsid w:val="00867BC4"/>
    <w:rsid w:val="00870680"/>
    <w:rsid w:val="00872B09"/>
    <w:rsid w:val="00873B66"/>
    <w:rsid w:val="00874E31"/>
    <w:rsid w:val="0087562F"/>
    <w:rsid w:val="008803B3"/>
    <w:rsid w:val="00881B8C"/>
    <w:rsid w:val="008871F3"/>
    <w:rsid w:val="0089317C"/>
    <w:rsid w:val="00896D8E"/>
    <w:rsid w:val="008A2668"/>
    <w:rsid w:val="008A5ED3"/>
    <w:rsid w:val="008B06D4"/>
    <w:rsid w:val="008B6676"/>
    <w:rsid w:val="008C1B24"/>
    <w:rsid w:val="008C291C"/>
    <w:rsid w:val="008C3B47"/>
    <w:rsid w:val="008C51F0"/>
    <w:rsid w:val="008C5E52"/>
    <w:rsid w:val="008C6214"/>
    <w:rsid w:val="008D0A6A"/>
    <w:rsid w:val="008D20E0"/>
    <w:rsid w:val="008D25AE"/>
    <w:rsid w:val="008D2F66"/>
    <w:rsid w:val="008D4308"/>
    <w:rsid w:val="008D5005"/>
    <w:rsid w:val="008D51F2"/>
    <w:rsid w:val="008D61A7"/>
    <w:rsid w:val="008E23EF"/>
    <w:rsid w:val="008E257B"/>
    <w:rsid w:val="008E3528"/>
    <w:rsid w:val="008E568B"/>
    <w:rsid w:val="008E5D20"/>
    <w:rsid w:val="008E5DFB"/>
    <w:rsid w:val="008F1770"/>
    <w:rsid w:val="008F24E8"/>
    <w:rsid w:val="008F6BFE"/>
    <w:rsid w:val="00904086"/>
    <w:rsid w:val="00906739"/>
    <w:rsid w:val="00912ED5"/>
    <w:rsid w:val="00917B9C"/>
    <w:rsid w:val="00917DA1"/>
    <w:rsid w:val="00920F63"/>
    <w:rsid w:val="00925746"/>
    <w:rsid w:val="00925C84"/>
    <w:rsid w:val="00932A52"/>
    <w:rsid w:val="00932EB0"/>
    <w:rsid w:val="0093368A"/>
    <w:rsid w:val="00936D31"/>
    <w:rsid w:val="00937480"/>
    <w:rsid w:val="00943E76"/>
    <w:rsid w:val="00945542"/>
    <w:rsid w:val="00945799"/>
    <w:rsid w:val="00946340"/>
    <w:rsid w:val="009472C5"/>
    <w:rsid w:val="00960356"/>
    <w:rsid w:val="00961335"/>
    <w:rsid w:val="00962C6E"/>
    <w:rsid w:val="00962FD7"/>
    <w:rsid w:val="00963266"/>
    <w:rsid w:val="00966298"/>
    <w:rsid w:val="00975055"/>
    <w:rsid w:val="00975334"/>
    <w:rsid w:val="00981F91"/>
    <w:rsid w:val="00982138"/>
    <w:rsid w:val="00983CC2"/>
    <w:rsid w:val="0098760F"/>
    <w:rsid w:val="00992117"/>
    <w:rsid w:val="00996676"/>
    <w:rsid w:val="009A0B2E"/>
    <w:rsid w:val="009A51D5"/>
    <w:rsid w:val="009A5360"/>
    <w:rsid w:val="009A781B"/>
    <w:rsid w:val="009B0B47"/>
    <w:rsid w:val="009B37AA"/>
    <w:rsid w:val="009C4AF4"/>
    <w:rsid w:val="009C52A5"/>
    <w:rsid w:val="009C614E"/>
    <w:rsid w:val="009D3C79"/>
    <w:rsid w:val="009D3EA7"/>
    <w:rsid w:val="009D403E"/>
    <w:rsid w:val="009D4692"/>
    <w:rsid w:val="009D7D62"/>
    <w:rsid w:val="009F033B"/>
    <w:rsid w:val="009F1A20"/>
    <w:rsid w:val="009F33BD"/>
    <w:rsid w:val="009F3CA9"/>
    <w:rsid w:val="009F3F0A"/>
    <w:rsid w:val="009F6D6C"/>
    <w:rsid w:val="00A026A7"/>
    <w:rsid w:val="00A11003"/>
    <w:rsid w:val="00A1111D"/>
    <w:rsid w:val="00A126BB"/>
    <w:rsid w:val="00A17FA7"/>
    <w:rsid w:val="00A26395"/>
    <w:rsid w:val="00A464E8"/>
    <w:rsid w:val="00A502DA"/>
    <w:rsid w:val="00A524EB"/>
    <w:rsid w:val="00A529C0"/>
    <w:rsid w:val="00A607A0"/>
    <w:rsid w:val="00A62441"/>
    <w:rsid w:val="00A6402F"/>
    <w:rsid w:val="00A644EA"/>
    <w:rsid w:val="00A66E88"/>
    <w:rsid w:val="00A7358B"/>
    <w:rsid w:val="00A76D2F"/>
    <w:rsid w:val="00A8184F"/>
    <w:rsid w:val="00A82F83"/>
    <w:rsid w:val="00A85E9F"/>
    <w:rsid w:val="00AA2A7B"/>
    <w:rsid w:val="00AC0D44"/>
    <w:rsid w:val="00AC5F8E"/>
    <w:rsid w:val="00AC6745"/>
    <w:rsid w:val="00AC7F91"/>
    <w:rsid w:val="00AD50FA"/>
    <w:rsid w:val="00AE2A53"/>
    <w:rsid w:val="00AF297A"/>
    <w:rsid w:val="00AF48F8"/>
    <w:rsid w:val="00AF49D7"/>
    <w:rsid w:val="00B15018"/>
    <w:rsid w:val="00B157D6"/>
    <w:rsid w:val="00B17959"/>
    <w:rsid w:val="00B21F90"/>
    <w:rsid w:val="00B25A26"/>
    <w:rsid w:val="00B26633"/>
    <w:rsid w:val="00B26C79"/>
    <w:rsid w:val="00B27A60"/>
    <w:rsid w:val="00B35D71"/>
    <w:rsid w:val="00B370C5"/>
    <w:rsid w:val="00B37AF7"/>
    <w:rsid w:val="00B42E1D"/>
    <w:rsid w:val="00B50AC9"/>
    <w:rsid w:val="00B55430"/>
    <w:rsid w:val="00B5640D"/>
    <w:rsid w:val="00B57DAD"/>
    <w:rsid w:val="00B60D80"/>
    <w:rsid w:val="00B61139"/>
    <w:rsid w:val="00B6162B"/>
    <w:rsid w:val="00B644EE"/>
    <w:rsid w:val="00B80DA1"/>
    <w:rsid w:val="00B80E39"/>
    <w:rsid w:val="00B95B5B"/>
    <w:rsid w:val="00BA018A"/>
    <w:rsid w:val="00BA0C9B"/>
    <w:rsid w:val="00BA1893"/>
    <w:rsid w:val="00BA6E3A"/>
    <w:rsid w:val="00BA746E"/>
    <w:rsid w:val="00BA78E4"/>
    <w:rsid w:val="00BB262F"/>
    <w:rsid w:val="00BC07D8"/>
    <w:rsid w:val="00BC0D88"/>
    <w:rsid w:val="00BC2127"/>
    <w:rsid w:val="00BC65E3"/>
    <w:rsid w:val="00BC7420"/>
    <w:rsid w:val="00BD720D"/>
    <w:rsid w:val="00BD72E7"/>
    <w:rsid w:val="00BE1917"/>
    <w:rsid w:val="00BF4A52"/>
    <w:rsid w:val="00C04F18"/>
    <w:rsid w:val="00C06F07"/>
    <w:rsid w:val="00C11E65"/>
    <w:rsid w:val="00C16902"/>
    <w:rsid w:val="00C311A6"/>
    <w:rsid w:val="00C346D9"/>
    <w:rsid w:val="00C40057"/>
    <w:rsid w:val="00C410AF"/>
    <w:rsid w:val="00C42121"/>
    <w:rsid w:val="00C446C1"/>
    <w:rsid w:val="00C544A5"/>
    <w:rsid w:val="00C623AF"/>
    <w:rsid w:val="00C65750"/>
    <w:rsid w:val="00C71EFC"/>
    <w:rsid w:val="00C732A5"/>
    <w:rsid w:val="00C76EA8"/>
    <w:rsid w:val="00C902DE"/>
    <w:rsid w:val="00C92816"/>
    <w:rsid w:val="00C9332D"/>
    <w:rsid w:val="00C95512"/>
    <w:rsid w:val="00CA27C2"/>
    <w:rsid w:val="00CA46F0"/>
    <w:rsid w:val="00CB379F"/>
    <w:rsid w:val="00CB49B4"/>
    <w:rsid w:val="00CC377E"/>
    <w:rsid w:val="00CD0604"/>
    <w:rsid w:val="00CD582B"/>
    <w:rsid w:val="00CE305F"/>
    <w:rsid w:val="00CE3E54"/>
    <w:rsid w:val="00CF068C"/>
    <w:rsid w:val="00CF08D4"/>
    <w:rsid w:val="00CF25E2"/>
    <w:rsid w:val="00CF45B5"/>
    <w:rsid w:val="00CF62C0"/>
    <w:rsid w:val="00CF7665"/>
    <w:rsid w:val="00D063F3"/>
    <w:rsid w:val="00D103FD"/>
    <w:rsid w:val="00D14095"/>
    <w:rsid w:val="00D16D6D"/>
    <w:rsid w:val="00D21604"/>
    <w:rsid w:val="00D22975"/>
    <w:rsid w:val="00D25CC5"/>
    <w:rsid w:val="00D34D3E"/>
    <w:rsid w:val="00D360FC"/>
    <w:rsid w:val="00D41709"/>
    <w:rsid w:val="00D42085"/>
    <w:rsid w:val="00D42B5C"/>
    <w:rsid w:val="00D4582C"/>
    <w:rsid w:val="00D47AD8"/>
    <w:rsid w:val="00D5391E"/>
    <w:rsid w:val="00D570E5"/>
    <w:rsid w:val="00D577D0"/>
    <w:rsid w:val="00D579AF"/>
    <w:rsid w:val="00D61413"/>
    <w:rsid w:val="00D655C2"/>
    <w:rsid w:val="00D67809"/>
    <w:rsid w:val="00D70656"/>
    <w:rsid w:val="00D72020"/>
    <w:rsid w:val="00D77C03"/>
    <w:rsid w:val="00D77D20"/>
    <w:rsid w:val="00D80817"/>
    <w:rsid w:val="00D900F2"/>
    <w:rsid w:val="00D90FFF"/>
    <w:rsid w:val="00D950F6"/>
    <w:rsid w:val="00DA1470"/>
    <w:rsid w:val="00DA2C59"/>
    <w:rsid w:val="00DA6621"/>
    <w:rsid w:val="00DB0EEA"/>
    <w:rsid w:val="00DB25D4"/>
    <w:rsid w:val="00DB4351"/>
    <w:rsid w:val="00DC037E"/>
    <w:rsid w:val="00DD5BA8"/>
    <w:rsid w:val="00DD6214"/>
    <w:rsid w:val="00DE024E"/>
    <w:rsid w:val="00DE0B30"/>
    <w:rsid w:val="00DE4AE9"/>
    <w:rsid w:val="00DF0798"/>
    <w:rsid w:val="00DF1048"/>
    <w:rsid w:val="00DF1371"/>
    <w:rsid w:val="00DF5E15"/>
    <w:rsid w:val="00DF6469"/>
    <w:rsid w:val="00DF7D46"/>
    <w:rsid w:val="00E00C65"/>
    <w:rsid w:val="00E05761"/>
    <w:rsid w:val="00E11199"/>
    <w:rsid w:val="00E159FB"/>
    <w:rsid w:val="00E24CE6"/>
    <w:rsid w:val="00E25C7C"/>
    <w:rsid w:val="00E300E6"/>
    <w:rsid w:val="00E309AD"/>
    <w:rsid w:val="00E31ABD"/>
    <w:rsid w:val="00E342F5"/>
    <w:rsid w:val="00E343AA"/>
    <w:rsid w:val="00E36FFC"/>
    <w:rsid w:val="00E40B89"/>
    <w:rsid w:val="00E5361C"/>
    <w:rsid w:val="00E5567F"/>
    <w:rsid w:val="00E56E46"/>
    <w:rsid w:val="00E575A3"/>
    <w:rsid w:val="00E60082"/>
    <w:rsid w:val="00E73027"/>
    <w:rsid w:val="00E92680"/>
    <w:rsid w:val="00E9374F"/>
    <w:rsid w:val="00E952BF"/>
    <w:rsid w:val="00E95B90"/>
    <w:rsid w:val="00E964E0"/>
    <w:rsid w:val="00EA1711"/>
    <w:rsid w:val="00EB53DD"/>
    <w:rsid w:val="00ED4F97"/>
    <w:rsid w:val="00EE23D5"/>
    <w:rsid w:val="00EE4CD4"/>
    <w:rsid w:val="00EF1AD7"/>
    <w:rsid w:val="00EF2286"/>
    <w:rsid w:val="00EF7366"/>
    <w:rsid w:val="00F000E8"/>
    <w:rsid w:val="00F0185A"/>
    <w:rsid w:val="00F038D9"/>
    <w:rsid w:val="00F07C4C"/>
    <w:rsid w:val="00F143D3"/>
    <w:rsid w:val="00F16EF1"/>
    <w:rsid w:val="00F17583"/>
    <w:rsid w:val="00F2622F"/>
    <w:rsid w:val="00F2650E"/>
    <w:rsid w:val="00F26538"/>
    <w:rsid w:val="00F278B5"/>
    <w:rsid w:val="00F27F3F"/>
    <w:rsid w:val="00F34898"/>
    <w:rsid w:val="00F35A0B"/>
    <w:rsid w:val="00F37EDC"/>
    <w:rsid w:val="00F414C8"/>
    <w:rsid w:val="00F41C89"/>
    <w:rsid w:val="00F424E5"/>
    <w:rsid w:val="00F42D9F"/>
    <w:rsid w:val="00F500BB"/>
    <w:rsid w:val="00F551B9"/>
    <w:rsid w:val="00F56B38"/>
    <w:rsid w:val="00F67480"/>
    <w:rsid w:val="00F70000"/>
    <w:rsid w:val="00F778D8"/>
    <w:rsid w:val="00F821DB"/>
    <w:rsid w:val="00F95326"/>
    <w:rsid w:val="00F95DBE"/>
    <w:rsid w:val="00FA0184"/>
    <w:rsid w:val="00FA06D4"/>
    <w:rsid w:val="00FA1DA6"/>
    <w:rsid w:val="00FB00B3"/>
    <w:rsid w:val="00FB054E"/>
    <w:rsid w:val="00FC02B6"/>
    <w:rsid w:val="00FC03D8"/>
    <w:rsid w:val="00FC0B23"/>
    <w:rsid w:val="00FC0F90"/>
    <w:rsid w:val="00FC5299"/>
    <w:rsid w:val="00FC6A36"/>
    <w:rsid w:val="00FC7198"/>
    <w:rsid w:val="00FE617D"/>
    <w:rsid w:val="00FE78C0"/>
    <w:rsid w:val="00FF1CF6"/>
    <w:rsid w:val="00FF3B89"/>
    <w:rsid w:val="00FF3FB8"/>
    <w:rsid w:val="06579409"/>
    <w:rsid w:val="0B11DCCF"/>
    <w:rsid w:val="0FFC4B40"/>
    <w:rsid w:val="2E648A4E"/>
    <w:rsid w:val="2E7B879C"/>
    <w:rsid w:val="30005AAF"/>
    <w:rsid w:val="3337FB71"/>
    <w:rsid w:val="5AB60CA5"/>
    <w:rsid w:val="63AAC8E8"/>
    <w:rsid w:val="707A3C28"/>
    <w:rsid w:val="7318DF44"/>
    <w:rsid w:val="7BBCE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61185"/>
  <w15:chartTrackingRefBased/>
  <w15:docId w15:val="{4AABEB00-6160-48FB-842E-EC725F80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952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952B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D47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AD8"/>
    <w:rPr>
      <w:sz w:val="20"/>
      <w:szCs w:val="20"/>
    </w:rPr>
  </w:style>
  <w:style w:type="character" w:styleId="FootnoteReference">
    <w:name w:val="footnote reference"/>
    <w:basedOn w:val="DefaultParagraphFont"/>
    <w:uiPriority w:val="99"/>
    <w:semiHidden/>
    <w:unhideWhenUsed/>
    <w:rsid w:val="00D47AD8"/>
    <w:rPr>
      <w:vertAlign w:val="superscript"/>
    </w:rPr>
  </w:style>
  <w:style w:type="paragraph" w:styleId="EndnoteText">
    <w:name w:val="endnote text"/>
    <w:basedOn w:val="Normal"/>
    <w:link w:val="EndnoteTextChar"/>
    <w:uiPriority w:val="99"/>
    <w:unhideWhenUsed/>
    <w:rsid w:val="001E7F57"/>
    <w:pPr>
      <w:spacing w:after="0" w:line="240" w:lineRule="auto"/>
    </w:pPr>
    <w:rPr>
      <w:sz w:val="20"/>
      <w:szCs w:val="20"/>
    </w:rPr>
  </w:style>
  <w:style w:type="character" w:customStyle="1" w:styleId="EndnoteTextChar">
    <w:name w:val="Endnote Text Char"/>
    <w:basedOn w:val="DefaultParagraphFont"/>
    <w:link w:val="EndnoteText"/>
    <w:uiPriority w:val="99"/>
    <w:rsid w:val="001E7F57"/>
    <w:rPr>
      <w:sz w:val="20"/>
      <w:szCs w:val="20"/>
    </w:rPr>
  </w:style>
  <w:style w:type="character" w:styleId="EndnoteReference">
    <w:name w:val="endnote reference"/>
    <w:basedOn w:val="DefaultParagraphFont"/>
    <w:uiPriority w:val="99"/>
    <w:semiHidden/>
    <w:unhideWhenUsed/>
    <w:rsid w:val="001E7F57"/>
    <w:rPr>
      <w:vertAlign w:val="superscript"/>
    </w:rPr>
  </w:style>
  <w:style w:type="character" w:styleId="Hyperlink">
    <w:name w:val="Hyperlink"/>
    <w:basedOn w:val="DefaultParagraphFont"/>
    <w:uiPriority w:val="99"/>
    <w:unhideWhenUsed/>
    <w:rsid w:val="00904086"/>
    <w:rPr>
      <w:color w:val="0563C1" w:themeColor="hyperlink"/>
      <w:u w:val="single"/>
    </w:rPr>
  </w:style>
  <w:style w:type="character" w:styleId="UnresolvedMention">
    <w:name w:val="Unresolved Mention"/>
    <w:basedOn w:val="DefaultParagraphFont"/>
    <w:uiPriority w:val="99"/>
    <w:semiHidden/>
    <w:unhideWhenUsed/>
    <w:rsid w:val="00904086"/>
    <w:rPr>
      <w:color w:val="605E5C"/>
      <w:shd w:val="clear" w:color="auto" w:fill="E1DFDD"/>
    </w:rPr>
  </w:style>
  <w:style w:type="table" w:styleId="TableGrid">
    <w:name w:val="Table Grid"/>
    <w:basedOn w:val="TableNormal"/>
    <w:uiPriority w:val="39"/>
    <w:rsid w:val="0065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F9E"/>
  </w:style>
  <w:style w:type="paragraph" w:styleId="Footer">
    <w:name w:val="footer"/>
    <w:basedOn w:val="Normal"/>
    <w:link w:val="FooterChar"/>
    <w:uiPriority w:val="99"/>
    <w:unhideWhenUsed/>
    <w:rsid w:val="004C5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F9E"/>
  </w:style>
  <w:style w:type="character" w:styleId="CommentReference">
    <w:name w:val="annotation reference"/>
    <w:basedOn w:val="DefaultParagraphFont"/>
    <w:uiPriority w:val="99"/>
    <w:semiHidden/>
    <w:unhideWhenUsed/>
    <w:rsid w:val="004C2D18"/>
    <w:rPr>
      <w:sz w:val="16"/>
      <w:szCs w:val="16"/>
    </w:rPr>
  </w:style>
  <w:style w:type="paragraph" w:styleId="CommentText">
    <w:name w:val="annotation text"/>
    <w:basedOn w:val="Normal"/>
    <w:link w:val="CommentTextChar"/>
    <w:uiPriority w:val="99"/>
    <w:semiHidden/>
    <w:unhideWhenUsed/>
    <w:rsid w:val="004C2D18"/>
    <w:pPr>
      <w:spacing w:line="240" w:lineRule="auto"/>
    </w:pPr>
    <w:rPr>
      <w:sz w:val="20"/>
      <w:szCs w:val="20"/>
    </w:rPr>
  </w:style>
  <w:style w:type="character" w:customStyle="1" w:styleId="CommentTextChar">
    <w:name w:val="Comment Text Char"/>
    <w:basedOn w:val="DefaultParagraphFont"/>
    <w:link w:val="CommentText"/>
    <w:uiPriority w:val="99"/>
    <w:semiHidden/>
    <w:rsid w:val="004C2D18"/>
    <w:rPr>
      <w:sz w:val="20"/>
      <w:szCs w:val="20"/>
    </w:rPr>
  </w:style>
  <w:style w:type="paragraph" w:styleId="CommentSubject">
    <w:name w:val="annotation subject"/>
    <w:basedOn w:val="CommentText"/>
    <w:next w:val="CommentText"/>
    <w:link w:val="CommentSubjectChar"/>
    <w:uiPriority w:val="99"/>
    <w:semiHidden/>
    <w:unhideWhenUsed/>
    <w:rsid w:val="004C2D18"/>
    <w:rPr>
      <w:b/>
      <w:bCs/>
    </w:rPr>
  </w:style>
  <w:style w:type="character" w:customStyle="1" w:styleId="CommentSubjectChar">
    <w:name w:val="Comment Subject Char"/>
    <w:basedOn w:val="CommentTextChar"/>
    <w:link w:val="CommentSubject"/>
    <w:uiPriority w:val="99"/>
    <w:semiHidden/>
    <w:rsid w:val="004C2D18"/>
    <w:rPr>
      <w:b/>
      <w:bCs/>
      <w:sz w:val="20"/>
      <w:szCs w:val="20"/>
    </w:rPr>
  </w:style>
  <w:style w:type="character" w:styleId="FollowedHyperlink">
    <w:name w:val="FollowedHyperlink"/>
    <w:basedOn w:val="DefaultParagraphFont"/>
    <w:uiPriority w:val="99"/>
    <w:semiHidden/>
    <w:unhideWhenUsed/>
    <w:rsid w:val="00983CC2"/>
    <w:rPr>
      <w:color w:val="954F72" w:themeColor="followedHyperlink"/>
      <w:u w:val="single"/>
    </w:rPr>
  </w:style>
  <w:style w:type="paragraph" w:styleId="ListParagraph">
    <w:name w:val="List Paragraph"/>
    <w:basedOn w:val="Normal"/>
    <w:uiPriority w:val="34"/>
    <w:qFormat/>
    <w:rsid w:val="000168D9"/>
    <w:pPr>
      <w:ind w:left="720"/>
      <w:contextualSpacing/>
    </w:pPr>
  </w:style>
  <w:style w:type="paragraph" w:styleId="BalloonText">
    <w:name w:val="Balloon Text"/>
    <w:basedOn w:val="Normal"/>
    <w:link w:val="BalloonTextChar"/>
    <w:uiPriority w:val="99"/>
    <w:semiHidden/>
    <w:unhideWhenUsed/>
    <w:rsid w:val="00EF7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366"/>
    <w:rPr>
      <w:rFonts w:ascii="Segoe UI" w:hAnsi="Segoe UI" w:cs="Segoe UI"/>
      <w:sz w:val="18"/>
      <w:szCs w:val="18"/>
    </w:rPr>
  </w:style>
  <w:style w:type="paragraph" w:styleId="Revision">
    <w:name w:val="Revision"/>
    <w:hidden/>
    <w:uiPriority w:val="99"/>
    <w:semiHidden/>
    <w:rsid w:val="00571D6E"/>
    <w:pPr>
      <w:spacing w:after="0" w:line="240" w:lineRule="auto"/>
    </w:pPr>
  </w:style>
  <w:style w:type="paragraph" w:styleId="NormalWeb">
    <w:name w:val="Normal (Web)"/>
    <w:basedOn w:val="Normal"/>
    <w:uiPriority w:val="99"/>
    <w:semiHidden/>
    <w:unhideWhenUsed/>
    <w:rsid w:val="002600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22663">
      <w:bodyDiv w:val="1"/>
      <w:marLeft w:val="0"/>
      <w:marRight w:val="0"/>
      <w:marTop w:val="0"/>
      <w:marBottom w:val="0"/>
      <w:divBdr>
        <w:top w:val="none" w:sz="0" w:space="0" w:color="auto"/>
        <w:left w:val="none" w:sz="0" w:space="0" w:color="auto"/>
        <w:bottom w:val="none" w:sz="0" w:space="0" w:color="auto"/>
        <w:right w:val="none" w:sz="0" w:space="0" w:color="auto"/>
      </w:divBdr>
    </w:div>
    <w:div w:id="584581811">
      <w:bodyDiv w:val="1"/>
      <w:marLeft w:val="0"/>
      <w:marRight w:val="0"/>
      <w:marTop w:val="0"/>
      <w:marBottom w:val="0"/>
      <w:divBdr>
        <w:top w:val="none" w:sz="0" w:space="0" w:color="auto"/>
        <w:left w:val="none" w:sz="0" w:space="0" w:color="auto"/>
        <w:bottom w:val="none" w:sz="0" w:space="0" w:color="auto"/>
        <w:right w:val="none" w:sz="0" w:space="0" w:color="auto"/>
      </w:divBdr>
    </w:div>
    <w:div w:id="856889814">
      <w:bodyDiv w:val="1"/>
      <w:marLeft w:val="0"/>
      <w:marRight w:val="0"/>
      <w:marTop w:val="0"/>
      <w:marBottom w:val="0"/>
      <w:divBdr>
        <w:top w:val="none" w:sz="0" w:space="0" w:color="auto"/>
        <w:left w:val="none" w:sz="0" w:space="0" w:color="auto"/>
        <w:bottom w:val="none" w:sz="0" w:space="0" w:color="auto"/>
        <w:right w:val="none" w:sz="0" w:space="0" w:color="auto"/>
      </w:divBdr>
    </w:div>
    <w:div w:id="1076055386">
      <w:bodyDiv w:val="1"/>
      <w:marLeft w:val="0"/>
      <w:marRight w:val="0"/>
      <w:marTop w:val="0"/>
      <w:marBottom w:val="0"/>
      <w:divBdr>
        <w:top w:val="none" w:sz="0" w:space="0" w:color="auto"/>
        <w:left w:val="none" w:sz="0" w:space="0" w:color="auto"/>
        <w:bottom w:val="none" w:sz="0" w:space="0" w:color="auto"/>
        <w:right w:val="none" w:sz="0" w:space="0" w:color="auto"/>
      </w:divBdr>
    </w:div>
    <w:div w:id="1078133731">
      <w:bodyDiv w:val="1"/>
      <w:marLeft w:val="0"/>
      <w:marRight w:val="0"/>
      <w:marTop w:val="0"/>
      <w:marBottom w:val="0"/>
      <w:divBdr>
        <w:top w:val="none" w:sz="0" w:space="0" w:color="auto"/>
        <w:left w:val="none" w:sz="0" w:space="0" w:color="auto"/>
        <w:bottom w:val="none" w:sz="0" w:space="0" w:color="auto"/>
        <w:right w:val="none" w:sz="0" w:space="0" w:color="auto"/>
      </w:divBdr>
    </w:div>
    <w:div w:id="1200096052">
      <w:bodyDiv w:val="1"/>
      <w:marLeft w:val="0"/>
      <w:marRight w:val="0"/>
      <w:marTop w:val="0"/>
      <w:marBottom w:val="0"/>
      <w:divBdr>
        <w:top w:val="none" w:sz="0" w:space="0" w:color="auto"/>
        <w:left w:val="none" w:sz="0" w:space="0" w:color="auto"/>
        <w:bottom w:val="none" w:sz="0" w:space="0" w:color="auto"/>
        <w:right w:val="none" w:sz="0" w:space="0" w:color="auto"/>
      </w:divBdr>
    </w:div>
    <w:div w:id="1396127021">
      <w:bodyDiv w:val="1"/>
      <w:marLeft w:val="0"/>
      <w:marRight w:val="0"/>
      <w:marTop w:val="0"/>
      <w:marBottom w:val="0"/>
      <w:divBdr>
        <w:top w:val="none" w:sz="0" w:space="0" w:color="auto"/>
        <w:left w:val="none" w:sz="0" w:space="0" w:color="auto"/>
        <w:bottom w:val="none" w:sz="0" w:space="0" w:color="auto"/>
        <w:right w:val="none" w:sz="0" w:space="0" w:color="auto"/>
      </w:divBdr>
    </w:div>
    <w:div w:id="1586722580">
      <w:bodyDiv w:val="1"/>
      <w:marLeft w:val="0"/>
      <w:marRight w:val="0"/>
      <w:marTop w:val="0"/>
      <w:marBottom w:val="0"/>
      <w:divBdr>
        <w:top w:val="none" w:sz="0" w:space="0" w:color="auto"/>
        <w:left w:val="none" w:sz="0" w:space="0" w:color="auto"/>
        <w:bottom w:val="none" w:sz="0" w:space="0" w:color="auto"/>
        <w:right w:val="none" w:sz="0" w:space="0" w:color="auto"/>
      </w:divBdr>
    </w:div>
    <w:div w:id="1794127208">
      <w:bodyDiv w:val="1"/>
      <w:marLeft w:val="0"/>
      <w:marRight w:val="0"/>
      <w:marTop w:val="0"/>
      <w:marBottom w:val="0"/>
      <w:divBdr>
        <w:top w:val="none" w:sz="0" w:space="0" w:color="auto"/>
        <w:left w:val="none" w:sz="0" w:space="0" w:color="auto"/>
        <w:bottom w:val="none" w:sz="0" w:space="0" w:color="auto"/>
        <w:right w:val="none" w:sz="0" w:space="0" w:color="auto"/>
      </w:divBdr>
    </w:div>
    <w:div w:id="20317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raldscotland.com/news/19025931.strathclyde-university-pledges-help-gypsy-traveller-roma-showmen-boater-communities/" TargetMode="External"/><Relationship Id="rId18" Type="http://schemas.openxmlformats.org/officeDocument/2006/relationships/hyperlink" Target="https://www.winchester.ac.uk/collaboration/widening-participation/opening-the-doors-confere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underland.ac.uk/more/news/story/university-backs-pledge-to-support-gtrsb-students--148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orthumbria.ac.uk/study-at-northumbria/support-for-students/student-inclusion-and-success" TargetMode="External"/><Relationship Id="rId20" Type="http://schemas.openxmlformats.org/officeDocument/2006/relationships/hyperlink" Target="https://www.youtube.com/watch?v=Q1FhZ5KQ_qY&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bucks.ac.uk/about-us/what-we-stand/gtrsb-higher-education-pledge/taking-pledge-event-resources" TargetMode="External"/><Relationship Id="rId5" Type="http://schemas.openxmlformats.org/officeDocument/2006/relationships/webSettings" Target="webSettings.xml"/><Relationship Id="rId15" Type="http://schemas.openxmlformats.org/officeDocument/2006/relationships/hyperlink" Target="https://search1.sunderland.ac.uk/s/search.html?collection=uos&amp;query=GTRSB" TargetMode="External"/><Relationship Id="rId23" Type="http://schemas.openxmlformats.org/officeDocument/2006/relationships/hyperlink" Target="https://nelsoncollege.ac.uk/gtrsb-pledge" TargetMode="External"/><Relationship Id="rId10" Type="http://schemas.openxmlformats.org/officeDocument/2006/relationships/image" Target="media/image2.png"/><Relationship Id="rId19" Type="http://schemas.openxmlformats.org/officeDocument/2006/relationships/hyperlink" Target="https://search1.sunderland.ac.uk/s/search.html?collection=uos&amp;query=GTRSB" TargetMode="External"/><Relationship Id="rId4" Type="http://schemas.openxmlformats.org/officeDocument/2006/relationships/settings" Target="settings.xml"/><Relationship Id="rId9" Type="http://schemas.openxmlformats.org/officeDocument/2006/relationships/hyperlink" Target="https://www.bucks.ac.uk/about-us/what-we-stand/gtrsb-higher-education-pledge" TargetMode="External"/><Relationship Id="rId14" Type="http://schemas.openxmlformats.org/officeDocument/2006/relationships/hyperlink" Target="https://www.youtube.com/watch?v=Q1FhZ5KQ_qY" TargetMode="External"/><Relationship Id="rId22" Type="http://schemas.openxmlformats.org/officeDocument/2006/relationships/hyperlink" Target="https://www.skimstone.org.uk/the-open-pag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thnicity-facts-figures.service.gov.uk/education-skills-and-training/11-to-16-years-old/gcse" TargetMode="External"/><Relationship Id="rId2" Type="http://schemas.openxmlformats.org/officeDocument/2006/relationships/hyperlink" Target="https://www.equalityhumanrights.com/sites/default/files/is-england-fairer-2016-most-disadvantaged-groups-migrants-refugees-asylum-seekers.pdf" TargetMode="External"/><Relationship Id="rId1" Type="http://schemas.openxmlformats.org/officeDocument/2006/relationships/hyperlink" Target="https://publications.parliament.uk/pa/cm201719/cmselect/cmwomeq/360/full-report.html" TargetMode="External"/><Relationship Id="rId5" Type="http://schemas.openxmlformats.org/officeDocument/2006/relationships/hyperlink" Target="https://bucks.repository.guildhe.ac.uk/17932/" TargetMode="External"/><Relationship Id="rId4" Type="http://schemas.openxmlformats.org/officeDocument/2006/relationships/hyperlink" Target="https://www.officeforstudents.org.uk/advice-and-guidance/promoting-equal-opportunities/effective-practice/gypsy-roma-and-traveller-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DA1B5-7E56-4C85-B5B9-FCAA3AFC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5122</Words>
  <Characters>29199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Rogers</dc:creator>
  <cp:keywords/>
  <dc:description/>
  <cp:lastModifiedBy>Carol Rogers</cp:lastModifiedBy>
  <cp:revision>13</cp:revision>
  <dcterms:created xsi:type="dcterms:W3CDTF">2022-05-31T08:42:00Z</dcterms:created>
  <dcterms:modified xsi:type="dcterms:W3CDTF">2022-06-28T09:38:00Z</dcterms:modified>
</cp:coreProperties>
</file>